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3000000">
      <w:pPr>
        <w:widowControl w:val="1"/>
        <w:ind w:firstLine="0" w:left="0" w:right="2"/>
      </w:pPr>
    </w:p>
    <w:p w14:paraId="14000000">
      <w:pPr>
        <w:widowControl w:val="1"/>
        <w:tabs>
          <w:tab w:leader="none" w:pos="5850" w:val="left"/>
          <w:tab w:leader="none" w:pos="12750" w:val="left"/>
        </w:tabs>
        <w:ind w:hanging="1033"/>
      </w:pPr>
      <w:r>
        <w:t>Рассмотрено</w:t>
      </w:r>
      <w:r>
        <w:tab/>
      </w:r>
      <w:r>
        <w:t>Согласовано</w:t>
      </w:r>
      <w:r>
        <w:tab/>
      </w:r>
      <w:r>
        <w:t xml:space="preserve">   У</w:t>
      </w:r>
      <w:r>
        <w:t>тверждаю</w:t>
      </w:r>
    </w:p>
    <w:p w14:paraId="15000000">
      <w:pPr>
        <w:widowControl w:val="1"/>
        <w:tabs>
          <w:tab w:leader="none" w:pos="5850" w:val="left"/>
          <w:tab w:leader="none" w:pos="12370" w:val="left"/>
        </w:tabs>
        <w:ind w:hanging="1033"/>
      </w:pPr>
      <w:r>
        <w:t>На педагогическом совете</w:t>
      </w:r>
      <w:r>
        <w:tab/>
      </w:r>
      <w:r>
        <w:t>и</w:t>
      </w:r>
      <w:r>
        <w:t>.о</w:t>
      </w:r>
      <w:r>
        <w:t xml:space="preserve"> заведующего</w:t>
      </w:r>
      <w:r>
        <w:tab/>
      </w:r>
      <w:r>
        <w:t xml:space="preserve"> Директор МКОУ</w:t>
      </w:r>
    </w:p>
    <w:p w14:paraId="16000000">
      <w:pPr>
        <w:widowControl w:val="1"/>
        <w:tabs>
          <w:tab w:leader="none" w:pos="5850" w:val="left"/>
          <w:tab w:leader="none" w:pos="12370" w:val="left"/>
        </w:tabs>
        <w:ind w:hanging="1033"/>
      </w:pPr>
      <w:r>
        <w:t>От________</w:t>
      </w:r>
      <w:r>
        <w:tab/>
      </w:r>
      <w:r>
        <w:t>д</w:t>
      </w:r>
      <w:r>
        <w:t>/</w:t>
      </w:r>
      <w:r>
        <w:t>с</w:t>
      </w:r>
      <w:r>
        <w:t xml:space="preserve"> «Светлячок»                                                                         Екатерининская ООШ</w:t>
      </w:r>
    </w:p>
    <w:p w14:paraId="17000000">
      <w:pPr>
        <w:widowControl w:val="1"/>
        <w:tabs>
          <w:tab w:leader="none" w:pos="5850" w:val="left"/>
          <w:tab w:leader="none" w:pos="11870" w:val="left"/>
        </w:tabs>
        <w:ind w:hanging="1033"/>
        <w:rPr>
          <w:b w:val="1"/>
          <w:sz w:val="28"/>
        </w:rPr>
      </w:pPr>
      <w:r>
        <w:t>Протокол №</w:t>
      </w:r>
      <w:r>
        <w:tab/>
      </w:r>
      <w:r>
        <w:t xml:space="preserve">_________Т.А </w:t>
      </w:r>
      <w:r>
        <w:t>Фоменкова</w:t>
      </w:r>
      <w:r>
        <w:tab/>
      </w:r>
      <w:r>
        <w:t xml:space="preserve">филиал </w:t>
      </w:r>
      <w:r>
        <w:t>д</w:t>
      </w:r>
      <w:r>
        <w:t>/</w:t>
      </w:r>
      <w:r>
        <w:t>с</w:t>
      </w:r>
      <w:r>
        <w:t xml:space="preserve"> «Светлячок»</w:t>
      </w:r>
    </w:p>
    <w:p w14:paraId="18000000">
      <w:pPr>
        <w:widowControl w:val="1"/>
        <w:tabs>
          <w:tab w:leader="none" w:pos="11890" w:val="left"/>
        </w:tabs>
        <w:ind w:firstLine="567"/>
        <w:jc w:val="left"/>
        <w:rPr>
          <w:sz w:val="22"/>
        </w:rPr>
      </w:pPr>
      <w:r>
        <w:rPr>
          <w:b w:val="1"/>
          <w:sz w:val="28"/>
        </w:rPr>
        <w:t xml:space="preserve">                                                                                                                                                     </w:t>
      </w:r>
      <w:r>
        <w:rPr>
          <w:sz w:val="22"/>
        </w:rPr>
        <w:t xml:space="preserve">Приказ № </w:t>
      </w:r>
      <w:r>
        <w:rPr>
          <w:sz w:val="22"/>
        </w:rPr>
        <w:t>___</w:t>
      </w:r>
      <w:r>
        <w:rPr>
          <w:sz w:val="22"/>
        </w:rPr>
        <w:t>от</w:t>
      </w:r>
      <w:r>
        <w:rPr>
          <w:sz w:val="22"/>
        </w:rPr>
        <w:t>________</w:t>
      </w:r>
    </w:p>
    <w:p w14:paraId="19000000">
      <w:pPr>
        <w:widowControl w:val="1"/>
        <w:tabs>
          <w:tab w:leader="none" w:pos="11890" w:val="left"/>
        </w:tabs>
        <w:ind w:firstLine="567"/>
        <w:jc w:val="left"/>
      </w:pPr>
      <w:r>
        <w:rPr>
          <w:b w:val="1"/>
          <w:sz w:val="28"/>
        </w:rPr>
        <w:tab/>
      </w:r>
      <w:r>
        <w:t xml:space="preserve">_________А.В </w:t>
      </w:r>
      <w:r>
        <w:t>Калабина</w:t>
      </w:r>
    </w:p>
    <w:p w14:paraId="1A000000">
      <w:pPr>
        <w:widowControl w:val="1"/>
        <w:ind w:hanging="1174" w:left="2065" w:right="2"/>
      </w:pPr>
    </w:p>
    <w:p w14:paraId="1B000000">
      <w:pPr>
        <w:widowControl w:val="1"/>
        <w:ind w:hanging="1174" w:left="2065" w:right="2"/>
      </w:pPr>
    </w:p>
    <w:p w14:paraId="1C000000">
      <w:pPr>
        <w:widowControl w:val="1"/>
        <w:ind w:hanging="1174" w:left="2065" w:right="2"/>
      </w:pPr>
    </w:p>
    <w:p w14:paraId="1D000000">
      <w:pPr>
        <w:widowControl w:val="1"/>
        <w:ind w:hanging="1174" w:left="2065" w:right="2"/>
      </w:pPr>
    </w:p>
    <w:p w14:paraId="1E000000">
      <w:pPr>
        <w:widowControl w:val="1"/>
        <w:ind w:hanging="1174" w:left="2065" w:right="2"/>
      </w:pPr>
    </w:p>
    <w:p w14:paraId="1F000000">
      <w:pPr>
        <w:widowControl w:val="1"/>
        <w:ind w:hanging="1174" w:left="2065" w:right="2"/>
      </w:pPr>
    </w:p>
    <w:p w14:paraId="20000000">
      <w:pPr>
        <w:widowControl w:val="1"/>
        <w:ind w:hanging="1174" w:left="2065" w:right="2"/>
      </w:pPr>
    </w:p>
    <w:p w14:paraId="21000000">
      <w:pPr>
        <w:widowControl w:val="1"/>
        <w:ind w:hanging="1174" w:left="2065" w:right="2"/>
      </w:pPr>
      <w:r>
        <w:t xml:space="preserve"> </w:t>
      </w:r>
    </w:p>
    <w:p w14:paraId="22000000">
      <w:pPr>
        <w:widowControl w:val="1"/>
        <w:spacing w:after="0" w:line="264" w:lineRule="auto"/>
        <w:ind w:firstLine="0" w:left="867"/>
        <w:jc w:val="left"/>
      </w:pPr>
      <w:r>
        <w:rPr>
          <w:sz w:val="22"/>
        </w:rPr>
        <w:t xml:space="preserve"> </w:t>
      </w:r>
    </w:p>
    <w:p w14:paraId="23000000">
      <w:pPr>
        <w:widowControl w:val="1"/>
        <w:spacing w:after="0" w:line="264" w:lineRule="auto"/>
        <w:ind w:firstLine="0" w:left="867"/>
        <w:jc w:val="left"/>
      </w:pPr>
    </w:p>
    <w:p w14:paraId="24000000">
      <w:pPr>
        <w:widowControl w:val="1"/>
        <w:spacing w:after="70" w:line="264" w:lineRule="auto"/>
        <w:ind w:firstLine="0" w:left="867"/>
        <w:jc w:val="left"/>
      </w:pPr>
      <w:r>
        <w:rPr>
          <w:sz w:val="22"/>
        </w:rPr>
        <w:t xml:space="preserve"> </w:t>
      </w:r>
    </w:p>
    <w:p w14:paraId="25000000">
      <w:pPr>
        <w:widowControl w:val="1"/>
        <w:spacing w:after="0" w:line="240" w:lineRule="auto"/>
        <w:ind w:hanging="87" w:left="2298" w:right="1229"/>
        <w:jc w:val="center"/>
        <w:rPr>
          <w:b w:val="1"/>
          <w:sz w:val="40"/>
        </w:rPr>
      </w:pPr>
      <w:r>
        <w:rPr>
          <w:b w:val="1"/>
          <w:sz w:val="40"/>
        </w:rPr>
        <w:t xml:space="preserve">Адаптированная образовательная программа  дошкольного образования  для </w:t>
      </w:r>
      <w:r>
        <w:rPr>
          <w:b w:val="1"/>
          <w:sz w:val="40"/>
        </w:rPr>
        <w:t>обучающихся</w:t>
      </w:r>
      <w:r>
        <w:rPr>
          <w:b w:val="1"/>
          <w:sz w:val="40"/>
        </w:rPr>
        <w:t xml:space="preserve">  с задержкой психического развития</w:t>
      </w:r>
    </w:p>
    <w:p w14:paraId="26000000">
      <w:pPr>
        <w:widowControl w:val="1"/>
        <w:spacing w:after="0" w:line="240" w:lineRule="auto"/>
        <w:ind w:hanging="87" w:left="2298" w:right="1229"/>
        <w:jc w:val="center"/>
        <w:rPr>
          <w:b w:val="1"/>
          <w:sz w:val="40"/>
        </w:rPr>
      </w:pPr>
      <w:r>
        <w:rPr>
          <w:b w:val="1"/>
          <w:sz w:val="40"/>
        </w:rPr>
        <w:t>на 2025-2027 год.</w:t>
      </w:r>
    </w:p>
    <w:p w14:paraId="27000000">
      <w:pPr>
        <w:widowControl w:val="1"/>
        <w:spacing w:after="56" w:line="264" w:lineRule="auto"/>
        <w:ind w:firstLine="0" w:left="867"/>
        <w:jc w:val="left"/>
        <w:rPr>
          <w:sz w:val="28"/>
        </w:rPr>
      </w:pPr>
      <w:r>
        <w:rPr>
          <w:b w:val="1"/>
          <w:sz w:val="22"/>
        </w:rPr>
        <w:t xml:space="preserve"> </w:t>
      </w:r>
    </w:p>
    <w:p w14:paraId="28000000">
      <w:pPr>
        <w:widowControl w:val="1"/>
        <w:spacing w:after="0" w:line="264" w:lineRule="auto"/>
        <w:ind w:firstLine="0" w:left="826"/>
        <w:jc w:val="center"/>
      </w:pPr>
    </w:p>
    <w:p w14:paraId="29000000">
      <w:pPr>
        <w:widowControl w:val="1"/>
        <w:spacing w:after="0" w:line="264" w:lineRule="auto"/>
        <w:ind w:firstLine="0" w:left="826"/>
        <w:jc w:val="center"/>
      </w:pPr>
      <w:r>
        <w:rPr>
          <w:sz w:val="28"/>
        </w:rPr>
        <w:t xml:space="preserve"> </w:t>
      </w:r>
    </w:p>
    <w:p w14:paraId="2A000000">
      <w:pPr>
        <w:widowControl w:val="1"/>
        <w:spacing w:after="0" w:line="264" w:lineRule="auto"/>
        <w:ind w:firstLine="0" w:left="867"/>
        <w:jc w:val="left"/>
      </w:pPr>
    </w:p>
    <w:p w14:paraId="2B000000">
      <w:pPr>
        <w:widowControl w:val="1"/>
        <w:spacing w:after="0" w:line="264" w:lineRule="auto"/>
        <w:ind w:firstLine="0" w:left="867"/>
        <w:jc w:val="left"/>
      </w:pPr>
      <w:r>
        <w:rPr>
          <w:sz w:val="22"/>
        </w:rPr>
        <w:t xml:space="preserve"> </w:t>
      </w:r>
    </w:p>
    <w:p w14:paraId="2C000000">
      <w:pPr>
        <w:widowControl w:val="1"/>
        <w:spacing w:after="0" w:line="264" w:lineRule="auto"/>
        <w:ind w:firstLine="0" w:left="867"/>
        <w:jc w:val="center"/>
      </w:pPr>
      <w:r>
        <w:t>с</w:t>
      </w:r>
      <w:r>
        <w:t>.Е</w:t>
      </w:r>
      <w:r>
        <w:t xml:space="preserve">катериновка ,2025 </w:t>
      </w:r>
    </w:p>
    <w:p w14:paraId="2D000000">
      <w:pPr>
        <w:widowControl w:val="1"/>
        <w:spacing w:after="0" w:line="264" w:lineRule="auto"/>
        <w:ind w:firstLine="0" w:left="867"/>
        <w:jc w:val="center"/>
      </w:pPr>
    </w:p>
    <w:p w14:paraId="2E000000">
      <w:pPr>
        <w:widowControl w:val="1"/>
        <w:spacing w:after="0" w:line="264" w:lineRule="auto"/>
        <w:ind w:firstLine="0" w:left="867"/>
        <w:jc w:val="center"/>
      </w:pPr>
    </w:p>
    <w:p w14:paraId="2F000000">
      <w:pPr>
        <w:widowControl w:val="1"/>
        <w:spacing w:after="0" w:line="264" w:lineRule="auto"/>
        <w:ind w:firstLine="0" w:left="867"/>
        <w:jc w:val="center"/>
      </w:pPr>
    </w:p>
    <w:p w14:paraId="30000000">
      <w:pPr>
        <w:widowControl w:val="1"/>
        <w:spacing w:after="0" w:line="264" w:lineRule="auto"/>
        <w:ind w:firstLine="0" w:left="867"/>
        <w:jc w:val="center"/>
      </w:pPr>
    </w:p>
    <w:p w14:paraId="31000000">
      <w:pPr>
        <w:widowControl w:val="1"/>
        <w:spacing w:after="0" w:line="264" w:lineRule="auto"/>
        <w:ind w:firstLine="0" w:left="867"/>
        <w:jc w:val="center"/>
      </w:pPr>
    </w:p>
    <w:p w14:paraId="32000000">
      <w:pPr>
        <w:widowControl w:val="1"/>
        <w:spacing w:after="0" w:line="264" w:lineRule="auto"/>
        <w:ind w:firstLine="0" w:left="867"/>
        <w:jc w:val="center"/>
      </w:pPr>
    </w:p>
    <w:p w14:paraId="33000000">
      <w:pPr>
        <w:widowControl w:val="1"/>
        <w:spacing w:after="0" w:line="264" w:lineRule="auto"/>
        <w:ind w:firstLine="0" w:left="867"/>
        <w:jc w:val="center"/>
      </w:pPr>
    </w:p>
    <w:p w14:paraId="34000000">
      <w:pPr>
        <w:widowControl w:val="1"/>
        <w:spacing w:after="0" w:line="264" w:lineRule="auto"/>
        <w:ind w:firstLine="0" w:left="0"/>
        <w:jc w:val="left"/>
      </w:pPr>
      <w:r>
        <w:t xml:space="preserve">             </w:t>
      </w:r>
      <w:r>
        <w:rPr>
          <w:b w:val="1"/>
        </w:rPr>
        <w:t>СОДЕРЖАНИЕ</w:t>
      </w:r>
      <w:r>
        <w:t xml:space="preserve"> </w:t>
      </w:r>
    </w:p>
    <w:p w14:paraId="35000000">
      <w:pPr>
        <w:widowControl w:val="1"/>
        <w:spacing w:after="0" w:line="264" w:lineRule="auto"/>
        <w:ind w:firstLine="0" w:left="0"/>
        <w:jc w:val="left"/>
      </w:pPr>
      <w:r>
        <w:rPr>
          <w:sz w:val="22"/>
        </w:rPr>
        <w:t xml:space="preserve"> </w:t>
      </w:r>
      <w:r>
        <w:rPr>
          <w:sz w:val="28"/>
        </w:rPr>
        <w:t xml:space="preserve">  </w:t>
      </w:r>
    </w:p>
    <w:tbl>
      <w:tblPr>
        <w:tblStyle w:val="Style_3"/>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385"/>
      </w:tblGrid>
      <w:tr>
        <w:trPr>
          <w:trHeight w:hRule="atLeast" w:val="360"/>
        </w:trPr>
        <w:tc>
          <w:tcPr>
            <w:tcW w:type="dxa" w:w="15385"/>
            <w:tcBorders>
              <w:top w:color="000000" w:sz="4" w:val="single"/>
              <w:left w:color="000000" w:sz="4" w:val="single"/>
              <w:bottom w:color="000000" w:sz="4" w:val="single"/>
              <w:right w:color="000000" w:sz="4" w:val="single"/>
            </w:tcBorders>
          </w:tcPr>
          <w:p w14:paraId="36000000">
            <w:pPr>
              <w:widowControl w:val="1"/>
              <w:numPr>
                <w:ilvl w:val="0"/>
                <w:numId w:val="1"/>
              </w:numPr>
              <w:ind w:hanging="720" w:right="44"/>
              <w:jc w:val="left"/>
              <w:rPr>
                <w:rFonts w:ascii="Times New Roman" w:hAnsi="Times New Roman"/>
                <w:b w:val="1"/>
                <w:sz w:val="24"/>
              </w:rPr>
            </w:pPr>
            <w:r>
              <w:rPr>
                <w:rFonts w:ascii="Times New Roman" w:hAnsi="Times New Roman"/>
                <w:b w:val="1"/>
                <w:sz w:val="24"/>
              </w:rPr>
              <w:t xml:space="preserve">ЦЕЛЕВОЙ РАЗДЕЛ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7000000">
            <w:pPr>
              <w:widowControl w:val="1"/>
              <w:tabs>
                <w:tab w:leader="none" w:pos="1617" w:val="center"/>
              </w:tabs>
              <w:spacing w:after="248"/>
              <w:ind w:firstLine="0" w:left="-15"/>
              <w:jc w:val="left"/>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ab/>
            </w:r>
            <w:r>
              <w:rPr>
                <w:rFonts w:ascii="Times New Roman" w:hAnsi="Times New Roman"/>
                <w:b w:val="1"/>
                <w:sz w:val="24"/>
              </w:rPr>
              <w:t xml:space="preserve">Обязательная часть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8000000">
            <w:pPr>
              <w:widowControl w:val="1"/>
              <w:ind w:firstLine="0" w:left="142" w:right="44"/>
              <w:jc w:val="left"/>
              <w:rPr>
                <w:rFonts w:ascii="Times New Roman" w:hAnsi="Times New Roman"/>
                <w:sz w:val="24"/>
              </w:rPr>
            </w:pPr>
            <w:r>
              <w:rPr>
                <w:rFonts w:ascii="Times New Roman" w:hAnsi="Times New Roman"/>
                <w:sz w:val="24"/>
              </w:rPr>
              <w:t xml:space="preserve">1.Пояснительная записка Цель и задачи Программы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9000000">
            <w:pPr>
              <w:widowControl w:val="1"/>
              <w:spacing w:after="244"/>
              <w:ind w:firstLine="0" w:left="142" w:right="44"/>
              <w:jc w:val="left"/>
              <w:rPr>
                <w:rFonts w:ascii="Times New Roman" w:hAnsi="Times New Roman"/>
                <w:sz w:val="24"/>
              </w:rPr>
            </w:pPr>
            <w:r>
              <w:rPr>
                <w:rFonts w:ascii="Times New Roman" w:hAnsi="Times New Roman"/>
                <w:sz w:val="24"/>
              </w:rPr>
              <w:t xml:space="preserve">2.Принципы и подходы к формированию Программы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A000000">
            <w:pPr>
              <w:widowControl w:val="1"/>
              <w:ind w:firstLine="0" w:left="142" w:right="44"/>
              <w:jc w:val="left"/>
              <w:rPr>
                <w:rFonts w:ascii="Times New Roman" w:hAnsi="Times New Roman"/>
                <w:sz w:val="24"/>
              </w:rPr>
            </w:pPr>
            <w:r>
              <w:rPr>
                <w:rFonts w:ascii="Times New Roman" w:hAnsi="Times New Roman"/>
                <w:sz w:val="24"/>
              </w:rPr>
              <w:t xml:space="preserve">3.Значимые для разработки и реализации АОП ДО характеристики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B000000">
            <w:pPr>
              <w:widowControl w:val="1"/>
              <w:ind w:hanging="10" w:left="10" w:right="44"/>
              <w:jc w:val="left"/>
              <w:rPr>
                <w:rFonts w:ascii="Times New Roman" w:hAnsi="Times New Roman"/>
                <w:b w:val="1"/>
                <w:sz w:val="24"/>
              </w:rPr>
            </w:pPr>
            <w:r>
              <w:rPr>
                <w:rFonts w:ascii="Times New Roman" w:hAnsi="Times New Roman"/>
                <w:b w:val="1"/>
                <w:sz w:val="24"/>
              </w:rPr>
              <w:t xml:space="preserve">Характеристики особенностей развития детей дошкольного возраста  с ЗПР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C000000">
            <w:pPr>
              <w:widowControl w:val="1"/>
              <w:ind w:firstLine="850" w:left="-567" w:right="44"/>
              <w:jc w:val="left"/>
              <w:rPr>
                <w:rFonts w:ascii="Times New Roman" w:hAnsi="Times New Roman"/>
                <w:sz w:val="24"/>
              </w:rPr>
            </w:pPr>
            <w:r>
              <w:rPr>
                <w:rFonts w:ascii="Times New Roman" w:hAnsi="Times New Roman"/>
                <w:sz w:val="24"/>
              </w:rPr>
              <w:t xml:space="preserve">1.Планируемые результаты освоения Программы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D000000">
            <w:pPr>
              <w:widowControl w:val="1"/>
              <w:ind w:hanging="10" w:left="283" w:right="44"/>
              <w:jc w:val="left"/>
              <w:rPr>
                <w:rFonts w:ascii="Times New Roman" w:hAnsi="Times New Roman"/>
                <w:sz w:val="24"/>
              </w:rPr>
            </w:pPr>
            <w:r>
              <w:rPr>
                <w:rFonts w:ascii="Times New Roman" w:hAnsi="Times New Roman"/>
                <w:sz w:val="24"/>
              </w:rPr>
              <w:t xml:space="preserve">2.Целевые ориентиры реализации АОП ДО для обучающихся с ЗПР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E000000">
            <w:pPr>
              <w:widowControl w:val="1"/>
              <w:ind w:hanging="10" w:left="283" w:right="44"/>
              <w:jc w:val="left"/>
              <w:rPr>
                <w:rFonts w:ascii="Times New Roman" w:hAnsi="Times New Roman"/>
                <w:sz w:val="24"/>
              </w:rPr>
            </w:pPr>
            <w:r>
              <w:rPr>
                <w:rFonts w:ascii="Times New Roman" w:hAnsi="Times New Roman"/>
                <w:sz w:val="24"/>
              </w:rPr>
              <w:t xml:space="preserve">3.Педагогическая диагностика достижения планируемых результатов Система мониторинга динамики развития обучающихся с ЗПР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3F000000">
            <w:pPr>
              <w:widowControl w:val="1"/>
              <w:ind w:hanging="10" w:left="-5" w:right="918"/>
              <w:jc w:val="left"/>
              <w:rPr>
                <w:rFonts w:ascii="Times New Roman" w:hAnsi="Times New Roman"/>
                <w:b w:val="1"/>
                <w:sz w:val="24"/>
              </w:rPr>
            </w:pPr>
            <w:r>
              <w:rPr>
                <w:rFonts w:ascii="Times New Roman" w:hAnsi="Times New Roman"/>
                <w:b w:val="1"/>
                <w:sz w:val="24"/>
              </w:rPr>
              <w:t xml:space="preserve">1.2 </w:t>
            </w:r>
            <w:r>
              <w:rPr>
                <w:rFonts w:ascii="Times New Roman" w:hAnsi="Times New Roman"/>
                <w:b w:val="1"/>
                <w:sz w:val="24"/>
              </w:rPr>
              <w:t xml:space="preserve">Часть образовательной программы, формируемая участниками образовательных отношений  </w:t>
            </w:r>
            <w:r>
              <w:rPr>
                <w:rFonts w:ascii="Times New Roman" w:hAnsi="Times New Roman"/>
                <w:b w:val="1"/>
                <w:sz w:val="24"/>
              </w:rPr>
              <w:tab/>
            </w:r>
            <w:r>
              <w:rPr>
                <w:rFonts w:ascii="Times New Roman" w:hAnsi="Times New Roman"/>
                <w:b w:val="1"/>
                <w:sz w:val="24"/>
              </w:rPr>
              <w:t xml:space="preserve">цели и задачи, планируемые результаты освоения Программы ; перечень оценочных материалов (педагогическая диагностика)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0000000">
            <w:pPr>
              <w:widowControl w:val="1"/>
              <w:numPr>
                <w:ilvl w:val="0"/>
                <w:numId w:val="1"/>
              </w:numPr>
              <w:ind w:hanging="720" w:right="44"/>
              <w:jc w:val="left"/>
              <w:rPr>
                <w:rFonts w:ascii="Times New Roman" w:hAnsi="Times New Roman"/>
                <w:b w:val="1"/>
                <w:sz w:val="24"/>
              </w:rPr>
            </w:pPr>
            <w:r>
              <w:rPr>
                <w:rFonts w:ascii="Times New Roman" w:hAnsi="Times New Roman"/>
                <w:b w:val="1"/>
                <w:sz w:val="24"/>
              </w:rPr>
              <w:t xml:space="preserve">СОДЕРЖАТЕЛЬНЫЙ РАЗДЕЛ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1000000">
            <w:pPr>
              <w:widowControl w:val="1"/>
              <w:ind w:hanging="425" w:left="425" w:right="44"/>
              <w:jc w:val="left"/>
              <w:rPr>
                <w:rFonts w:ascii="Times New Roman" w:hAnsi="Times New Roman"/>
                <w:sz w:val="24"/>
              </w:rPr>
            </w:pPr>
            <w:r>
              <w:rPr>
                <w:rFonts w:ascii="Times New Roman" w:hAnsi="Times New Roman"/>
                <w:sz w:val="24"/>
              </w:rPr>
              <w:t xml:space="preserve">1.2 Обязательная часть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2000000">
            <w:pPr>
              <w:widowControl w:val="1"/>
              <w:ind w:hanging="10" w:left="0" w:right="44"/>
              <w:jc w:val="left"/>
              <w:rPr>
                <w:rFonts w:ascii="Times New Roman" w:hAnsi="Times New Roman"/>
                <w:sz w:val="24"/>
              </w:rPr>
            </w:pPr>
            <w:r>
              <w:rPr>
                <w:rFonts w:ascii="Times New Roman" w:hAnsi="Times New Roman"/>
                <w:sz w:val="24"/>
              </w:rPr>
              <w:t xml:space="preserve">1.3Описание образовательной деятельности в соответствии с направлениями развития ребенка с ЗПР, представленными в пяти образовательных областях содержание и задачи образования по  пяти образовательным областям, особенности взаимодействия педагогических работников с детьми с ЗПР;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3000000">
            <w:pPr>
              <w:widowControl w:val="1"/>
              <w:ind w:hanging="567" w:left="709" w:right="44"/>
              <w:jc w:val="left"/>
              <w:rPr>
                <w:rFonts w:ascii="Times New Roman" w:hAnsi="Times New Roman"/>
                <w:sz w:val="24"/>
              </w:rPr>
            </w:pPr>
            <w:r>
              <w:rPr>
                <w:rFonts w:ascii="Times New Roman" w:hAnsi="Times New Roman"/>
                <w:sz w:val="24"/>
              </w:rPr>
              <w:t xml:space="preserve">-особенности взаимодействия педагогического коллектива с семьями воспитанников с ЗПР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4000000">
            <w:pPr>
              <w:widowControl w:val="1"/>
              <w:numPr>
                <w:ilvl w:val="1"/>
                <w:numId w:val="2"/>
              </w:numPr>
              <w:ind w:hanging="567" w:left="567" w:right="44"/>
              <w:jc w:val="left"/>
              <w:rPr>
                <w:rFonts w:ascii="Times New Roman" w:hAnsi="Times New Roman"/>
                <w:sz w:val="24"/>
              </w:rPr>
            </w:pPr>
            <w:r>
              <w:rPr>
                <w:rFonts w:ascii="Times New Roman" w:hAnsi="Times New Roman"/>
                <w:sz w:val="24"/>
              </w:rPr>
              <w:t xml:space="preserve">Описание вариативных форм, способов, методов и средств реализации Программы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5000000">
            <w:pPr>
              <w:widowControl w:val="1"/>
              <w:ind w:hanging="699" w:left="684" w:right="862"/>
              <w:jc w:val="left"/>
              <w:rPr>
                <w:rFonts w:ascii="Times New Roman" w:hAnsi="Times New Roman"/>
                <w:sz w:val="24"/>
              </w:rPr>
            </w:pPr>
            <w:r>
              <w:rPr>
                <w:rFonts w:ascii="Times New Roman" w:hAnsi="Times New Roman"/>
                <w:sz w:val="24"/>
              </w:rPr>
              <w:t xml:space="preserve">2.3 </w:t>
            </w:r>
            <w:r>
              <w:rPr>
                <w:rFonts w:ascii="Times New Roman" w:hAnsi="Times New Roman"/>
                <w:sz w:val="24"/>
              </w:rPr>
              <w:tab/>
            </w:r>
            <w:r>
              <w:rPr>
                <w:rFonts w:ascii="Times New Roman" w:hAnsi="Times New Roman"/>
                <w:sz w:val="24"/>
              </w:rPr>
              <w:t xml:space="preserve">Рабочая программа воспитания Пояснительная записка Программа воспитания -направления воспитания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6000000">
            <w:pPr>
              <w:widowControl w:val="1"/>
              <w:spacing w:after="134"/>
              <w:ind w:hanging="567" w:left="709" w:right="44"/>
              <w:jc w:val="left"/>
              <w:rPr>
                <w:rFonts w:ascii="Times New Roman" w:hAnsi="Times New Roman"/>
                <w:sz w:val="24"/>
              </w:rPr>
            </w:pPr>
            <w:r>
              <w:rPr>
                <w:rFonts w:ascii="Times New Roman" w:hAnsi="Times New Roman"/>
                <w:sz w:val="24"/>
              </w:rPr>
              <w:t xml:space="preserve">-целевые ориентиры воспитания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7000000">
            <w:pPr>
              <w:widowControl w:val="1"/>
              <w:ind w:firstLine="0" w:left="142" w:right="44"/>
              <w:jc w:val="left"/>
              <w:rPr>
                <w:rFonts w:ascii="Times New Roman" w:hAnsi="Times New Roman"/>
                <w:sz w:val="24"/>
              </w:rPr>
            </w:pPr>
            <w:r>
              <w:rPr>
                <w:rFonts w:ascii="Times New Roman" w:hAnsi="Times New Roman"/>
                <w:sz w:val="24"/>
              </w:rPr>
              <w:t xml:space="preserve">2.3.1.Содержательный раздел Программы воспитания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8000000">
            <w:pPr>
              <w:widowControl w:val="1"/>
              <w:numPr>
                <w:ilvl w:val="2"/>
                <w:numId w:val="3"/>
              </w:numPr>
              <w:ind w:hanging="699" w:right="44"/>
              <w:jc w:val="left"/>
              <w:rPr>
                <w:rFonts w:ascii="Times New Roman" w:hAnsi="Times New Roman"/>
                <w:sz w:val="24"/>
              </w:rPr>
            </w:pPr>
            <w:r>
              <w:rPr>
                <w:rFonts w:ascii="Times New Roman" w:hAnsi="Times New Roman"/>
                <w:sz w:val="24"/>
              </w:rPr>
              <w:t xml:space="preserve">Календарный план воспитательной работы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9000000">
            <w:pPr>
              <w:widowControl w:val="1"/>
              <w:tabs>
                <w:tab w:leader="none" w:pos="4217" w:val="center"/>
              </w:tabs>
              <w:ind w:firstLine="0" w:left="-15"/>
              <w:jc w:val="left"/>
              <w:rPr>
                <w:rFonts w:ascii="Times New Roman" w:hAnsi="Times New Roman"/>
                <w:sz w:val="24"/>
              </w:rPr>
            </w:pPr>
            <w:r>
              <w:rPr>
                <w:rFonts w:ascii="Times New Roman" w:hAnsi="Times New Roman"/>
                <w:sz w:val="24"/>
              </w:rPr>
              <w:t xml:space="preserve">2.4. </w:t>
            </w:r>
            <w:r>
              <w:rPr>
                <w:rFonts w:ascii="Times New Roman" w:hAnsi="Times New Roman"/>
                <w:sz w:val="24"/>
              </w:rPr>
              <w:tab/>
            </w:r>
            <w:r>
              <w:rPr>
                <w:rFonts w:ascii="Times New Roman" w:hAnsi="Times New Roman"/>
                <w:sz w:val="24"/>
              </w:rPr>
              <w:t xml:space="preserve">Программа коррекционно-развивающей работы с детьми  работы с детьми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A000000">
            <w:pPr>
              <w:widowControl w:val="1"/>
              <w:ind w:hanging="699" w:left="684" w:right="44"/>
              <w:jc w:val="left"/>
              <w:rPr>
                <w:rFonts w:ascii="Times New Roman" w:hAnsi="Times New Roman"/>
                <w:sz w:val="24"/>
              </w:rPr>
            </w:pPr>
            <w:r>
              <w:rPr>
                <w:rFonts w:ascii="Times New Roman" w:hAnsi="Times New Roman"/>
                <w:sz w:val="24"/>
              </w:rPr>
              <w:t xml:space="preserve">2.4.1 </w:t>
            </w:r>
            <w:r>
              <w:rPr>
                <w:rFonts w:ascii="Times New Roman" w:hAnsi="Times New Roman"/>
                <w:sz w:val="24"/>
              </w:rPr>
              <w:tab/>
            </w:r>
            <w:r>
              <w:rPr>
                <w:rFonts w:ascii="Times New Roman" w:hAnsi="Times New Roman"/>
                <w:sz w:val="24"/>
              </w:rPr>
              <w:t xml:space="preserve">Содержание образовательной деятельности по профессиональной коррекции недостатков детейс ЗПР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B000000">
            <w:pPr>
              <w:widowControl w:val="1"/>
              <w:tabs>
                <w:tab w:leader="none" w:pos="5052" w:val="center"/>
              </w:tabs>
              <w:ind w:firstLine="0" w:left="-15"/>
              <w:jc w:val="left"/>
              <w:rPr>
                <w:rFonts w:ascii="Times New Roman" w:hAnsi="Times New Roman"/>
                <w:sz w:val="24"/>
              </w:rPr>
            </w:pPr>
            <w:r>
              <w:rPr>
                <w:rFonts w:ascii="Times New Roman" w:hAnsi="Times New Roman"/>
                <w:sz w:val="24"/>
              </w:rPr>
              <w:t xml:space="preserve">2.5. </w:t>
            </w:r>
            <w:r>
              <w:rPr>
                <w:rFonts w:ascii="Times New Roman" w:hAnsi="Times New Roman"/>
                <w:sz w:val="24"/>
              </w:rPr>
              <w:tab/>
            </w:r>
            <w:r>
              <w:rPr>
                <w:rFonts w:ascii="Times New Roman" w:hAnsi="Times New Roman"/>
                <w:sz w:val="24"/>
              </w:rPr>
              <w:t xml:space="preserve">Часть образовательной программы, формируемая участниками образовательных отношений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C000000">
            <w:pPr>
              <w:widowControl w:val="1"/>
              <w:tabs>
                <w:tab w:leader="none" w:pos="2632" w:val="center"/>
              </w:tabs>
              <w:ind w:firstLine="0" w:left="-15"/>
              <w:jc w:val="left"/>
              <w:rPr>
                <w:rFonts w:ascii="Times New Roman" w:hAnsi="Times New Roman"/>
                <w:sz w:val="24"/>
              </w:rPr>
            </w:pPr>
            <w:r>
              <w:rPr>
                <w:rFonts w:ascii="Times New Roman" w:hAnsi="Times New Roman"/>
                <w:sz w:val="24"/>
              </w:rPr>
              <w:t xml:space="preserve">2.6 </w:t>
            </w:r>
            <w:r>
              <w:rPr>
                <w:rFonts w:ascii="Times New Roman" w:hAnsi="Times New Roman"/>
                <w:sz w:val="24"/>
              </w:rPr>
              <w:tab/>
            </w:r>
            <w:r>
              <w:rPr>
                <w:rFonts w:ascii="Times New Roman" w:hAnsi="Times New Roman"/>
                <w:sz w:val="24"/>
              </w:rPr>
              <w:t xml:space="preserve">Комплексно-тематическое планирование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D000000">
            <w:pPr>
              <w:widowControl w:val="1"/>
              <w:numPr>
                <w:ilvl w:val="0"/>
                <w:numId w:val="1"/>
              </w:numPr>
              <w:ind w:hanging="720" w:right="44"/>
              <w:jc w:val="left"/>
              <w:rPr>
                <w:rFonts w:ascii="Times New Roman" w:hAnsi="Times New Roman"/>
                <w:b w:val="1"/>
                <w:sz w:val="24"/>
              </w:rPr>
            </w:pPr>
            <w:r>
              <w:rPr>
                <w:rFonts w:ascii="Times New Roman" w:hAnsi="Times New Roman"/>
                <w:b w:val="1"/>
                <w:sz w:val="24"/>
              </w:rPr>
              <w:t xml:space="preserve">ОРГАНИЗАЦИОННЫЙ РАЗДЕЛ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E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Обязательная часть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4F000000">
            <w:pPr>
              <w:widowControl w:val="1"/>
              <w:ind w:hanging="10" w:left="709" w:right="44"/>
              <w:jc w:val="left"/>
              <w:rPr>
                <w:rFonts w:ascii="Times New Roman" w:hAnsi="Times New Roman"/>
                <w:b w:val="1"/>
                <w:sz w:val="24"/>
              </w:rPr>
            </w:pPr>
            <w:r>
              <w:rPr>
                <w:rFonts w:ascii="Times New Roman" w:hAnsi="Times New Roman"/>
                <w:b w:val="1"/>
                <w:sz w:val="24"/>
              </w:rPr>
              <w:t xml:space="preserve">Особенности организации развивающей предметно-пространственной среды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0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Материально-техническое обеспечение Программы. Перечень оборудования и средств обучения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1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Учебно-методическое совпровождение Программы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2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Кадровые условия реализации Программы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3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Гибкий режим и распорядок дня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4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Учебный план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5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Календарный учебный график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6000000">
            <w:pPr>
              <w:widowControl w:val="1"/>
              <w:numPr>
                <w:ilvl w:val="1"/>
                <w:numId w:val="4"/>
              </w:numPr>
              <w:ind w:hanging="699" w:right="44"/>
              <w:jc w:val="left"/>
              <w:rPr>
                <w:rFonts w:ascii="Times New Roman" w:hAnsi="Times New Roman"/>
                <w:sz w:val="24"/>
              </w:rPr>
            </w:pPr>
            <w:r>
              <w:rPr>
                <w:rFonts w:ascii="Times New Roman" w:hAnsi="Times New Roman"/>
                <w:sz w:val="24"/>
              </w:rPr>
              <w:t xml:space="preserve">Часть, формируемая участниками образовательных отношений. </w:t>
            </w:r>
          </w:p>
        </w:tc>
      </w:tr>
      <w:tr>
        <w:trPr>
          <w:trHeight w:hRule="atLeast" w:val="360"/>
        </w:trPr>
        <w:tc>
          <w:tcPr>
            <w:tcW w:type="dxa" w:w="15385"/>
            <w:tcBorders>
              <w:top w:color="000000" w:sz="4" w:val="single"/>
              <w:left w:color="000000" w:sz="4" w:val="single"/>
              <w:bottom w:color="000000" w:sz="4" w:val="single"/>
              <w:right w:color="000000" w:sz="4" w:val="single"/>
            </w:tcBorders>
          </w:tcPr>
          <w:p w14:paraId="57000000">
            <w:pPr>
              <w:widowControl w:val="1"/>
              <w:ind w:hanging="10" w:left="709" w:right="44"/>
              <w:jc w:val="left"/>
              <w:rPr>
                <w:rFonts w:ascii="Times New Roman" w:hAnsi="Times New Roman"/>
                <w:b w:val="1"/>
                <w:sz w:val="24"/>
              </w:rPr>
            </w:pPr>
            <w:r>
              <w:rPr>
                <w:rFonts w:ascii="Times New Roman" w:hAnsi="Times New Roman"/>
                <w:b w:val="1"/>
                <w:sz w:val="24"/>
              </w:rPr>
              <w:t xml:space="preserve">- Методическая литература, позволяющая ознакомиться с содержанием парциальных программ и методик </w:t>
            </w:r>
          </w:p>
        </w:tc>
      </w:tr>
    </w:tbl>
    <w:p w14:paraId="58000000">
      <w:pPr>
        <w:widowControl w:val="1"/>
        <w:spacing w:after="0" w:line="264" w:lineRule="auto"/>
        <w:ind w:firstLine="0" w:left="0"/>
        <w:jc w:val="left"/>
        <w:rPr>
          <w:sz w:val="32"/>
        </w:rPr>
      </w:pPr>
    </w:p>
    <w:p w14:paraId="59000000">
      <w:pPr>
        <w:widowControl w:val="1"/>
        <w:spacing w:after="0" w:line="264" w:lineRule="auto"/>
        <w:ind w:firstLine="0" w:left="0"/>
        <w:jc w:val="left"/>
        <w:rPr>
          <w:sz w:val="28"/>
        </w:rPr>
      </w:pPr>
    </w:p>
    <w:p w14:paraId="5A000000">
      <w:pPr>
        <w:widowControl w:val="1"/>
        <w:spacing w:after="0" w:line="264" w:lineRule="auto"/>
        <w:ind w:firstLine="0" w:left="0"/>
        <w:jc w:val="left"/>
        <w:rPr>
          <w:sz w:val="28"/>
        </w:rPr>
      </w:pPr>
    </w:p>
    <w:p w14:paraId="5B000000">
      <w:pPr>
        <w:widowControl w:val="1"/>
        <w:spacing w:after="0" w:line="264" w:lineRule="auto"/>
        <w:ind w:firstLine="0" w:left="0"/>
        <w:jc w:val="left"/>
        <w:rPr>
          <w:sz w:val="32"/>
        </w:rPr>
      </w:pPr>
    </w:p>
    <w:p w14:paraId="5C000000">
      <w:pPr>
        <w:widowControl w:val="1"/>
        <w:spacing w:after="0" w:line="264" w:lineRule="auto"/>
        <w:ind w:firstLine="0" w:left="0"/>
        <w:jc w:val="left"/>
        <w:rPr>
          <w:sz w:val="28"/>
        </w:rPr>
      </w:pPr>
    </w:p>
    <w:p w14:paraId="5D000000">
      <w:pPr>
        <w:widowControl w:val="1"/>
        <w:spacing w:after="10"/>
        <w:ind w:hanging="10" w:left="10"/>
        <w:jc w:val="left"/>
        <w:rPr>
          <w:b w:val="1"/>
        </w:rPr>
      </w:pPr>
    </w:p>
    <w:p w14:paraId="5E000000">
      <w:pPr>
        <w:widowControl w:val="1"/>
        <w:spacing w:after="10"/>
        <w:ind w:hanging="10" w:left="10"/>
        <w:jc w:val="left"/>
        <w:rPr>
          <w:sz w:val="28"/>
        </w:rPr>
      </w:pPr>
    </w:p>
    <w:p w14:paraId="5F000000">
      <w:pPr>
        <w:widowControl w:val="1"/>
        <w:spacing w:after="10"/>
        <w:ind w:hanging="10" w:left="10"/>
        <w:jc w:val="left"/>
        <w:rPr>
          <w:sz w:val="28"/>
        </w:rPr>
      </w:pPr>
    </w:p>
    <w:p w14:paraId="60000000">
      <w:pPr>
        <w:widowControl w:val="1"/>
        <w:spacing w:after="10"/>
        <w:ind w:hanging="10" w:left="10"/>
        <w:jc w:val="left"/>
        <w:rPr>
          <w:b w:val="1"/>
        </w:rPr>
      </w:pPr>
    </w:p>
    <w:p w14:paraId="61000000">
      <w:pPr>
        <w:widowControl w:val="1"/>
        <w:spacing w:after="10"/>
        <w:ind w:hanging="10" w:left="10"/>
        <w:jc w:val="left"/>
        <w:rPr>
          <w:sz w:val="28"/>
        </w:rPr>
      </w:pPr>
    </w:p>
    <w:p w14:paraId="62000000">
      <w:pPr>
        <w:widowControl w:val="1"/>
        <w:spacing w:after="10"/>
        <w:ind w:hanging="10" w:left="10"/>
        <w:jc w:val="left"/>
        <w:rPr>
          <w:sz w:val="28"/>
        </w:rPr>
      </w:pPr>
    </w:p>
    <w:p w14:paraId="63000000">
      <w:pPr>
        <w:widowControl w:val="1"/>
        <w:spacing w:after="10"/>
        <w:ind w:hanging="10" w:left="10"/>
        <w:jc w:val="left"/>
        <w:rPr>
          <w:sz w:val="28"/>
        </w:rPr>
      </w:pPr>
    </w:p>
    <w:p w14:paraId="64000000">
      <w:pPr>
        <w:widowControl w:val="1"/>
        <w:spacing w:after="10"/>
        <w:ind w:hanging="10" w:left="10"/>
        <w:jc w:val="left"/>
        <w:rPr>
          <w:sz w:val="28"/>
        </w:rPr>
      </w:pPr>
    </w:p>
    <w:p w14:paraId="65000000">
      <w:pPr>
        <w:widowControl w:val="1"/>
        <w:spacing w:after="10"/>
        <w:ind w:hanging="10" w:left="10"/>
        <w:jc w:val="left"/>
        <w:rPr>
          <w:sz w:val="28"/>
        </w:rPr>
      </w:pPr>
    </w:p>
    <w:p w14:paraId="66000000">
      <w:pPr>
        <w:widowControl w:val="1"/>
        <w:spacing w:after="10"/>
        <w:ind w:hanging="10" w:left="10"/>
        <w:jc w:val="left"/>
        <w:rPr>
          <w:sz w:val="28"/>
        </w:rPr>
      </w:pPr>
    </w:p>
    <w:p w14:paraId="67000000">
      <w:pPr>
        <w:widowControl w:val="1"/>
        <w:spacing w:after="10"/>
        <w:ind w:hanging="10" w:left="10"/>
        <w:jc w:val="left"/>
        <w:rPr>
          <w:sz w:val="28"/>
        </w:rPr>
      </w:pPr>
    </w:p>
    <w:p w14:paraId="68000000">
      <w:pPr>
        <w:widowControl w:val="1"/>
        <w:spacing w:after="10"/>
        <w:ind w:hanging="10" w:left="10"/>
        <w:jc w:val="left"/>
        <w:rPr>
          <w:sz w:val="28"/>
        </w:rPr>
      </w:pPr>
    </w:p>
    <w:p w14:paraId="69000000">
      <w:pPr>
        <w:widowControl w:val="1"/>
        <w:spacing w:after="10"/>
        <w:ind w:hanging="10" w:left="10"/>
        <w:jc w:val="left"/>
        <w:rPr>
          <w:sz w:val="28"/>
        </w:rPr>
      </w:pPr>
    </w:p>
    <w:p w14:paraId="6A000000">
      <w:pPr>
        <w:widowControl w:val="1"/>
        <w:spacing w:after="10"/>
        <w:ind w:hanging="10" w:left="10"/>
        <w:jc w:val="left"/>
        <w:rPr>
          <w:sz w:val="28"/>
        </w:rPr>
      </w:pPr>
    </w:p>
    <w:p w14:paraId="6B000000">
      <w:pPr>
        <w:widowControl w:val="1"/>
        <w:spacing w:after="10"/>
        <w:ind w:firstLine="0" w:left="0"/>
        <w:jc w:val="left"/>
        <w:rPr>
          <w:b w:val="1"/>
        </w:rPr>
      </w:pPr>
    </w:p>
    <w:p w14:paraId="6C000000">
      <w:pPr>
        <w:widowControl w:val="1"/>
        <w:spacing w:after="10"/>
        <w:ind w:hanging="746" w:left="1134"/>
        <w:jc w:val="left"/>
        <w:rPr>
          <w:rFonts w:ascii="Times New Roman" w:hAnsi="Times New Roman"/>
          <w:sz w:val="24"/>
        </w:rPr>
      </w:pPr>
      <w:r>
        <w:rPr>
          <w:rFonts w:ascii="Times New Roman" w:hAnsi="Times New Roman"/>
          <w:b w:val="1"/>
          <w:sz w:val="24"/>
        </w:rPr>
        <w:t xml:space="preserve">I. ЦЕЛЕВОЙ РАЗДЕЛ </w:t>
      </w:r>
    </w:p>
    <w:p w14:paraId="6D000000">
      <w:pPr>
        <w:widowControl w:val="1"/>
        <w:spacing w:after="0" w:line="264" w:lineRule="auto"/>
        <w:ind w:firstLine="0" w:left="1587"/>
        <w:jc w:val="left"/>
        <w:rPr>
          <w:rFonts w:ascii="Times New Roman" w:hAnsi="Times New Roman"/>
          <w:sz w:val="24"/>
        </w:rPr>
      </w:pPr>
      <w:r>
        <w:rPr>
          <w:rFonts w:ascii="Times New Roman" w:hAnsi="Times New Roman"/>
          <w:sz w:val="24"/>
        </w:rPr>
        <w:t xml:space="preserve">  </w:t>
      </w:r>
    </w:p>
    <w:p w14:paraId="6E000000">
      <w:pPr>
        <w:widowControl w:val="1"/>
        <w:ind w:firstLine="426" w:left="0" w:right="2"/>
        <w:rPr>
          <w:rFonts w:ascii="Times New Roman" w:hAnsi="Times New Roman"/>
          <w:sz w:val="24"/>
        </w:rPr>
      </w:pPr>
      <w:r>
        <w:rPr>
          <w:rFonts w:ascii="Times New Roman" w:hAnsi="Times New Roman"/>
          <w:sz w:val="24"/>
        </w:rPr>
        <w:t xml:space="preserve">1.1. ОБЯЗАТЕЛЬНАЯ ЧАСТЬ </w:t>
      </w:r>
    </w:p>
    <w:p w14:paraId="6F000000">
      <w:pPr>
        <w:widowControl w:val="1"/>
        <w:ind w:firstLine="426" w:left="0" w:right="2"/>
        <w:rPr>
          <w:rFonts w:ascii="Times New Roman" w:hAnsi="Times New Roman"/>
          <w:sz w:val="24"/>
        </w:rPr>
      </w:pPr>
      <w:r>
        <w:rPr>
          <w:rFonts w:ascii="Times New Roman" w:hAnsi="Times New Roman"/>
          <w:sz w:val="24"/>
        </w:rPr>
        <w:t xml:space="preserve">1.1.1. Пояснительная записка </w:t>
      </w:r>
    </w:p>
    <w:p w14:paraId="70000000">
      <w:pPr>
        <w:widowControl w:val="1"/>
        <w:ind w:firstLine="426" w:left="0" w:right="107"/>
        <w:rPr>
          <w:rFonts w:ascii="Times New Roman" w:hAnsi="Times New Roman"/>
          <w:sz w:val="24"/>
        </w:rPr>
      </w:pPr>
      <w:r>
        <w:rPr>
          <w:rFonts w:ascii="Times New Roman" w:hAnsi="Times New Roman"/>
          <w:sz w:val="24"/>
        </w:rPr>
        <w:t>Адаптированная образовательная программа дошкольного образования для детей с задержкой психического развития (далее – ЗПР)  (далее – Программа</w:t>
      </w:r>
      <w:r>
        <w:rPr>
          <w:rFonts w:ascii="Times New Roman" w:hAnsi="Times New Roman"/>
          <w:sz w:val="24"/>
        </w:rPr>
        <w:t>)д</w:t>
      </w:r>
      <w:r>
        <w:rPr>
          <w:rFonts w:ascii="Times New Roman" w:hAnsi="Times New Roman"/>
          <w:sz w:val="24"/>
        </w:rPr>
        <w:t xml:space="preserve">етский сад «Светлячок» филиал МКОУ Екатерининская ООШ  разработана в соответствии с федеральным государственным образовательным стандартом дошкольного образования и с учетом Федеральной адаптированной образовательной программы дошкольного образования (далее – ФАОП ДО). </w:t>
      </w:r>
    </w:p>
    <w:p w14:paraId="71000000">
      <w:pPr>
        <w:widowControl w:val="1"/>
        <w:ind w:firstLine="284" w:left="0" w:right="2"/>
        <w:rPr>
          <w:rFonts w:ascii="Times New Roman" w:hAnsi="Times New Roman"/>
          <w:sz w:val="24"/>
        </w:rPr>
      </w:pPr>
      <w:r>
        <w:rPr>
          <w:rFonts w:ascii="Times New Roman" w:hAnsi="Times New Roman"/>
          <w:sz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 основе индивидуального подхода к детям дошкольного возраста и специфичных для детей дошкольного возраста видов деятельности. </w:t>
      </w:r>
    </w:p>
    <w:p w14:paraId="72000000">
      <w:pPr>
        <w:widowControl w:val="1"/>
        <w:spacing w:after="6"/>
        <w:ind w:firstLine="284" w:left="0" w:right="114"/>
        <w:rPr>
          <w:rFonts w:ascii="Times New Roman" w:hAnsi="Times New Roman"/>
          <w:sz w:val="24"/>
        </w:rPr>
      </w:pPr>
      <w:r>
        <w:rPr>
          <w:rFonts w:ascii="Times New Roman" w:hAnsi="Times New Roman"/>
          <w:sz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r>
        <w:rPr>
          <w:rFonts w:ascii="Times New Roman" w:hAnsi="Times New Roman"/>
          <w:sz w:val="24"/>
        </w:rPr>
        <w:t>ДО</w:t>
      </w:r>
      <w:r>
        <w:rPr>
          <w:rFonts w:ascii="Times New Roman" w:hAnsi="Times New Roman"/>
          <w:sz w:val="24"/>
        </w:rPr>
        <w:t xml:space="preserve">. </w:t>
      </w:r>
    </w:p>
    <w:p w14:paraId="73000000">
      <w:pPr>
        <w:widowControl w:val="1"/>
        <w:spacing w:after="30"/>
        <w:ind w:firstLine="284" w:left="0" w:right="2"/>
        <w:rPr>
          <w:rFonts w:ascii="Times New Roman" w:hAnsi="Times New Roman"/>
          <w:sz w:val="24"/>
        </w:rPr>
      </w:pPr>
      <w:r>
        <w:rPr>
          <w:rFonts w:ascii="Times New Roman" w:hAnsi="Times New Roman"/>
          <w:sz w:val="24"/>
        </w:rPr>
        <w:t xml:space="preserve">Обязательная часть Программы соответствует ФООП </w:t>
      </w:r>
      <w:r>
        <w:rPr>
          <w:rFonts w:ascii="Times New Roman" w:hAnsi="Times New Roman"/>
          <w:sz w:val="24"/>
        </w:rPr>
        <w:t>ДО</w:t>
      </w:r>
      <w:r>
        <w:rPr>
          <w:rFonts w:ascii="Times New Roman" w:hAnsi="Times New Roman"/>
          <w:sz w:val="24"/>
        </w:rPr>
        <w:t xml:space="preserve"> и обеспечивает: </w:t>
      </w:r>
    </w:p>
    <w:p w14:paraId="74000000">
      <w:pPr>
        <w:widowControl w:val="1"/>
        <w:spacing w:after="33"/>
        <w:ind w:firstLine="284" w:left="0" w:right="114"/>
        <w:rPr>
          <w:rFonts w:ascii="Times New Roman" w:hAnsi="Times New Roman"/>
          <w:sz w:val="24"/>
        </w:rPr>
      </w:pPr>
      <w:r>
        <w:rPr>
          <w:rFonts w:ascii="Times New Roman" w:hAnsi="Times New Roman"/>
          <w:sz w:val="24"/>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75000000">
      <w:pPr>
        <w:widowControl w:val="1"/>
        <w:spacing w:after="33"/>
        <w:ind w:firstLine="284" w:left="0" w:right="108"/>
        <w:rPr>
          <w:rFonts w:ascii="Times New Roman" w:hAnsi="Times New Roman"/>
          <w:sz w:val="24"/>
        </w:rPr>
      </w:pPr>
      <w:r>
        <w:rPr>
          <w:rFonts w:ascii="Times New Roman" w:hAnsi="Times New Roman"/>
          <w:sz w:val="24"/>
        </w:rPr>
        <w:t xml:space="preserve">− создание единого ядра содержания дошкольного образования (далее – ДО), ориентированного на приобщение детей к духовно-нравственным и </w:t>
      </w:r>
      <w:r>
        <w:rPr>
          <w:rFonts w:ascii="Times New Roman" w:hAnsi="Times New Roman"/>
          <w:sz w:val="24"/>
        </w:rPr>
        <w:t>социокультурным</w:t>
      </w:r>
      <w:r>
        <w:rPr>
          <w:rFonts w:ascii="Times New Roman" w:hAnsi="Times New Roman"/>
          <w:sz w:val="24"/>
        </w:rPr>
        <w:t xml:space="preserve">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76000000">
      <w:pPr>
        <w:widowControl w:val="1"/>
        <w:ind w:firstLine="284" w:left="0" w:right="114"/>
        <w:rPr>
          <w:rFonts w:ascii="Times New Roman" w:hAnsi="Times New Roman"/>
          <w:sz w:val="24"/>
        </w:rPr>
      </w:pPr>
      <w:r>
        <w:rPr>
          <w:rFonts w:ascii="Times New Roman" w:hAnsi="Times New Roman"/>
          <w:sz w:val="24"/>
        </w:rPr>
        <w:t xml:space="preserve">−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14:paraId="77000000">
      <w:pPr>
        <w:widowControl w:val="1"/>
        <w:spacing w:after="6"/>
        <w:ind w:firstLine="284" w:left="0" w:right="107"/>
        <w:rPr>
          <w:rFonts w:ascii="Times New Roman" w:hAnsi="Times New Roman"/>
          <w:sz w:val="24"/>
        </w:rPr>
      </w:pPr>
      <w:r>
        <w:rPr>
          <w:rFonts w:ascii="Times New Roman" w:hAnsi="Times New Roman"/>
          <w:sz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w:t>
      </w:r>
      <w:r>
        <w:rPr>
          <w:rFonts w:ascii="Times New Roman" w:hAnsi="Times New Roman"/>
          <w:sz w:val="24"/>
        </w:rPr>
        <w:t xml:space="preserve">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14:paraId="78000000">
      <w:pPr>
        <w:widowControl w:val="1"/>
        <w:ind w:firstLine="284" w:left="0" w:right="2"/>
        <w:rPr>
          <w:rFonts w:ascii="Times New Roman" w:hAnsi="Times New Roman"/>
          <w:sz w:val="24"/>
        </w:rPr>
      </w:pPr>
      <w:r>
        <w:rPr>
          <w:rFonts w:ascii="Times New Roman" w:hAnsi="Times New Roman"/>
          <w:sz w:val="24"/>
        </w:rPr>
        <w:t xml:space="preserve">Объем обязательной части Программы составляет не менее 80% от ее общего объема; части, формируемой участниками образовательных отношений, не более 20%. </w:t>
      </w:r>
    </w:p>
    <w:p w14:paraId="79000000">
      <w:pPr>
        <w:widowControl w:val="1"/>
        <w:spacing w:after="33"/>
        <w:ind w:firstLine="284" w:left="0" w:right="2"/>
        <w:rPr>
          <w:rFonts w:ascii="Times New Roman" w:hAnsi="Times New Roman"/>
          <w:sz w:val="24"/>
        </w:rPr>
      </w:pPr>
      <w:r>
        <w:rPr>
          <w:rFonts w:ascii="Times New Roman" w:hAnsi="Times New Roman"/>
          <w:sz w:val="24"/>
        </w:rPr>
        <w:t xml:space="preserve">Программа представляет собой учебно-методическую документацию, в составе которой: </w:t>
      </w:r>
    </w:p>
    <w:p w14:paraId="7A000000">
      <w:pPr>
        <w:widowControl w:val="1"/>
        <w:ind w:firstLine="284" w:left="0" w:right="2"/>
        <w:rPr>
          <w:rFonts w:ascii="Times New Roman" w:hAnsi="Times New Roman"/>
          <w:sz w:val="24"/>
        </w:rPr>
      </w:pPr>
      <w:r>
        <w:rPr>
          <w:rFonts w:ascii="Times New Roman" w:hAnsi="Times New Roman"/>
          <w:sz w:val="24"/>
        </w:rPr>
        <w:t xml:space="preserve">− рабочая программа воспитания, </w:t>
      </w:r>
    </w:p>
    <w:p w14:paraId="7B000000">
      <w:pPr>
        <w:widowControl w:val="1"/>
        <w:ind w:firstLine="284" w:left="0" w:right="2"/>
        <w:rPr>
          <w:rFonts w:ascii="Times New Roman" w:hAnsi="Times New Roman"/>
          <w:sz w:val="24"/>
        </w:rPr>
      </w:pPr>
      <w:r>
        <w:rPr>
          <w:rFonts w:ascii="Times New Roman" w:hAnsi="Times New Roman"/>
          <w:sz w:val="24"/>
        </w:rPr>
        <w:t xml:space="preserve">− режим и распорядок дня для всех возрастных групп ДОО, </w:t>
      </w:r>
    </w:p>
    <w:p w14:paraId="7C000000">
      <w:pPr>
        <w:widowControl w:val="1"/>
        <w:ind w:firstLine="284" w:left="0" w:right="2"/>
        <w:rPr>
          <w:rFonts w:ascii="Times New Roman" w:hAnsi="Times New Roman"/>
          <w:sz w:val="24"/>
        </w:rPr>
      </w:pPr>
      <w:r>
        <w:rPr>
          <w:rFonts w:ascii="Times New Roman" w:hAnsi="Times New Roman"/>
          <w:sz w:val="24"/>
        </w:rPr>
        <w:t xml:space="preserve">− учебный план, </w:t>
      </w:r>
    </w:p>
    <w:p w14:paraId="7D000000">
      <w:pPr>
        <w:widowControl w:val="1"/>
        <w:ind w:firstLine="284" w:left="0" w:right="2"/>
        <w:rPr>
          <w:rFonts w:ascii="Times New Roman" w:hAnsi="Times New Roman"/>
          <w:sz w:val="24"/>
        </w:rPr>
      </w:pPr>
      <w:r>
        <w:rPr>
          <w:rFonts w:ascii="Times New Roman" w:hAnsi="Times New Roman"/>
          <w:sz w:val="24"/>
        </w:rPr>
        <w:t xml:space="preserve">− календарный учебный график </w:t>
      </w:r>
    </w:p>
    <w:p w14:paraId="7E000000">
      <w:pPr>
        <w:widowControl w:val="1"/>
        <w:ind w:firstLine="284" w:left="0" w:right="2"/>
        <w:rPr>
          <w:rFonts w:ascii="Times New Roman" w:hAnsi="Times New Roman"/>
          <w:sz w:val="24"/>
        </w:rPr>
      </w:pPr>
      <w:r>
        <w:rPr>
          <w:rFonts w:ascii="Times New Roman" w:hAnsi="Times New Roman"/>
          <w:sz w:val="24"/>
        </w:rPr>
        <w:t xml:space="preserve">− календарный план воспитательной работы. </w:t>
      </w:r>
    </w:p>
    <w:p w14:paraId="7F000000">
      <w:pPr>
        <w:widowControl w:val="1"/>
        <w:ind w:firstLine="284" w:left="0" w:right="2"/>
        <w:rPr>
          <w:rFonts w:ascii="Times New Roman" w:hAnsi="Times New Roman"/>
          <w:sz w:val="24"/>
        </w:rPr>
      </w:pPr>
      <w:r>
        <w:rPr>
          <w:rFonts w:ascii="Times New Roman" w:hAnsi="Times New Roman"/>
          <w:sz w:val="24"/>
        </w:rPr>
        <w:t xml:space="preserve">В соответствии с требованиями ФГОС ДО в Программе содержится целевой, </w:t>
      </w:r>
      <w:r>
        <w:rPr>
          <w:rFonts w:ascii="Times New Roman" w:hAnsi="Times New Roman"/>
          <w:sz w:val="24"/>
        </w:rPr>
        <w:t>содержательный</w:t>
      </w:r>
      <w:r>
        <w:rPr>
          <w:rFonts w:ascii="Times New Roman" w:hAnsi="Times New Roman"/>
          <w:sz w:val="24"/>
        </w:rPr>
        <w:t xml:space="preserve"> и организационный разделы. </w:t>
      </w:r>
    </w:p>
    <w:p w14:paraId="80000000">
      <w:pPr>
        <w:widowControl w:val="1"/>
        <w:ind w:firstLine="284" w:left="0" w:right="112"/>
        <w:rPr>
          <w:rFonts w:ascii="Times New Roman" w:hAnsi="Times New Roman"/>
          <w:sz w:val="24"/>
        </w:rPr>
      </w:pPr>
      <w:r>
        <w:rPr>
          <w:rFonts w:ascii="Times New Roman" w:hAnsi="Times New Roman"/>
          <w:sz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14:paraId="81000000">
      <w:pPr>
        <w:widowControl w:val="1"/>
        <w:spacing w:after="0" w:line="264" w:lineRule="auto"/>
        <w:ind w:firstLine="284" w:left="0"/>
        <w:rPr>
          <w:rFonts w:ascii="Times New Roman" w:hAnsi="Times New Roman"/>
          <w:sz w:val="24"/>
        </w:rPr>
      </w:pPr>
      <w:r>
        <w:rPr>
          <w:rFonts w:ascii="Times New Roman" w:hAnsi="Times New Roman"/>
          <w:sz w:val="24"/>
        </w:rPr>
        <w:t xml:space="preserve"> </w:t>
      </w:r>
    </w:p>
    <w:p w14:paraId="82000000">
      <w:pPr>
        <w:widowControl w:val="1"/>
        <w:spacing w:after="30"/>
        <w:ind w:firstLine="284" w:left="0" w:right="2"/>
        <w:rPr>
          <w:rFonts w:ascii="Times New Roman" w:hAnsi="Times New Roman"/>
          <w:sz w:val="24"/>
        </w:rPr>
      </w:pPr>
      <w:r>
        <w:rPr>
          <w:rFonts w:ascii="Times New Roman" w:hAnsi="Times New Roman"/>
          <w:b w:val="1"/>
          <w:sz w:val="24"/>
        </w:rPr>
        <w:t>Содержательный раздел Программы включает описание</w:t>
      </w:r>
      <w:r>
        <w:rPr>
          <w:rFonts w:ascii="Times New Roman" w:hAnsi="Times New Roman"/>
          <w:sz w:val="24"/>
        </w:rPr>
        <w:t xml:space="preserve">: </w:t>
      </w:r>
    </w:p>
    <w:p w14:paraId="83000000">
      <w:pPr>
        <w:widowControl w:val="1"/>
        <w:spacing w:after="33"/>
        <w:ind w:firstLine="284" w:left="0" w:right="107"/>
        <w:rPr>
          <w:rFonts w:ascii="Times New Roman" w:hAnsi="Times New Roman"/>
          <w:sz w:val="24"/>
        </w:rPr>
      </w:pPr>
      <w:r>
        <w:rPr>
          <w:rFonts w:ascii="Times New Roman" w:hAnsi="Times New Roman"/>
          <w:sz w:val="24"/>
        </w:rPr>
        <w:t>−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w:t>
      </w:r>
      <w:r>
        <w:rPr>
          <w:rFonts w:ascii="Times New Roman" w:hAnsi="Times New Roman"/>
          <w:sz w:val="24"/>
        </w:rPr>
        <w:t>о-</w:t>
      </w:r>
      <w:r>
        <w:rPr>
          <w:rFonts w:ascii="Times New Roman" w:hAnsi="Times New Roman"/>
          <w:sz w:val="24"/>
        </w:rPr>
        <w:t xml:space="preserve"> 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84000000">
      <w:pPr>
        <w:widowControl w:val="1"/>
        <w:spacing w:after="34"/>
        <w:ind w:firstLine="284" w:left="0" w:right="2"/>
        <w:rPr>
          <w:rFonts w:ascii="Times New Roman" w:hAnsi="Times New Roman"/>
          <w:sz w:val="24"/>
        </w:rPr>
      </w:pPr>
      <w:r>
        <w:rPr>
          <w:rFonts w:ascii="Times New Roman" w:hAnsi="Times New Roman"/>
          <w:sz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85000000">
      <w:pPr>
        <w:widowControl w:val="1"/>
        <w:ind w:firstLine="284" w:left="0" w:right="2"/>
        <w:rPr>
          <w:rFonts w:ascii="Times New Roman" w:hAnsi="Times New Roman"/>
          <w:sz w:val="24"/>
        </w:rPr>
      </w:pPr>
      <w:r>
        <w:rPr>
          <w:rFonts w:ascii="Times New Roman" w:hAnsi="Times New Roman"/>
          <w:sz w:val="24"/>
        </w:rPr>
        <w:t xml:space="preserve">− особенностей образовательной деятельности разных видов и культурных практик; </w:t>
      </w:r>
    </w:p>
    <w:p w14:paraId="86000000">
      <w:pPr>
        <w:widowControl w:val="1"/>
        <w:ind w:firstLine="284" w:left="0" w:right="2"/>
        <w:rPr>
          <w:rFonts w:ascii="Times New Roman" w:hAnsi="Times New Roman"/>
          <w:sz w:val="24"/>
        </w:rPr>
      </w:pPr>
      <w:r>
        <w:rPr>
          <w:rFonts w:ascii="Times New Roman" w:hAnsi="Times New Roman"/>
          <w:sz w:val="24"/>
        </w:rPr>
        <w:t xml:space="preserve">− способов поддержки детской инициативы; </w:t>
      </w:r>
    </w:p>
    <w:p w14:paraId="87000000">
      <w:pPr>
        <w:widowControl w:val="1"/>
        <w:ind w:firstLine="284" w:left="0" w:right="2"/>
        <w:rPr>
          <w:rFonts w:ascii="Times New Roman" w:hAnsi="Times New Roman"/>
          <w:sz w:val="24"/>
        </w:rPr>
      </w:pPr>
      <w:r>
        <w:rPr>
          <w:rFonts w:ascii="Times New Roman" w:hAnsi="Times New Roman"/>
          <w:sz w:val="24"/>
        </w:rPr>
        <w:t xml:space="preserve">− особенностей взаимодействия педагогического коллектива с семьями обучающихся; </w:t>
      </w:r>
    </w:p>
    <w:p w14:paraId="88000000">
      <w:pPr>
        <w:widowControl w:val="1"/>
        <w:ind w:firstLine="284" w:left="0" w:right="2"/>
        <w:rPr>
          <w:rFonts w:ascii="Times New Roman" w:hAnsi="Times New Roman"/>
          <w:sz w:val="24"/>
        </w:rPr>
      </w:pPr>
      <w:r>
        <w:rPr>
          <w:rFonts w:ascii="Times New Roman" w:hAnsi="Times New Roman"/>
          <w:sz w:val="24"/>
        </w:rPr>
        <w:t xml:space="preserve">− образовательной деятельности по профессиональной коррекции нарушений развития детей. </w:t>
      </w:r>
    </w:p>
    <w:p w14:paraId="89000000">
      <w:pPr>
        <w:widowControl w:val="1"/>
        <w:spacing w:after="0" w:line="264" w:lineRule="auto"/>
        <w:ind w:firstLine="284" w:left="0"/>
        <w:rPr>
          <w:rFonts w:ascii="Times New Roman" w:hAnsi="Times New Roman"/>
          <w:sz w:val="24"/>
        </w:rPr>
      </w:pPr>
      <w:r>
        <w:rPr>
          <w:rFonts w:ascii="Times New Roman" w:hAnsi="Times New Roman"/>
          <w:sz w:val="24"/>
        </w:rPr>
        <w:t xml:space="preserve"> </w:t>
      </w:r>
    </w:p>
    <w:p w14:paraId="8A000000">
      <w:pPr>
        <w:widowControl w:val="1"/>
        <w:spacing w:after="31"/>
        <w:ind w:firstLine="284" w:left="0" w:right="2"/>
        <w:rPr>
          <w:rFonts w:ascii="Times New Roman" w:hAnsi="Times New Roman"/>
          <w:sz w:val="24"/>
        </w:rPr>
      </w:pPr>
      <w:r>
        <w:rPr>
          <w:rFonts w:ascii="Times New Roman" w:hAnsi="Times New Roman"/>
          <w:sz w:val="24"/>
        </w:rPr>
        <w:t xml:space="preserve">Задачи Программы: </w:t>
      </w:r>
    </w:p>
    <w:p w14:paraId="8B000000">
      <w:pPr>
        <w:widowControl w:val="1"/>
        <w:ind w:firstLine="284" w:left="0" w:right="2"/>
        <w:rPr>
          <w:rFonts w:ascii="Times New Roman" w:hAnsi="Times New Roman"/>
          <w:sz w:val="24"/>
        </w:rPr>
      </w:pPr>
      <w:r>
        <w:rPr>
          <w:rFonts w:ascii="Times New Roman" w:hAnsi="Times New Roman"/>
          <w:sz w:val="24"/>
        </w:rPr>
        <w:t xml:space="preserve">− реализация содержания АОП </w:t>
      </w:r>
      <w:r>
        <w:rPr>
          <w:rFonts w:ascii="Times New Roman" w:hAnsi="Times New Roman"/>
          <w:sz w:val="24"/>
        </w:rPr>
        <w:t>ДО</w:t>
      </w:r>
      <w:r>
        <w:rPr>
          <w:rFonts w:ascii="Times New Roman" w:hAnsi="Times New Roman"/>
          <w:sz w:val="24"/>
        </w:rPr>
        <w:t xml:space="preserve">; </w:t>
      </w:r>
    </w:p>
    <w:p w14:paraId="8C000000">
      <w:pPr>
        <w:widowControl w:val="1"/>
        <w:ind w:firstLine="284" w:left="0" w:right="2"/>
        <w:rPr>
          <w:rFonts w:ascii="Times New Roman" w:hAnsi="Times New Roman"/>
          <w:sz w:val="24"/>
        </w:rPr>
      </w:pPr>
      <w:r>
        <w:rPr>
          <w:rFonts w:ascii="Times New Roman" w:hAnsi="Times New Roman"/>
          <w:sz w:val="24"/>
        </w:rPr>
        <w:t xml:space="preserve">− коррекция недостатков психофизического развития обучающихся с ЗПР; </w:t>
      </w:r>
    </w:p>
    <w:p w14:paraId="8D000000">
      <w:pPr>
        <w:widowControl w:val="1"/>
        <w:spacing w:after="33"/>
        <w:ind w:firstLine="284" w:left="0" w:right="2"/>
        <w:rPr>
          <w:rFonts w:ascii="Times New Roman" w:hAnsi="Times New Roman"/>
          <w:sz w:val="24"/>
        </w:rPr>
      </w:pPr>
      <w:r>
        <w:rPr>
          <w:rFonts w:ascii="Times New Roman" w:hAnsi="Times New Roman"/>
          <w:sz w:val="24"/>
        </w:rPr>
        <w:t xml:space="preserve">− охрана и укрепление физического и психического здоровья обучающихся с </w:t>
      </w:r>
      <w:r>
        <w:rPr>
          <w:rFonts w:ascii="Times New Roman" w:hAnsi="Times New Roman"/>
          <w:sz w:val="24"/>
        </w:rPr>
        <w:t>ЗПР</w:t>
      </w:r>
      <w:r>
        <w:rPr>
          <w:rFonts w:ascii="Times New Roman" w:hAnsi="Times New Roman"/>
          <w:sz w:val="24"/>
        </w:rPr>
        <w:t xml:space="preserve"> в том числе их эмоционального благополучия; </w:t>
      </w:r>
    </w:p>
    <w:p w14:paraId="8E000000">
      <w:pPr>
        <w:widowControl w:val="1"/>
        <w:spacing w:after="33"/>
        <w:ind w:firstLine="284" w:left="0" w:right="111"/>
        <w:rPr>
          <w:rFonts w:ascii="Times New Roman" w:hAnsi="Times New Roman"/>
          <w:sz w:val="24"/>
        </w:rPr>
      </w:pPr>
      <w:r>
        <w:rPr>
          <w:rFonts w:ascii="Times New Roman" w:hAnsi="Times New Roman"/>
          <w:sz w:val="24"/>
        </w:rPr>
        <w:t xml:space="preserve">−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 </w:t>
      </w:r>
    </w:p>
    <w:p w14:paraId="8F000000">
      <w:pPr>
        <w:widowControl w:val="1"/>
        <w:spacing w:after="33"/>
        <w:ind w:firstLine="284" w:left="0" w:right="111"/>
        <w:rPr>
          <w:rFonts w:ascii="Times New Roman" w:hAnsi="Times New Roman"/>
          <w:sz w:val="24"/>
        </w:rPr>
      </w:pPr>
      <w:r>
        <w:rPr>
          <w:rFonts w:ascii="Times New Roman" w:hAnsi="Times New Roman"/>
          <w:sz w:val="24"/>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 </w:t>
      </w:r>
    </w:p>
    <w:p w14:paraId="90000000">
      <w:pPr>
        <w:widowControl w:val="1"/>
        <w:spacing w:after="33"/>
        <w:ind w:firstLine="284" w:left="0" w:right="105"/>
        <w:rPr>
          <w:rFonts w:ascii="Times New Roman" w:hAnsi="Times New Roman"/>
          <w:sz w:val="24"/>
        </w:rPr>
      </w:pPr>
      <w:r>
        <w:rPr>
          <w:rFonts w:ascii="Times New Roman" w:hAnsi="Times New Roman"/>
          <w:sz w:val="24"/>
        </w:rPr>
        <w:t xml:space="preserve">− объединение обучения и воспитания в целостный образовательный процесс на основе духовно-нравственных и </w:t>
      </w:r>
      <w:r>
        <w:rPr>
          <w:rFonts w:ascii="Times New Roman" w:hAnsi="Times New Roman"/>
          <w:sz w:val="24"/>
        </w:rPr>
        <w:t>социокультурных</w:t>
      </w:r>
      <w:r>
        <w:rPr>
          <w:rFonts w:ascii="Times New Roman" w:hAnsi="Times New Roman"/>
          <w:sz w:val="24"/>
        </w:rPr>
        <w:t xml:space="preserve"> ценностей, принятых в обществе правил и норм поведения в интересах человека, семьи, общества; </w:t>
      </w:r>
    </w:p>
    <w:p w14:paraId="91000000">
      <w:pPr>
        <w:widowControl w:val="1"/>
        <w:spacing w:after="35"/>
        <w:ind w:firstLine="284" w:left="0" w:right="2"/>
        <w:rPr>
          <w:rFonts w:ascii="Times New Roman" w:hAnsi="Times New Roman"/>
          <w:sz w:val="24"/>
        </w:rPr>
      </w:pPr>
      <w:r>
        <w:rPr>
          <w:rFonts w:ascii="Times New Roman" w:hAnsi="Times New Roman"/>
          <w:sz w:val="24"/>
        </w:rPr>
        <w:t xml:space="preserve">− 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14:paraId="92000000">
      <w:pPr>
        <w:widowControl w:val="1"/>
        <w:spacing w:after="33"/>
        <w:ind w:firstLine="284" w:left="0" w:right="103"/>
        <w:rPr>
          <w:rFonts w:ascii="Times New Roman" w:hAnsi="Times New Roman"/>
          <w:sz w:val="24"/>
        </w:rPr>
      </w:pPr>
      <w:r>
        <w:rPr>
          <w:rFonts w:ascii="Times New Roman" w:hAnsi="Times New Roman"/>
          <w:sz w:val="24"/>
        </w:rPr>
        <w:t xml:space="preserve">− формирование </w:t>
      </w:r>
      <w:r>
        <w:rPr>
          <w:rFonts w:ascii="Times New Roman" w:hAnsi="Times New Roman"/>
          <w:sz w:val="24"/>
        </w:rPr>
        <w:t>социокультурной</w:t>
      </w:r>
      <w:r>
        <w:rPr>
          <w:rFonts w:ascii="Times New Roman" w:hAnsi="Times New Roman"/>
          <w:sz w:val="24"/>
        </w:rPr>
        <w:t xml:space="preserve"> среды, соответствующей психофизическим и индивидуальным особенностям развития обучающихся с ЗПР обеспечение </w:t>
      </w:r>
      <w:r>
        <w:rPr>
          <w:rFonts w:ascii="Times New Roman" w:hAnsi="Times New Roman"/>
          <w:sz w:val="24"/>
        </w:rPr>
        <w:t>психологопедагогической</w:t>
      </w:r>
      <w:r>
        <w:rPr>
          <w:rFonts w:ascii="Times New Roman" w:hAnsi="Times New Roman"/>
          <w:sz w:val="24"/>
        </w:rPr>
        <w:t xml:space="preserve"> поддержки родителей (законных представителей) и повышение их компетентности в вопросах развития, образования, реабилитации (</w:t>
      </w:r>
      <w:r>
        <w:rPr>
          <w:rFonts w:ascii="Times New Roman" w:hAnsi="Times New Roman"/>
          <w:sz w:val="24"/>
        </w:rPr>
        <w:t>абилитации</w:t>
      </w:r>
      <w:r>
        <w:rPr>
          <w:rFonts w:ascii="Times New Roman" w:hAnsi="Times New Roman"/>
          <w:sz w:val="24"/>
        </w:rPr>
        <w:t xml:space="preserve">), охраны и укрепления здоровья обучающихся с ЗПР; </w:t>
      </w:r>
    </w:p>
    <w:p w14:paraId="93000000">
      <w:pPr>
        <w:widowControl w:val="1"/>
        <w:ind w:firstLine="284" w:left="0" w:right="2"/>
        <w:rPr>
          <w:rFonts w:ascii="Times New Roman" w:hAnsi="Times New Roman"/>
          <w:sz w:val="24"/>
        </w:rPr>
      </w:pPr>
      <w:r>
        <w:rPr>
          <w:rFonts w:ascii="Times New Roman" w:hAnsi="Times New Roman"/>
          <w:sz w:val="24"/>
        </w:rPr>
        <w:t xml:space="preserve">− обеспечение преемственности целей, задач и содержания дошкольного и начального общего образования. </w:t>
      </w:r>
    </w:p>
    <w:p w14:paraId="94000000">
      <w:pPr>
        <w:widowControl w:val="1"/>
        <w:spacing w:after="0" w:line="264" w:lineRule="auto"/>
        <w:ind w:firstLine="284" w:left="0"/>
        <w:rPr>
          <w:rFonts w:ascii="Times New Roman" w:hAnsi="Times New Roman"/>
          <w:sz w:val="24"/>
        </w:rPr>
      </w:pPr>
      <w:r>
        <w:rPr>
          <w:rFonts w:ascii="Times New Roman" w:hAnsi="Times New Roman"/>
          <w:sz w:val="24"/>
        </w:rPr>
        <w:t xml:space="preserve"> </w:t>
      </w:r>
    </w:p>
    <w:p w14:paraId="95000000">
      <w:pPr>
        <w:widowControl w:val="1"/>
        <w:spacing w:after="34"/>
        <w:ind w:firstLine="284" w:left="0" w:right="2"/>
        <w:rPr>
          <w:rFonts w:ascii="Times New Roman" w:hAnsi="Times New Roman"/>
          <w:b w:val="1"/>
          <w:sz w:val="24"/>
        </w:rPr>
      </w:pPr>
      <w:r>
        <w:rPr>
          <w:rFonts w:ascii="Times New Roman" w:hAnsi="Times New Roman"/>
          <w:b w:val="1"/>
          <w:sz w:val="24"/>
        </w:rPr>
        <w:t>1.1.2</w:t>
      </w:r>
      <w:r>
        <w:rPr>
          <w:rFonts w:ascii="Times New Roman" w:hAnsi="Times New Roman"/>
          <w:b w:val="1"/>
          <w:sz w:val="24"/>
        </w:rPr>
        <w:t xml:space="preserve"> В</w:t>
      </w:r>
      <w:r>
        <w:rPr>
          <w:rFonts w:ascii="Times New Roman" w:hAnsi="Times New Roman"/>
          <w:b w:val="1"/>
          <w:sz w:val="24"/>
        </w:rPr>
        <w:t xml:space="preserve"> соответствии со Стандартом Программа построена на следующих принципах: </w:t>
      </w:r>
    </w:p>
    <w:p w14:paraId="96000000">
      <w:pPr>
        <w:widowControl w:val="1"/>
        <w:ind w:firstLine="284" w:left="0" w:right="2"/>
        <w:rPr>
          <w:rFonts w:ascii="Times New Roman" w:hAnsi="Times New Roman"/>
          <w:sz w:val="24"/>
        </w:rPr>
      </w:pPr>
      <w:r>
        <w:rPr>
          <w:rFonts w:ascii="Times New Roman" w:hAnsi="Times New Roman"/>
          <w:sz w:val="24"/>
        </w:rPr>
        <w:t xml:space="preserve">− Поддержка разнообразия детства. </w:t>
      </w:r>
    </w:p>
    <w:p w14:paraId="97000000">
      <w:pPr>
        <w:widowControl w:val="1"/>
        <w:spacing w:after="33"/>
        <w:ind w:firstLine="284" w:left="0" w:right="2"/>
        <w:rPr>
          <w:rFonts w:ascii="Times New Roman" w:hAnsi="Times New Roman"/>
          <w:sz w:val="24"/>
        </w:rPr>
      </w:pPr>
      <w:r>
        <w:rPr>
          <w:rFonts w:ascii="Times New Roman" w:hAnsi="Times New Roman"/>
          <w:sz w:val="24"/>
        </w:rPr>
        <w:t xml:space="preserve">− Сохранение уникальности и </w:t>
      </w:r>
      <w:r>
        <w:rPr>
          <w:rFonts w:ascii="Times New Roman" w:hAnsi="Times New Roman"/>
          <w:sz w:val="24"/>
        </w:rPr>
        <w:t>самоценности</w:t>
      </w:r>
      <w:r>
        <w:rPr>
          <w:rFonts w:ascii="Times New Roman" w:hAnsi="Times New Roman"/>
          <w:sz w:val="24"/>
        </w:rPr>
        <w:t xml:space="preserve"> детства как важного этапа в общем развитии человека. </w:t>
      </w:r>
    </w:p>
    <w:p w14:paraId="98000000">
      <w:pPr>
        <w:widowControl w:val="1"/>
        <w:ind w:firstLine="284" w:left="0" w:right="2"/>
        <w:rPr>
          <w:rFonts w:ascii="Times New Roman" w:hAnsi="Times New Roman"/>
          <w:sz w:val="24"/>
        </w:rPr>
      </w:pPr>
      <w:r>
        <w:rPr>
          <w:rFonts w:ascii="Times New Roman" w:hAnsi="Times New Roman"/>
          <w:sz w:val="24"/>
        </w:rPr>
        <w:t xml:space="preserve">− Позитивная социализация ребенка. </w:t>
      </w:r>
    </w:p>
    <w:p w14:paraId="99000000">
      <w:pPr>
        <w:widowControl w:val="1"/>
        <w:spacing w:after="33"/>
        <w:ind w:firstLine="284" w:left="0" w:right="113"/>
        <w:rPr>
          <w:rFonts w:ascii="Times New Roman" w:hAnsi="Times New Roman"/>
          <w:sz w:val="24"/>
        </w:rPr>
      </w:pPr>
      <w:r>
        <w:rPr>
          <w:rFonts w:ascii="Times New Roman" w:hAnsi="Times New Roman"/>
          <w:sz w:val="24"/>
        </w:rPr>
        <w:t xml:space="preserve">−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 </w:t>
      </w:r>
    </w:p>
    <w:p w14:paraId="9A000000">
      <w:pPr>
        <w:widowControl w:val="1"/>
        <w:spacing w:after="33"/>
        <w:ind w:firstLine="284" w:left="0" w:right="2"/>
        <w:rPr>
          <w:rFonts w:ascii="Times New Roman" w:hAnsi="Times New Roman"/>
          <w:sz w:val="24"/>
        </w:rPr>
      </w:pPr>
      <w:r>
        <w:rPr>
          <w:rFonts w:ascii="Times New Roman" w:hAnsi="Times New Roman"/>
          <w:sz w:val="24"/>
        </w:rPr>
        <w:t xml:space="preserve">− 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14:paraId="9B000000">
      <w:pPr>
        <w:widowControl w:val="1"/>
        <w:ind w:firstLine="284" w:left="0" w:right="2"/>
        <w:rPr>
          <w:rFonts w:ascii="Times New Roman" w:hAnsi="Times New Roman"/>
          <w:sz w:val="24"/>
        </w:rPr>
      </w:pPr>
      <w:r>
        <w:rPr>
          <w:rFonts w:ascii="Times New Roman" w:hAnsi="Times New Roman"/>
          <w:sz w:val="24"/>
        </w:rPr>
        <w:t xml:space="preserve">− Сотрудничество Организации с семьей. </w:t>
      </w:r>
    </w:p>
    <w:p w14:paraId="9C000000">
      <w:pPr>
        <w:widowControl w:val="1"/>
        <w:ind w:firstLine="284" w:left="0" w:right="112"/>
        <w:rPr>
          <w:rFonts w:ascii="Times New Roman" w:hAnsi="Times New Roman"/>
          <w:sz w:val="24"/>
        </w:rPr>
      </w:pPr>
      <w:r>
        <w:rPr>
          <w:rFonts w:ascii="Times New Roman" w:hAnsi="Times New Roman"/>
          <w:sz w:val="24"/>
        </w:rPr>
        <w:t xml:space="preserve">−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14:paraId="9D000000">
      <w:pPr>
        <w:widowControl w:val="1"/>
        <w:spacing w:after="0" w:line="264" w:lineRule="auto"/>
        <w:ind w:firstLine="284" w:left="0"/>
        <w:rPr>
          <w:rFonts w:ascii="Times New Roman" w:hAnsi="Times New Roman"/>
          <w:sz w:val="24"/>
        </w:rPr>
      </w:pPr>
      <w:r>
        <w:rPr>
          <w:rFonts w:ascii="Times New Roman" w:hAnsi="Times New Roman"/>
          <w:sz w:val="24"/>
        </w:rPr>
        <w:t xml:space="preserve"> </w:t>
      </w:r>
    </w:p>
    <w:p w14:paraId="9E000000">
      <w:pPr>
        <w:widowControl w:val="1"/>
        <w:spacing w:after="10"/>
        <w:ind w:firstLine="284" w:left="-284"/>
        <w:rPr>
          <w:rFonts w:ascii="Times New Roman" w:hAnsi="Times New Roman"/>
          <w:sz w:val="24"/>
        </w:rPr>
      </w:pPr>
      <w:r>
        <w:rPr>
          <w:rFonts w:ascii="Times New Roman" w:hAnsi="Times New Roman"/>
          <w:b w:val="1"/>
          <w:sz w:val="24"/>
        </w:rPr>
        <w:t xml:space="preserve">Специфические принципы и подходы к формированию АОП ДО для </w:t>
      </w:r>
      <w:r>
        <w:rPr>
          <w:rFonts w:ascii="Times New Roman" w:hAnsi="Times New Roman"/>
          <w:b w:val="1"/>
          <w:sz w:val="24"/>
        </w:rPr>
        <w:t>обучающихся</w:t>
      </w:r>
      <w:r>
        <w:rPr>
          <w:rFonts w:ascii="Times New Roman" w:hAnsi="Times New Roman"/>
          <w:b w:val="1"/>
          <w:sz w:val="24"/>
        </w:rPr>
        <w:t xml:space="preserve"> с ЗПР: </w:t>
      </w:r>
    </w:p>
    <w:p w14:paraId="9F000000">
      <w:pPr>
        <w:widowControl w:val="1"/>
        <w:ind w:firstLine="284" w:left="-284" w:right="109"/>
        <w:rPr>
          <w:rFonts w:ascii="Times New Roman" w:hAnsi="Times New Roman"/>
          <w:sz w:val="24"/>
        </w:rPr>
      </w:pPr>
      <w:r>
        <w:rPr>
          <w:rFonts w:ascii="Times New Roman" w:hAnsi="Times New Roman"/>
          <w:i w:val="1"/>
          <w:sz w:val="24"/>
        </w:rPr>
        <w:t>Принцип социально-адаптирующей направленности образования</w:t>
      </w:r>
      <w:r>
        <w:rPr>
          <w:rFonts w:ascii="Times New Roman" w:hAnsi="Times New Roman"/>
          <w:sz w:val="24"/>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 </w:t>
      </w:r>
    </w:p>
    <w:p w14:paraId="A0000000">
      <w:pPr>
        <w:widowControl w:val="1"/>
        <w:ind w:firstLine="284" w:left="-284" w:right="107"/>
        <w:rPr>
          <w:rFonts w:ascii="Times New Roman" w:hAnsi="Times New Roman"/>
          <w:sz w:val="24"/>
        </w:rPr>
      </w:pPr>
      <w:r>
        <w:rPr>
          <w:rFonts w:ascii="Times New Roman" w:hAnsi="Times New Roman"/>
          <w:i w:val="1"/>
          <w:sz w:val="24"/>
        </w:rPr>
        <w:t>Принцип системного подхода к диагностике и коррекции нарушений:</w:t>
      </w:r>
      <w:r>
        <w:rPr>
          <w:rFonts w:ascii="Times New Roman" w:hAnsi="Times New Roman"/>
          <w:sz w:val="24"/>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 </w:t>
      </w:r>
    </w:p>
    <w:p w14:paraId="A1000000">
      <w:pPr>
        <w:widowControl w:val="1"/>
        <w:ind w:firstLine="284" w:left="-284" w:right="106"/>
        <w:rPr>
          <w:rFonts w:ascii="Times New Roman" w:hAnsi="Times New Roman"/>
          <w:sz w:val="24"/>
        </w:rPr>
      </w:pPr>
      <w:r>
        <w:rPr>
          <w:rFonts w:ascii="Times New Roman" w:hAnsi="Times New Roman"/>
          <w:i w:val="1"/>
          <w:sz w:val="24"/>
        </w:rPr>
        <w:t>Принцип комплексного подхода к диагностике и коррекции нарушений:</w:t>
      </w:r>
      <w:r>
        <w:rPr>
          <w:rFonts w:ascii="Times New Roman" w:hAnsi="Times New Roman"/>
          <w:sz w:val="24"/>
        </w:rPr>
        <w:t xml:space="preserve"> </w:t>
      </w:r>
      <w:r>
        <w:rPr>
          <w:rFonts w:ascii="Times New Roman" w:hAnsi="Times New Roman"/>
          <w:sz w:val="24"/>
        </w:rPr>
        <w:t>психологопедагогическая</w:t>
      </w:r>
      <w:r>
        <w:rPr>
          <w:rFonts w:ascii="Times New Roman" w:hAnsi="Times New Roman"/>
          <w:sz w:val="24"/>
        </w:rPr>
        <w:t xml:space="preserve">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w:t>
      </w:r>
      <w:r>
        <w:rPr>
          <w:rFonts w:ascii="Times New Roman" w:hAnsi="Times New Roman"/>
          <w:sz w:val="24"/>
        </w:rPr>
        <w:t>психолого-медик</w:t>
      </w:r>
      <w:r>
        <w:rPr>
          <w:rFonts w:ascii="Times New Roman" w:hAnsi="Times New Roman"/>
          <w:sz w:val="24"/>
        </w:rPr>
        <w:t>о</w:t>
      </w:r>
      <w:r>
        <w:rPr>
          <w:rFonts w:ascii="Times New Roman" w:hAnsi="Times New Roman"/>
          <w:sz w:val="24"/>
        </w:rPr>
        <w:t>-</w:t>
      </w:r>
      <w:r>
        <w:rPr>
          <w:rFonts w:ascii="Times New Roman" w:hAnsi="Times New Roman"/>
          <w:sz w:val="24"/>
        </w:rPr>
        <w:t xml:space="preserve"> педагогической комиссии (далее - ТПМПК),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w:t>
      </w:r>
      <w:r>
        <w:rPr>
          <w:rFonts w:ascii="Times New Roman" w:hAnsi="Times New Roman"/>
          <w:sz w:val="24"/>
        </w:rPr>
        <w:t xml:space="preserve">учителей-логопедов воспитателей, музыкальных и физкультурных руководителей, а также сетевое взаимодействие с медицинскими учреждениями. </w:t>
      </w:r>
    </w:p>
    <w:p w14:paraId="A2000000">
      <w:pPr>
        <w:widowControl w:val="1"/>
        <w:ind w:firstLine="284" w:left="-284" w:right="108"/>
        <w:rPr>
          <w:rFonts w:ascii="Times New Roman" w:hAnsi="Times New Roman"/>
          <w:sz w:val="24"/>
        </w:rPr>
      </w:pPr>
      <w:r>
        <w:rPr>
          <w:rFonts w:ascii="Times New Roman" w:hAnsi="Times New Roman"/>
          <w:i w:val="1"/>
          <w:sz w:val="24"/>
        </w:rPr>
        <w:t>Принцип опоры на закономерности онтогенетического развития:</w:t>
      </w:r>
      <w:r>
        <w:rPr>
          <w:rFonts w:ascii="Times New Roman" w:hAnsi="Times New Roman"/>
          <w:sz w:val="24"/>
        </w:rPr>
        <w:t xml:space="preserve"> коррекционная </w:t>
      </w:r>
      <w:r>
        <w:rPr>
          <w:rFonts w:ascii="Times New Roman" w:hAnsi="Times New Roman"/>
          <w:sz w:val="24"/>
        </w:rPr>
        <w:t>психолог</w:t>
      </w:r>
      <w:r>
        <w:rPr>
          <w:rFonts w:ascii="Times New Roman" w:hAnsi="Times New Roman"/>
          <w:sz w:val="24"/>
        </w:rPr>
        <w:t>о</w:t>
      </w:r>
      <w:r>
        <w:rPr>
          <w:rFonts w:ascii="Times New Roman" w:hAnsi="Times New Roman"/>
          <w:sz w:val="24"/>
        </w:rPr>
        <w:t>-</w:t>
      </w:r>
      <w:r>
        <w:rPr>
          <w:rFonts w:ascii="Times New Roman" w:hAnsi="Times New Roman"/>
          <w:sz w:val="24"/>
        </w:rPr>
        <w:t xml:space="preserve"> 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w:t>
      </w:r>
      <w:r>
        <w:rPr>
          <w:rFonts w:ascii="Times New Roman" w:hAnsi="Times New Roman"/>
          <w:sz w:val="24"/>
        </w:rPr>
        <w:t>сенсорно-перцептивной</w:t>
      </w:r>
      <w:r>
        <w:rPr>
          <w:rFonts w:ascii="Times New Roman" w:hAnsi="Times New Roman"/>
          <w:sz w:val="24"/>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w:t>
      </w:r>
      <w:r>
        <w:rPr>
          <w:rFonts w:ascii="Times New Roman" w:hAnsi="Times New Roman"/>
          <w:sz w:val="24"/>
        </w:rPr>
        <w:t>-в</w:t>
      </w:r>
      <w:r>
        <w:rPr>
          <w:rFonts w:ascii="Times New Roman" w:hAnsi="Times New Roman"/>
          <w:sz w:val="24"/>
        </w:rPr>
        <w:t xml:space="preserve">ыстраиваются как уровневые программы, ориентирующиеся на исходный уровень развития познавательной деятельности, речи, деятельности обучающихся с ЗПР. </w:t>
      </w:r>
    </w:p>
    <w:p w14:paraId="A3000000">
      <w:pPr>
        <w:widowControl w:val="1"/>
        <w:ind w:firstLine="284" w:left="-284" w:right="112"/>
        <w:rPr>
          <w:rFonts w:ascii="Times New Roman" w:hAnsi="Times New Roman"/>
          <w:sz w:val="24"/>
        </w:rPr>
      </w:pPr>
      <w:r>
        <w:rPr>
          <w:rFonts w:ascii="Times New Roman" w:hAnsi="Times New Roman"/>
          <w:i w:val="1"/>
          <w:sz w:val="24"/>
        </w:rPr>
        <w:t>Принцип единства в реализации коррекционных, профилактических и развивающих задач:</w:t>
      </w:r>
      <w:r>
        <w:rPr>
          <w:rFonts w:ascii="Times New Roman" w:hAnsi="Times New Roman"/>
          <w:sz w:val="24"/>
        </w:rPr>
        <w:t xml:space="preserve">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 </w:t>
      </w:r>
    </w:p>
    <w:p w14:paraId="A4000000">
      <w:pPr>
        <w:widowControl w:val="1"/>
        <w:spacing w:after="0" w:line="264" w:lineRule="auto"/>
        <w:ind w:firstLine="284" w:left="-284" w:right="100"/>
        <w:rPr>
          <w:rFonts w:ascii="Times New Roman" w:hAnsi="Times New Roman"/>
          <w:sz w:val="24"/>
        </w:rPr>
      </w:pPr>
      <w:r>
        <w:rPr>
          <w:rFonts w:ascii="Times New Roman" w:hAnsi="Times New Roman"/>
          <w:i w:val="1"/>
          <w:sz w:val="24"/>
        </w:rPr>
        <w:t xml:space="preserve">Принцип реализации </w:t>
      </w:r>
      <w:r>
        <w:rPr>
          <w:rFonts w:ascii="Times New Roman" w:hAnsi="Times New Roman"/>
          <w:i w:val="1"/>
          <w:sz w:val="24"/>
        </w:rPr>
        <w:t>деятельностного</w:t>
      </w:r>
      <w:r>
        <w:rPr>
          <w:rFonts w:ascii="Times New Roman" w:hAnsi="Times New Roman"/>
          <w:i w:val="1"/>
          <w:sz w:val="24"/>
        </w:rPr>
        <w:t xml:space="preserve"> подхода в обучении и воспитании:</w:t>
      </w:r>
      <w:r>
        <w:rPr>
          <w:rFonts w:ascii="Times New Roman" w:hAnsi="Times New Roman"/>
          <w:sz w:val="24"/>
        </w:rPr>
        <w:t xml:space="preserve">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 </w:t>
      </w:r>
    </w:p>
    <w:p w14:paraId="A5000000">
      <w:pPr>
        <w:widowControl w:val="1"/>
        <w:ind w:firstLine="284" w:left="-284" w:right="106"/>
        <w:rPr>
          <w:rFonts w:ascii="Times New Roman" w:hAnsi="Times New Roman"/>
          <w:sz w:val="24"/>
        </w:rPr>
      </w:pPr>
      <w:r>
        <w:rPr>
          <w:rFonts w:ascii="Times New Roman" w:hAnsi="Times New Roman"/>
          <w:i w:val="1"/>
          <w:sz w:val="24"/>
        </w:rPr>
        <w:t xml:space="preserve">Принцип необходимости специального педагогического руководства: </w:t>
      </w:r>
      <w:r>
        <w:rPr>
          <w:rFonts w:ascii="Times New Roman" w:hAnsi="Times New Roman"/>
          <w:sz w:val="24"/>
        </w:rPr>
        <w:t>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w:t>
      </w:r>
    </w:p>
    <w:p w14:paraId="A6000000">
      <w:pPr>
        <w:widowControl w:val="1"/>
        <w:ind w:firstLine="284" w:left="-284" w:right="106"/>
        <w:rPr>
          <w:rFonts w:ascii="Times New Roman" w:hAnsi="Times New Roman"/>
          <w:sz w:val="24"/>
        </w:rPr>
      </w:pPr>
      <w:r>
        <w:rPr>
          <w:rFonts w:ascii="Times New Roman" w:hAnsi="Times New Roman"/>
          <w:sz w:val="24"/>
        </w:rPr>
        <w:t xml:space="preserve">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 </w:t>
      </w:r>
    </w:p>
    <w:p w14:paraId="A7000000">
      <w:pPr>
        <w:widowControl w:val="1"/>
        <w:tabs>
          <w:tab w:leader="none" w:pos="2033" w:val="center"/>
          <w:tab w:leader="none" w:pos="3899" w:val="center"/>
          <w:tab w:leader="none" w:pos="6788" w:val="center"/>
          <w:tab w:leader="none" w:pos="10325" w:val="right"/>
        </w:tabs>
        <w:spacing w:after="0" w:line="264" w:lineRule="auto"/>
        <w:ind w:firstLine="284" w:left="-284"/>
        <w:rPr>
          <w:rFonts w:ascii="Times New Roman" w:hAnsi="Times New Roman"/>
          <w:sz w:val="24"/>
        </w:rPr>
      </w:pPr>
      <w:r>
        <w:rPr>
          <w:rFonts w:ascii="Times New Roman" w:hAnsi="Times New Roman"/>
          <w:i w:val="1"/>
          <w:sz w:val="24"/>
        </w:rPr>
        <w:t xml:space="preserve">Принцип </w:t>
      </w:r>
      <w:r>
        <w:rPr>
          <w:rFonts w:ascii="Times New Roman" w:hAnsi="Times New Roman"/>
          <w:i w:val="1"/>
          <w:sz w:val="24"/>
        </w:rPr>
        <w:tab/>
      </w:r>
      <w:r>
        <w:rPr>
          <w:rFonts w:ascii="Times New Roman" w:hAnsi="Times New Roman"/>
          <w:i w:val="1"/>
          <w:sz w:val="24"/>
        </w:rPr>
        <w:t xml:space="preserve">вариативности </w:t>
      </w:r>
      <w:r>
        <w:rPr>
          <w:rFonts w:ascii="Times New Roman" w:hAnsi="Times New Roman"/>
          <w:i w:val="1"/>
          <w:sz w:val="24"/>
        </w:rPr>
        <w:tab/>
      </w:r>
      <w:r>
        <w:rPr>
          <w:rFonts w:ascii="Times New Roman" w:hAnsi="Times New Roman"/>
          <w:i w:val="1"/>
          <w:sz w:val="24"/>
        </w:rPr>
        <w:t xml:space="preserve">коррекционно-развивающего </w:t>
      </w:r>
      <w:r>
        <w:rPr>
          <w:rFonts w:ascii="Times New Roman" w:hAnsi="Times New Roman"/>
          <w:i w:val="1"/>
          <w:sz w:val="24"/>
        </w:rPr>
        <w:tab/>
      </w:r>
      <w:r>
        <w:rPr>
          <w:rFonts w:ascii="Times New Roman" w:hAnsi="Times New Roman"/>
          <w:i w:val="1"/>
          <w:sz w:val="24"/>
        </w:rPr>
        <w:t>образования:</w:t>
      </w:r>
      <w:r>
        <w:rPr>
          <w:rFonts w:ascii="Times New Roman" w:hAnsi="Times New Roman"/>
          <w:sz w:val="24"/>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 </w:t>
      </w:r>
    </w:p>
    <w:p w14:paraId="A8000000">
      <w:pPr>
        <w:widowControl w:val="1"/>
        <w:ind w:firstLine="284" w:left="-284" w:right="112"/>
        <w:rPr>
          <w:rFonts w:ascii="Times New Roman" w:hAnsi="Times New Roman"/>
          <w:sz w:val="24"/>
        </w:rPr>
      </w:pPr>
      <w:r>
        <w:rPr>
          <w:rFonts w:ascii="Times New Roman" w:hAnsi="Times New Roman"/>
          <w:i w:val="1"/>
          <w:sz w:val="24"/>
        </w:rPr>
        <w:t xml:space="preserve">Принцип инвариантности ценностей и целей при вариативности средств реализации и достижения целей Программы: </w:t>
      </w:r>
      <w:r>
        <w:rPr>
          <w:rFonts w:ascii="Times New Roman" w:hAnsi="Times New Roman"/>
          <w:sz w:val="24"/>
        </w:rPr>
        <w:t xml:space="preserve">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 </w:t>
      </w:r>
    </w:p>
    <w:p w14:paraId="A9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AA000000">
      <w:pPr>
        <w:widowControl w:val="1"/>
        <w:spacing w:after="10"/>
        <w:ind w:firstLine="284" w:left="-284"/>
        <w:rPr>
          <w:rFonts w:ascii="Times New Roman" w:hAnsi="Times New Roman"/>
          <w:sz w:val="24"/>
        </w:rPr>
      </w:pPr>
      <w:r>
        <w:rPr>
          <w:rFonts w:ascii="Times New Roman" w:hAnsi="Times New Roman"/>
          <w:b w:val="1"/>
          <w:sz w:val="24"/>
        </w:rPr>
        <w:t xml:space="preserve">Характеристика особенностей детей с ЗПР </w:t>
      </w:r>
    </w:p>
    <w:p w14:paraId="AB000000">
      <w:pPr>
        <w:widowControl w:val="1"/>
        <w:ind w:firstLine="284" w:left="-284" w:right="114"/>
        <w:rPr>
          <w:rFonts w:ascii="Times New Roman" w:hAnsi="Times New Roman"/>
          <w:sz w:val="24"/>
        </w:rPr>
      </w:pPr>
      <w:r>
        <w:rPr>
          <w:rFonts w:ascii="Times New Roman" w:hAnsi="Times New Roman"/>
          <w:sz w:val="24"/>
        </w:rPr>
        <w:t xml:space="preserve">Проблема задержки психического развития и трудностей в обучении осознается как одна из наиболее актуальных </w:t>
      </w:r>
      <w:r>
        <w:rPr>
          <w:rFonts w:ascii="Times New Roman" w:hAnsi="Times New Roman"/>
          <w:sz w:val="24"/>
        </w:rPr>
        <w:t>психолого</w:t>
      </w:r>
      <w:r>
        <w:rPr>
          <w:rFonts w:ascii="Times New Roman" w:hAnsi="Times New Roman"/>
          <w:sz w:val="24"/>
        </w:rPr>
        <w:t xml:space="preserve"> – педагогических проблем психологами и педагогами всего мира. </w:t>
      </w:r>
    </w:p>
    <w:p w14:paraId="AC000000">
      <w:pPr>
        <w:widowControl w:val="1"/>
        <w:ind w:firstLine="284" w:left="-284" w:right="112"/>
        <w:rPr>
          <w:rFonts w:ascii="Times New Roman" w:hAnsi="Times New Roman"/>
          <w:sz w:val="24"/>
        </w:rPr>
      </w:pPr>
      <w:r>
        <w:rPr>
          <w:rFonts w:ascii="Times New Roman" w:hAnsi="Times New Roman"/>
          <w:sz w:val="24"/>
        </w:rPr>
        <w:t>Детская популяция в настоящее время состоит из трех больших групп: нормально развивающихся детей, детей с нарушениями в развитии различной степени, в том числе дет</w:t>
      </w:r>
      <w:r>
        <w:rPr>
          <w:rFonts w:ascii="Times New Roman" w:hAnsi="Times New Roman"/>
          <w:sz w:val="24"/>
        </w:rPr>
        <w:t>и-</w:t>
      </w:r>
      <w:r>
        <w:rPr>
          <w:rFonts w:ascii="Times New Roman" w:hAnsi="Times New Roman"/>
          <w:sz w:val="24"/>
        </w:rPr>
        <w:t xml:space="preserve"> инвалиды. </w:t>
      </w:r>
    </w:p>
    <w:p w14:paraId="AD000000">
      <w:pPr>
        <w:widowControl w:val="1"/>
        <w:ind w:firstLine="284" w:left="-284" w:right="111"/>
        <w:rPr>
          <w:rFonts w:ascii="Times New Roman" w:hAnsi="Times New Roman"/>
          <w:sz w:val="24"/>
        </w:rPr>
      </w:pPr>
      <w:r>
        <w:rPr>
          <w:rFonts w:ascii="Times New Roman" w:hAnsi="Times New Roman"/>
          <w:sz w:val="24"/>
        </w:rPr>
        <w:t xml:space="preserve">Особую тревогу вызывает значительный рост числа детей с задержкой психического развития (ЗПР). Для них нужны специальные условия обучения, которые могут быть обеспечены в специальных детских садах, где наряду с общими задачами решаются и задачи коррекции недостатков психического развития. </w:t>
      </w:r>
    </w:p>
    <w:p w14:paraId="AE000000">
      <w:pPr>
        <w:widowControl w:val="1"/>
        <w:ind w:firstLine="284" w:left="-284" w:right="111"/>
        <w:rPr>
          <w:rFonts w:ascii="Times New Roman" w:hAnsi="Times New Roman"/>
          <w:sz w:val="24"/>
        </w:rPr>
      </w:pPr>
      <w:r>
        <w:rPr>
          <w:rFonts w:ascii="Times New Roman" w:hAnsi="Times New Roman"/>
          <w:sz w:val="24"/>
        </w:rPr>
        <w:t xml:space="preserve">Одной из основных причин трудно </w:t>
      </w:r>
      <w:r>
        <w:rPr>
          <w:rFonts w:ascii="Times New Roman" w:hAnsi="Times New Roman"/>
          <w:sz w:val="24"/>
        </w:rPr>
        <w:t>обучаемости</w:t>
      </w:r>
      <w:r>
        <w:rPr>
          <w:rFonts w:ascii="Times New Roman" w:hAnsi="Times New Roman"/>
          <w:sz w:val="24"/>
        </w:rPr>
        <w:t xml:space="preserve"> и трудновоспитуемости детей является особое по сравнению с нормой состояние психического развития личности, которое в дефектологии получило название «задержка психического развития» (ЗПР). </w:t>
      </w:r>
    </w:p>
    <w:p w14:paraId="AF000000">
      <w:pPr>
        <w:widowControl w:val="1"/>
        <w:ind w:firstLine="284" w:left="-284" w:right="110"/>
        <w:rPr>
          <w:rFonts w:ascii="Times New Roman" w:hAnsi="Times New Roman"/>
          <w:sz w:val="24"/>
        </w:rPr>
      </w:pPr>
      <w:r>
        <w:rPr>
          <w:rFonts w:ascii="Times New Roman" w:hAnsi="Times New Roman"/>
          <w:sz w:val="24"/>
        </w:rPr>
        <w:t xml:space="preserve">В самом общем виде сущность ЗПР состоит в следующем: развитие мышления, памяти, внимания, восприятия, речи, эмоционально - волевой сферы личности происходит замедленно с отставанием от нормы. </w:t>
      </w:r>
    </w:p>
    <w:p w14:paraId="B0000000">
      <w:pPr>
        <w:widowControl w:val="1"/>
        <w:ind w:firstLine="284" w:left="-284" w:right="2"/>
        <w:rPr>
          <w:rFonts w:ascii="Times New Roman" w:hAnsi="Times New Roman"/>
          <w:sz w:val="24"/>
        </w:rPr>
      </w:pPr>
      <w:r>
        <w:rPr>
          <w:rFonts w:ascii="Times New Roman" w:hAnsi="Times New Roman"/>
          <w:sz w:val="24"/>
        </w:rPr>
        <w:t xml:space="preserve">Ограничение психических и познавательных возможностей не позволяют ребенку успешно справляться с заданиями и требованиями, которые предъявляет к нему общество. </w:t>
      </w:r>
    </w:p>
    <w:p w14:paraId="B1000000">
      <w:pPr>
        <w:widowControl w:val="1"/>
        <w:ind w:firstLine="284" w:left="-284" w:right="109"/>
        <w:rPr>
          <w:rFonts w:ascii="Times New Roman" w:hAnsi="Times New Roman"/>
          <w:sz w:val="24"/>
        </w:rPr>
      </w:pPr>
      <w:r>
        <w:rPr>
          <w:rFonts w:ascii="Times New Roman" w:hAnsi="Times New Roman"/>
          <w:sz w:val="24"/>
        </w:rPr>
        <w:t xml:space="preserve">У такого ребенка гораздо дольше (часто на протяжении всех лет обучения в начальной школе) остается ведущей игровая мотивация, с трудом и в минимальной степени формируются учебные интересы. Из-за слабо развитой произвольной сферы (умение сосредоточиться, переключать внимание, усидчивость, умение удерживать знания, работать по образцу) ребенок очень быстро устает, истощается. </w:t>
      </w:r>
    </w:p>
    <w:p w14:paraId="B2000000">
      <w:pPr>
        <w:widowControl w:val="1"/>
        <w:ind w:firstLine="284" w:left="-284" w:right="109"/>
        <w:rPr>
          <w:rFonts w:ascii="Times New Roman" w:hAnsi="Times New Roman"/>
          <w:sz w:val="24"/>
        </w:rPr>
      </w:pPr>
      <w:r>
        <w:rPr>
          <w:rFonts w:ascii="Times New Roman" w:hAnsi="Times New Roman"/>
          <w:sz w:val="24"/>
        </w:rPr>
        <w:t xml:space="preserve">Из-за недостаточного для его возраста умения сравнивать, обобщать, абстрагировать, классифицировать ребенок не в состоянии самостоятельно, без специальной педагогической помощи, усвоить содержательный минимум образовательной программы. </w:t>
      </w:r>
    </w:p>
    <w:p w14:paraId="B3000000">
      <w:pPr>
        <w:widowControl w:val="1"/>
        <w:ind w:firstLine="284" w:left="-284" w:right="107"/>
        <w:rPr>
          <w:rFonts w:ascii="Times New Roman" w:hAnsi="Times New Roman"/>
          <w:sz w:val="24"/>
        </w:rPr>
      </w:pPr>
      <w:r>
        <w:rPr>
          <w:rFonts w:ascii="Times New Roman" w:hAnsi="Times New Roman"/>
          <w:sz w:val="24"/>
        </w:rPr>
        <w:t xml:space="preserve">Часто трудности усугубляются слабой способностью к звуковому и смысловому анализу речи, вследствие чего ребенок плохо овладевает навыками чтения, с трудом осваивает письменную речь. </w:t>
      </w:r>
    </w:p>
    <w:p w14:paraId="B4000000">
      <w:pPr>
        <w:widowControl w:val="1"/>
        <w:ind w:firstLine="284" w:left="-284" w:right="107"/>
        <w:rPr>
          <w:rFonts w:ascii="Times New Roman" w:hAnsi="Times New Roman"/>
          <w:sz w:val="24"/>
        </w:rPr>
      </w:pPr>
      <w:r>
        <w:rPr>
          <w:rFonts w:ascii="Times New Roman" w:hAnsi="Times New Roman"/>
          <w:sz w:val="24"/>
        </w:rPr>
        <w:t xml:space="preserve">Из-за функциональной незрелости нервной системы процессы торможения и возбуждения мало сбалансированы. </w:t>
      </w:r>
      <w:r>
        <w:rPr>
          <w:rFonts w:ascii="Times New Roman" w:hAnsi="Times New Roman"/>
          <w:sz w:val="24"/>
        </w:rPr>
        <w:t xml:space="preserve">Ребенок либо очень возбудим, импульсивен, агрессивен, раздражителен, постоянно конфликтует с детьми, либо, наоборот, скован, заторможен, пуглив, в результате чего подвергается насмешкам со стороны детей. </w:t>
      </w:r>
    </w:p>
    <w:p w14:paraId="B5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B6000000">
      <w:pPr>
        <w:widowControl w:val="1"/>
        <w:spacing w:after="10"/>
        <w:ind w:firstLine="284" w:left="-284"/>
        <w:rPr>
          <w:rFonts w:ascii="Times New Roman" w:hAnsi="Times New Roman"/>
          <w:sz w:val="24"/>
        </w:rPr>
      </w:pPr>
      <w:r>
        <w:rPr>
          <w:rFonts w:ascii="Times New Roman" w:hAnsi="Times New Roman"/>
          <w:b w:val="1"/>
          <w:sz w:val="24"/>
        </w:rPr>
        <w:t xml:space="preserve">Общие черты детей ЗПР: </w:t>
      </w:r>
    </w:p>
    <w:p w14:paraId="B7000000">
      <w:pPr>
        <w:widowControl w:val="1"/>
        <w:ind w:firstLine="284" w:left="-284" w:right="2"/>
        <w:rPr>
          <w:rFonts w:ascii="Times New Roman" w:hAnsi="Times New Roman"/>
          <w:sz w:val="24"/>
        </w:rPr>
      </w:pPr>
      <w:r>
        <w:rPr>
          <w:rFonts w:ascii="Times New Roman" w:hAnsi="Times New Roman"/>
          <w:sz w:val="24"/>
        </w:rPr>
        <w:t xml:space="preserve">− Низкая работоспособность детей в результате повышенной истощаемости. </w:t>
      </w:r>
    </w:p>
    <w:p w14:paraId="B8000000">
      <w:pPr>
        <w:widowControl w:val="1"/>
        <w:ind w:firstLine="284" w:left="-284" w:right="2"/>
        <w:rPr>
          <w:rFonts w:ascii="Times New Roman" w:hAnsi="Times New Roman"/>
          <w:sz w:val="24"/>
        </w:rPr>
      </w:pPr>
      <w:r>
        <w:rPr>
          <w:rFonts w:ascii="Times New Roman" w:hAnsi="Times New Roman"/>
          <w:sz w:val="24"/>
        </w:rPr>
        <w:t xml:space="preserve">− Незрелость эмоций и воли. </w:t>
      </w:r>
    </w:p>
    <w:p w14:paraId="B9000000">
      <w:pPr>
        <w:widowControl w:val="1"/>
        <w:ind w:firstLine="284" w:left="-284" w:right="2"/>
        <w:rPr>
          <w:rFonts w:ascii="Times New Roman" w:hAnsi="Times New Roman"/>
          <w:sz w:val="24"/>
        </w:rPr>
      </w:pPr>
      <w:r>
        <w:rPr>
          <w:rFonts w:ascii="Times New Roman" w:hAnsi="Times New Roman"/>
          <w:sz w:val="24"/>
        </w:rPr>
        <w:t xml:space="preserve">− Ограничен запас общих сведений и представлений. </w:t>
      </w:r>
    </w:p>
    <w:p w14:paraId="BA000000">
      <w:pPr>
        <w:widowControl w:val="1"/>
        <w:ind w:firstLine="284" w:left="-284" w:right="2"/>
        <w:rPr>
          <w:rFonts w:ascii="Times New Roman" w:hAnsi="Times New Roman"/>
          <w:sz w:val="24"/>
        </w:rPr>
      </w:pPr>
      <w:r>
        <w:rPr>
          <w:rFonts w:ascii="Times New Roman" w:hAnsi="Times New Roman"/>
          <w:sz w:val="24"/>
        </w:rPr>
        <w:t xml:space="preserve">− Примитивный словарный запас. </w:t>
      </w:r>
    </w:p>
    <w:p w14:paraId="BB000000">
      <w:pPr>
        <w:widowControl w:val="1"/>
        <w:ind w:firstLine="284" w:left="-284" w:right="2"/>
        <w:rPr>
          <w:rFonts w:ascii="Times New Roman" w:hAnsi="Times New Roman"/>
          <w:sz w:val="24"/>
        </w:rPr>
      </w:pPr>
      <w:r>
        <w:rPr>
          <w:rFonts w:ascii="Times New Roman" w:hAnsi="Times New Roman"/>
          <w:sz w:val="24"/>
        </w:rPr>
        <w:t xml:space="preserve">− </w:t>
      </w:r>
      <w:r>
        <w:rPr>
          <w:rFonts w:ascii="Times New Roman" w:hAnsi="Times New Roman"/>
          <w:sz w:val="24"/>
        </w:rPr>
        <w:t>Несформированность</w:t>
      </w:r>
      <w:r>
        <w:rPr>
          <w:rFonts w:ascii="Times New Roman" w:hAnsi="Times New Roman"/>
          <w:sz w:val="24"/>
        </w:rPr>
        <w:t xml:space="preserve"> анализа, синтеза, сравнений и умозаключений. </w:t>
      </w:r>
    </w:p>
    <w:p w14:paraId="BC000000">
      <w:pPr>
        <w:widowControl w:val="1"/>
        <w:ind w:firstLine="284" w:left="-284" w:right="2"/>
        <w:rPr>
          <w:rFonts w:ascii="Times New Roman" w:hAnsi="Times New Roman"/>
          <w:sz w:val="24"/>
        </w:rPr>
      </w:pPr>
      <w:r>
        <w:rPr>
          <w:rFonts w:ascii="Times New Roman" w:hAnsi="Times New Roman"/>
          <w:sz w:val="24"/>
        </w:rPr>
        <w:t xml:space="preserve">− </w:t>
      </w:r>
      <w:r>
        <w:rPr>
          <w:rFonts w:ascii="Times New Roman" w:hAnsi="Times New Roman"/>
          <w:sz w:val="24"/>
        </w:rPr>
        <w:t>Неполная</w:t>
      </w:r>
      <w:r>
        <w:rPr>
          <w:rFonts w:ascii="Times New Roman" w:hAnsi="Times New Roman"/>
          <w:sz w:val="24"/>
        </w:rPr>
        <w:t xml:space="preserve"> </w:t>
      </w:r>
      <w:r>
        <w:rPr>
          <w:rFonts w:ascii="Times New Roman" w:hAnsi="Times New Roman"/>
          <w:sz w:val="24"/>
        </w:rPr>
        <w:t>сформированность</w:t>
      </w:r>
      <w:r>
        <w:rPr>
          <w:rFonts w:ascii="Times New Roman" w:hAnsi="Times New Roman"/>
          <w:sz w:val="24"/>
        </w:rPr>
        <w:t xml:space="preserve"> игровой деятельности. </w:t>
      </w:r>
    </w:p>
    <w:p w14:paraId="BD000000">
      <w:pPr>
        <w:widowControl w:val="1"/>
        <w:ind w:firstLine="284" w:left="-284" w:right="2"/>
        <w:rPr>
          <w:rFonts w:ascii="Times New Roman" w:hAnsi="Times New Roman"/>
          <w:sz w:val="24"/>
        </w:rPr>
      </w:pPr>
      <w:r>
        <w:rPr>
          <w:rFonts w:ascii="Times New Roman" w:hAnsi="Times New Roman"/>
          <w:sz w:val="24"/>
        </w:rPr>
        <w:t xml:space="preserve">− Низкий уровень самоконтроля или его отсутствие. </w:t>
      </w:r>
    </w:p>
    <w:p w14:paraId="BE000000">
      <w:pPr>
        <w:widowControl w:val="1"/>
        <w:ind w:firstLine="284" w:left="-284" w:right="2"/>
        <w:rPr>
          <w:rFonts w:ascii="Times New Roman" w:hAnsi="Times New Roman"/>
          <w:sz w:val="24"/>
        </w:rPr>
      </w:pPr>
      <w:r>
        <w:rPr>
          <w:rFonts w:ascii="Times New Roman" w:hAnsi="Times New Roman"/>
          <w:sz w:val="24"/>
        </w:rPr>
        <w:t xml:space="preserve">− Неумение планировать свою деятельность. </w:t>
      </w:r>
    </w:p>
    <w:p w14:paraId="BF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C0000000">
      <w:pPr>
        <w:widowControl w:val="1"/>
        <w:spacing w:after="10"/>
        <w:ind w:firstLine="284" w:left="-284"/>
        <w:rPr>
          <w:rFonts w:ascii="Times New Roman" w:hAnsi="Times New Roman"/>
          <w:sz w:val="24"/>
        </w:rPr>
      </w:pPr>
      <w:r>
        <w:rPr>
          <w:rFonts w:ascii="Times New Roman" w:hAnsi="Times New Roman"/>
          <w:b w:val="1"/>
          <w:sz w:val="24"/>
        </w:rPr>
        <w:t>Клинико-психолого-педагогическая</w:t>
      </w:r>
      <w:r>
        <w:rPr>
          <w:rFonts w:ascii="Times New Roman" w:hAnsi="Times New Roman"/>
          <w:b w:val="1"/>
          <w:sz w:val="24"/>
        </w:rPr>
        <w:t xml:space="preserve"> характеристика детей дошкольного возраста с задержкой психического развития </w:t>
      </w:r>
    </w:p>
    <w:p w14:paraId="C1000000">
      <w:pPr>
        <w:widowControl w:val="1"/>
        <w:ind w:firstLine="284" w:left="-284" w:right="106"/>
        <w:rPr>
          <w:rFonts w:ascii="Times New Roman" w:hAnsi="Times New Roman"/>
          <w:sz w:val="24"/>
        </w:rPr>
      </w:pPr>
      <w:r>
        <w:rPr>
          <w:rFonts w:ascii="Times New Roman" w:hAnsi="Times New Roman"/>
          <w:sz w:val="24"/>
        </w:rPr>
        <w:t xml:space="preserve">Для определения целей и задач Программы значимо понимание </w:t>
      </w:r>
      <w:r>
        <w:rPr>
          <w:rFonts w:ascii="Times New Roman" w:hAnsi="Times New Roman"/>
          <w:sz w:val="24"/>
        </w:rPr>
        <w:t>клиникопсихологических</w:t>
      </w:r>
      <w:r>
        <w:rPr>
          <w:rFonts w:ascii="Times New Roman" w:hAnsi="Times New Roman"/>
          <w:sz w:val="24"/>
        </w:rPr>
        <w:t xml:space="preserve"> особенностей полиморфной, разнородной категории детей с задержкой психического развития. </w:t>
      </w:r>
    </w:p>
    <w:p w14:paraId="C2000000">
      <w:pPr>
        <w:widowControl w:val="1"/>
        <w:ind w:firstLine="284" w:left="-284" w:right="112"/>
        <w:rPr>
          <w:rFonts w:ascii="Times New Roman" w:hAnsi="Times New Roman"/>
          <w:sz w:val="24"/>
        </w:rPr>
      </w:pPr>
      <w:r>
        <w:rPr>
          <w:rFonts w:ascii="Times New Roman" w:hAnsi="Times New Roman"/>
          <w:sz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w:t>
      </w:r>
      <w:r>
        <w:rPr>
          <w:rFonts w:ascii="Times New Roman" w:hAnsi="Times New Roman"/>
          <w:sz w:val="24"/>
        </w:rPr>
        <w:t>о-</w:t>
      </w:r>
      <w:r>
        <w:rPr>
          <w:rFonts w:ascii="Times New Roman" w:hAnsi="Times New Roman"/>
          <w:sz w:val="24"/>
        </w:rPr>
        <w:t xml:space="preserve"> 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w:t>
      </w:r>
    </w:p>
    <w:p w14:paraId="C3000000">
      <w:pPr>
        <w:widowControl w:val="1"/>
        <w:ind w:firstLine="284" w:left="-284" w:right="108"/>
        <w:rPr>
          <w:rFonts w:ascii="Times New Roman" w:hAnsi="Times New Roman"/>
          <w:sz w:val="24"/>
        </w:rPr>
      </w:pPr>
      <w:r>
        <w:rPr>
          <w:rFonts w:ascii="Times New Roman" w:hAnsi="Times New Roman"/>
          <w:sz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r>
        <w:rPr>
          <w:rFonts w:ascii="Times New Roman" w:hAnsi="Times New Roman"/>
          <w:sz w:val="24"/>
        </w:rPr>
        <w:t>энцефалопатических</w:t>
      </w:r>
      <w:r>
        <w:rPr>
          <w:rFonts w:ascii="Times New Roman" w:hAnsi="Times New Roman"/>
          <w:sz w:val="24"/>
        </w:rPr>
        <w:t xml:space="preserve"> расстройств. В одних случаях у детей страдает работоспособность, в других - произвольность в организации и регуляции деятельности, </w:t>
      </w:r>
      <w:r>
        <w:rPr>
          <w:rFonts w:ascii="Times New Roman" w:hAnsi="Times New Roman"/>
          <w:sz w:val="24"/>
        </w:rPr>
        <w:t>в-третьих</w:t>
      </w:r>
      <w:r>
        <w:rPr>
          <w:rFonts w:ascii="Times New Roman" w:hAnsi="Times New Roman"/>
          <w:sz w:val="24"/>
        </w:rPr>
        <w:t xml:space="preserve"> мотивационный компонент деятельности. У детей с ЗПР часто наблюдаются инфантильные черты личности и социального поведения. </w:t>
      </w:r>
    </w:p>
    <w:p w14:paraId="C4000000">
      <w:pPr>
        <w:widowControl w:val="1"/>
        <w:ind w:firstLine="284" w:left="-284" w:right="111"/>
        <w:rPr>
          <w:rFonts w:ascii="Times New Roman" w:hAnsi="Times New Roman"/>
          <w:sz w:val="24"/>
        </w:rPr>
      </w:pPr>
      <w:r>
        <w:rPr>
          <w:rFonts w:ascii="Times New Roman" w:hAnsi="Times New Roman"/>
          <w:sz w:val="24"/>
        </w:rPr>
        <w:t xml:space="preserve">Патогенетической основой ЗПР является перенесенное органическое поражение центральной нервной системы, ее </w:t>
      </w:r>
      <w:r>
        <w:rPr>
          <w:rFonts w:ascii="Times New Roman" w:hAnsi="Times New Roman"/>
          <w:sz w:val="24"/>
        </w:rPr>
        <w:t>резидуально-органическая</w:t>
      </w:r>
      <w:r>
        <w:rPr>
          <w:rFonts w:ascii="Times New Roman" w:hAnsi="Times New Roman"/>
          <w:sz w:val="24"/>
        </w:rPr>
        <w:t xml:space="preserve"> недостаточность или функциональная незрелость. </w:t>
      </w:r>
    </w:p>
    <w:p w14:paraId="C5000000">
      <w:pPr>
        <w:widowControl w:val="1"/>
        <w:ind w:firstLine="284" w:left="-284" w:right="113"/>
        <w:rPr>
          <w:rFonts w:ascii="Times New Roman" w:hAnsi="Times New Roman"/>
          <w:sz w:val="24"/>
        </w:rPr>
      </w:pPr>
      <w:r>
        <w:rPr>
          <w:rFonts w:ascii="Times New Roman" w:hAnsi="Times New Roman"/>
          <w:sz w:val="24"/>
        </w:rPr>
        <w:t xml:space="preserve">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14:paraId="C6000000">
      <w:pPr>
        <w:widowControl w:val="1"/>
        <w:ind w:firstLine="284" w:left="-284" w:right="110"/>
        <w:rPr>
          <w:rFonts w:ascii="Times New Roman" w:hAnsi="Times New Roman"/>
          <w:sz w:val="24"/>
        </w:rPr>
      </w:pPr>
      <w:r>
        <w:rPr>
          <w:rFonts w:ascii="Times New Roman" w:hAnsi="Times New Roman"/>
          <w:sz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r>
        <w:rPr>
          <w:rFonts w:ascii="Times New Roman" w:hAnsi="Times New Roman"/>
          <w:sz w:val="24"/>
        </w:rPr>
        <w:t>ранняя</w:t>
      </w:r>
      <w:r>
        <w:rPr>
          <w:rFonts w:ascii="Times New Roman" w:hAnsi="Times New Roman"/>
          <w:sz w:val="24"/>
        </w:rPr>
        <w:t xml:space="preserve"> социальная </w:t>
      </w:r>
      <w:r>
        <w:rPr>
          <w:rFonts w:ascii="Times New Roman" w:hAnsi="Times New Roman"/>
          <w:sz w:val="24"/>
        </w:rPr>
        <w:t>депривация</w:t>
      </w:r>
      <w:r>
        <w:rPr>
          <w:rFonts w:ascii="Times New Roman" w:hAnsi="Times New Roman"/>
          <w:sz w:val="24"/>
        </w:rPr>
        <w:t xml:space="preserve">. </w:t>
      </w:r>
    </w:p>
    <w:p w14:paraId="C7000000">
      <w:pPr>
        <w:widowControl w:val="1"/>
        <w:ind w:firstLine="284" w:left="-284" w:right="113"/>
        <w:rPr>
          <w:rFonts w:ascii="Times New Roman" w:hAnsi="Times New Roman"/>
          <w:sz w:val="24"/>
        </w:rPr>
      </w:pPr>
      <w:r>
        <w:rPr>
          <w:rFonts w:ascii="Times New Roman" w:hAnsi="Times New Roman"/>
          <w:sz w:val="24"/>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w:t>
      </w:r>
      <w:r>
        <w:rPr>
          <w:rFonts w:ascii="Times New Roman" w:hAnsi="Times New Roman"/>
          <w:sz w:val="24"/>
        </w:rPr>
        <w:t>дефицитарных</w:t>
      </w:r>
      <w:r>
        <w:rPr>
          <w:rFonts w:ascii="Times New Roman" w:hAnsi="Times New Roman"/>
          <w:sz w:val="24"/>
        </w:rPr>
        <w:t xml:space="preserve"> функций и/или функционально незрелых с </w:t>
      </w:r>
      <w:r>
        <w:rPr>
          <w:rFonts w:ascii="Times New Roman" w:hAnsi="Times New Roman"/>
          <w:sz w:val="24"/>
        </w:rPr>
        <w:t>сохранными</w:t>
      </w:r>
      <w:r>
        <w:rPr>
          <w:rFonts w:ascii="Times New Roman" w:hAnsi="Times New Roman"/>
          <w:sz w:val="24"/>
        </w:rPr>
        <w:t xml:space="preserve">. 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w:t>
      </w:r>
    </w:p>
    <w:p w14:paraId="C8000000">
      <w:pPr>
        <w:widowControl w:val="1"/>
        <w:ind w:firstLine="284" w:left="-284" w:right="2"/>
        <w:rPr>
          <w:rFonts w:ascii="Times New Roman" w:hAnsi="Times New Roman"/>
          <w:sz w:val="24"/>
        </w:rPr>
      </w:pPr>
      <w:r>
        <w:rPr>
          <w:rFonts w:ascii="Times New Roman" w:hAnsi="Times New Roman"/>
          <w:sz w:val="24"/>
        </w:rPr>
        <w:t xml:space="preserve">В соответствии с классификацией К.С. Лебединской традиционно различают четыре основных варианта ЗПР. </w:t>
      </w:r>
    </w:p>
    <w:p w14:paraId="C9000000">
      <w:pPr>
        <w:widowControl w:val="1"/>
        <w:ind w:firstLine="284" w:left="-284" w:right="109"/>
        <w:rPr>
          <w:rFonts w:ascii="Times New Roman" w:hAnsi="Times New Roman"/>
          <w:sz w:val="24"/>
        </w:rPr>
      </w:pPr>
      <w:r>
        <w:rPr>
          <w:rFonts w:ascii="Times New Roman" w:hAnsi="Times New Roman"/>
          <w:sz w:val="24"/>
        </w:rPr>
        <w:t xml:space="preserve">Задержка психического развития конституционального происхождения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w:t>
      </w:r>
      <w:r>
        <w:rPr>
          <w:rFonts w:ascii="Times New Roman" w:hAnsi="Times New Roman"/>
          <w:sz w:val="24"/>
        </w:rPr>
        <w:t xml:space="preserve">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14:paraId="CA000000">
      <w:pPr>
        <w:widowControl w:val="1"/>
        <w:ind w:firstLine="284" w:left="-284" w:right="109"/>
        <w:rPr>
          <w:rFonts w:ascii="Times New Roman" w:hAnsi="Times New Roman"/>
          <w:sz w:val="24"/>
        </w:rPr>
      </w:pPr>
      <w:r>
        <w:rPr>
          <w:rFonts w:ascii="Times New Roman" w:hAnsi="Times New Roman"/>
          <w:sz w:val="24"/>
        </w:rPr>
        <w:t xml:space="preserve">Задержка психического развития соматогенного генеза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14:paraId="CB000000">
      <w:pPr>
        <w:widowControl w:val="1"/>
        <w:ind w:firstLine="284" w:left="-284" w:right="2"/>
        <w:rPr>
          <w:rFonts w:ascii="Times New Roman" w:hAnsi="Times New Roman"/>
          <w:sz w:val="24"/>
        </w:rPr>
      </w:pPr>
      <w:r>
        <w:rPr>
          <w:rFonts w:ascii="Times New Roman" w:hAnsi="Times New Roman"/>
          <w:sz w:val="24"/>
        </w:rPr>
        <w:t xml:space="preserve">Задержка психического развития психогенного генеза.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r>
        <w:rPr>
          <w:rFonts w:ascii="Times New Roman" w:hAnsi="Times New Roman"/>
          <w:sz w:val="24"/>
        </w:rPr>
        <w:t>неврозоподобным</w:t>
      </w:r>
      <w:r>
        <w:rPr>
          <w:rFonts w:ascii="Times New Roman" w:hAnsi="Times New Roman"/>
          <w:sz w:val="24"/>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r>
        <w:rPr>
          <w:rFonts w:ascii="Times New Roman" w:hAnsi="Times New Roman"/>
          <w:sz w:val="24"/>
        </w:rPr>
        <w:t>несформированность</w:t>
      </w:r>
      <w:r>
        <w:rPr>
          <w:rFonts w:ascii="Times New Roman" w:hAnsi="Times New Roman"/>
          <w:sz w:val="24"/>
        </w:rPr>
        <w:t xml:space="preserve"> произвольной регуляции. Дети не способны к длительным интеллектуальным усилиям, страдает поведенческая сфера. </w:t>
      </w:r>
    </w:p>
    <w:p w14:paraId="CC000000">
      <w:pPr>
        <w:widowControl w:val="1"/>
        <w:ind w:firstLine="284" w:left="-284" w:right="106"/>
        <w:rPr>
          <w:rFonts w:ascii="Times New Roman" w:hAnsi="Times New Roman"/>
          <w:sz w:val="24"/>
        </w:rPr>
      </w:pPr>
      <w:r>
        <w:rPr>
          <w:rFonts w:ascii="Times New Roman" w:hAnsi="Times New Roman"/>
          <w:sz w:val="24"/>
        </w:rPr>
        <w:t xml:space="preserve">Задержка церебрально-органического генеза.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14:paraId="CD000000">
      <w:pPr>
        <w:widowControl w:val="1"/>
        <w:ind w:firstLine="284" w:left="-284" w:right="107"/>
        <w:rPr>
          <w:rFonts w:ascii="Times New Roman" w:hAnsi="Times New Roman"/>
          <w:sz w:val="24"/>
        </w:rPr>
      </w:pPr>
      <w:r>
        <w:rPr>
          <w:rFonts w:ascii="Times New Roman" w:hAnsi="Times New Roman"/>
          <w:sz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14:paraId="CE000000">
      <w:pPr>
        <w:widowControl w:val="1"/>
        <w:ind w:firstLine="284" w:left="-284" w:right="109"/>
        <w:rPr>
          <w:rFonts w:ascii="Times New Roman" w:hAnsi="Times New Roman"/>
          <w:sz w:val="24"/>
        </w:rPr>
      </w:pPr>
      <w:r>
        <w:rPr>
          <w:rFonts w:ascii="Times New Roman" w:hAnsi="Times New Roman"/>
          <w:sz w:val="24"/>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w:t>
      </w:r>
      <w:r>
        <w:rPr>
          <w:rFonts w:ascii="Times New Roman" w:hAnsi="Times New Roman"/>
          <w:sz w:val="24"/>
        </w:rPr>
        <w:t>коммуникативноречевой</w:t>
      </w:r>
      <w:r>
        <w:rPr>
          <w:rFonts w:ascii="Times New Roman" w:hAnsi="Times New Roman"/>
          <w:sz w:val="24"/>
        </w:rPr>
        <w:t xml:space="preserve">, моторной сфер. </w:t>
      </w:r>
    </w:p>
    <w:p w14:paraId="CF000000">
      <w:pPr>
        <w:widowControl w:val="1"/>
        <w:ind w:firstLine="284" w:left="-284" w:right="112"/>
        <w:rPr>
          <w:rFonts w:ascii="Times New Roman" w:hAnsi="Times New Roman"/>
          <w:sz w:val="24"/>
        </w:rPr>
      </w:pPr>
      <w:r>
        <w:rPr>
          <w:rFonts w:ascii="Times New Roman" w:hAnsi="Times New Roman"/>
          <w:sz w:val="24"/>
        </w:rPr>
        <w:t xml:space="preserve">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w:t>
      </w:r>
    </w:p>
    <w:p w14:paraId="D0000000">
      <w:pPr>
        <w:widowControl w:val="1"/>
        <w:ind w:firstLine="284" w:left="-284" w:right="2"/>
        <w:rPr>
          <w:rFonts w:ascii="Times New Roman" w:hAnsi="Times New Roman"/>
          <w:sz w:val="24"/>
        </w:rPr>
      </w:pPr>
      <w:r>
        <w:rPr>
          <w:rFonts w:ascii="Times New Roman" w:hAnsi="Times New Roman"/>
          <w:sz w:val="24"/>
        </w:rPr>
        <w:t xml:space="preserve">учебной деятельностью. </w:t>
      </w:r>
    </w:p>
    <w:p w14:paraId="D1000000">
      <w:pPr>
        <w:widowControl w:val="1"/>
        <w:ind w:firstLine="284" w:left="-284" w:right="2"/>
        <w:rPr>
          <w:rFonts w:ascii="Times New Roman" w:hAnsi="Times New Roman"/>
          <w:sz w:val="24"/>
        </w:rPr>
      </w:pPr>
    </w:p>
    <w:p w14:paraId="D2000000">
      <w:pPr>
        <w:widowControl w:val="1"/>
        <w:ind w:firstLine="284" w:left="-284" w:right="2"/>
        <w:rPr>
          <w:rFonts w:ascii="Times New Roman" w:hAnsi="Times New Roman"/>
          <w:sz w:val="24"/>
        </w:rPr>
      </w:pPr>
      <w:r>
        <w:rPr>
          <w:rFonts w:ascii="Times New Roman" w:hAnsi="Times New Roman"/>
          <w:sz w:val="24"/>
        </w:rPr>
        <w:t xml:space="preserve">Психологические особенности детей дошкольного возраста с задержкой психического развития </w:t>
      </w:r>
    </w:p>
    <w:p w14:paraId="D3000000">
      <w:pPr>
        <w:widowControl w:val="1"/>
        <w:ind w:firstLine="284" w:left="-284" w:right="2"/>
        <w:rPr>
          <w:rFonts w:ascii="Times New Roman" w:hAnsi="Times New Roman"/>
          <w:sz w:val="24"/>
        </w:rPr>
      </w:pPr>
      <w:r>
        <w:rPr>
          <w:rFonts w:ascii="Times New Roman" w:hAnsi="Times New Roman"/>
          <w:sz w:val="24"/>
        </w:rPr>
        <w:t xml:space="preserve">В дошкольном возрасте проявления задержки становятся более выраженными и проявляются в следующем: </w:t>
      </w:r>
    </w:p>
    <w:p w14:paraId="D4000000">
      <w:pPr>
        <w:widowControl w:val="1"/>
        <w:ind w:firstLine="284" w:left="-284" w:right="115"/>
        <w:rPr>
          <w:rFonts w:ascii="Times New Roman" w:hAnsi="Times New Roman"/>
          <w:sz w:val="24"/>
        </w:rPr>
      </w:pPr>
      <w:r>
        <w:rPr>
          <w:rFonts w:ascii="Times New Roman" w:hAnsi="Times New Roman"/>
          <w:sz w:val="24"/>
        </w:rPr>
        <w:t xml:space="preserve">Недостаточная познавательная активность нередко в сочетании с быстрой утомляемостью и истощаемостью. Дети с ЗПР отличаются пониженной, по сравнению с возрастной нормой, умственной работоспособностью, особенно при усложнении деятельности. </w:t>
      </w:r>
    </w:p>
    <w:p w14:paraId="D5000000">
      <w:pPr>
        <w:widowControl w:val="1"/>
        <w:ind w:firstLine="284" w:left="-284" w:right="107"/>
        <w:rPr>
          <w:rFonts w:ascii="Times New Roman" w:hAnsi="Times New Roman"/>
          <w:sz w:val="24"/>
        </w:rPr>
      </w:pPr>
      <w:r>
        <w:rPr>
          <w:rFonts w:ascii="Times New Roman" w:hAnsi="Times New Roman"/>
          <w:sz w:val="24"/>
        </w:rPr>
        <w:t xml:space="preserve">Более низкая способность, по сравнению с нормально развивающимися детьми того же возраста, к приему и переработке </w:t>
      </w:r>
      <w:r>
        <w:rPr>
          <w:rFonts w:ascii="Times New Roman" w:hAnsi="Times New Roman"/>
          <w:sz w:val="24"/>
        </w:rPr>
        <w:t>перцептивной</w:t>
      </w:r>
      <w:r>
        <w:rPr>
          <w:rFonts w:ascii="Times New Roman" w:hAnsi="Times New Roman"/>
          <w:sz w:val="24"/>
        </w:rPr>
        <w:t xml:space="preserve"> информации, что наиболее характерно для детей с ЗПР </w:t>
      </w:r>
      <w:r>
        <w:rPr>
          <w:rFonts w:ascii="Times New Roman" w:hAnsi="Times New Roman"/>
          <w:sz w:val="24"/>
        </w:rPr>
        <w:t>церебральн</w:t>
      </w:r>
      <w:r>
        <w:rPr>
          <w:rFonts w:ascii="Times New Roman" w:hAnsi="Times New Roman"/>
          <w:sz w:val="24"/>
        </w:rPr>
        <w:t>о</w:t>
      </w:r>
      <w:r>
        <w:rPr>
          <w:rFonts w:ascii="Times New Roman" w:hAnsi="Times New Roman"/>
          <w:sz w:val="24"/>
        </w:rPr>
        <w:t>-</w:t>
      </w:r>
      <w:r>
        <w:rPr>
          <w:rFonts w:ascii="Times New Roman" w:hAnsi="Times New Roman"/>
          <w:sz w:val="24"/>
        </w:rPr>
        <w:t xml:space="preserve"> 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14:paraId="D6000000">
      <w:pPr>
        <w:widowControl w:val="1"/>
        <w:ind w:firstLine="284" w:left="-284" w:right="106"/>
        <w:rPr>
          <w:rFonts w:ascii="Times New Roman" w:hAnsi="Times New Roman"/>
          <w:sz w:val="24"/>
        </w:rPr>
      </w:pPr>
      <w:r>
        <w:rPr>
          <w:rFonts w:ascii="Times New Roman" w:hAnsi="Times New Roman"/>
          <w:sz w:val="24"/>
        </w:rPr>
        <w:t xml:space="preserve">У детей с другими формами ЗПР выраженной недостаточности </w:t>
      </w:r>
      <w:r>
        <w:rPr>
          <w:rFonts w:ascii="Times New Roman" w:hAnsi="Times New Roman"/>
          <w:sz w:val="24"/>
        </w:rPr>
        <w:t>сенсорноперцептивных</w:t>
      </w:r>
      <w:r>
        <w:rPr>
          <w:rFonts w:ascii="Times New Roman" w:hAnsi="Times New Roman"/>
          <w:sz w:val="24"/>
        </w:rPr>
        <w:t xml:space="preserve">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w:t>
      </w:r>
    </w:p>
    <w:p w14:paraId="D7000000">
      <w:pPr>
        <w:widowControl w:val="1"/>
        <w:ind w:firstLine="284" w:left="-284" w:right="110"/>
        <w:rPr>
          <w:rFonts w:ascii="Times New Roman" w:hAnsi="Times New Roman"/>
          <w:sz w:val="24"/>
        </w:rPr>
      </w:pPr>
      <w:r>
        <w:rPr>
          <w:rFonts w:ascii="Times New Roman" w:hAnsi="Times New Roman"/>
          <w:sz w:val="24"/>
        </w:rPr>
        <w:t>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w:t>
      </w:r>
      <w:r>
        <w:rPr>
          <w:rFonts w:ascii="Times New Roman" w:hAnsi="Times New Roman"/>
          <w:sz w:val="24"/>
        </w:rPr>
        <w:t>ы-</w:t>
      </w:r>
      <w:r>
        <w:rPr>
          <w:rFonts w:ascii="Times New Roman" w:hAnsi="Times New Roman"/>
          <w:sz w:val="24"/>
        </w:rPr>
        <w:t xml:space="preserve"> заместители, почти не проявляют творчества, чаще предпочитают подвижные игры, свойственные младшему возрасту, при этом затрудняются в соблюдении правил. </w:t>
      </w:r>
    </w:p>
    <w:p w14:paraId="D8000000">
      <w:pPr>
        <w:widowControl w:val="1"/>
        <w:ind w:firstLine="284" w:left="-284" w:right="112"/>
        <w:rPr>
          <w:rFonts w:ascii="Times New Roman" w:hAnsi="Times New Roman"/>
          <w:sz w:val="24"/>
        </w:rPr>
      </w:pPr>
      <w:r>
        <w:rPr>
          <w:rFonts w:ascii="Times New Roman" w:hAnsi="Times New Roman"/>
          <w:sz w:val="24"/>
        </w:rPr>
        <w:t xml:space="preserve">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w:t>
      </w:r>
    </w:p>
    <w:p w14:paraId="D9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DA000000">
      <w:pPr>
        <w:widowControl w:val="1"/>
        <w:spacing w:after="33"/>
        <w:ind w:firstLine="284" w:left="-284" w:right="113"/>
        <w:rPr>
          <w:rFonts w:ascii="Times New Roman" w:hAnsi="Times New Roman"/>
          <w:sz w:val="24"/>
        </w:rPr>
      </w:pPr>
      <w:r>
        <w:rPr>
          <w:rFonts w:ascii="Times New Roman" w:hAnsi="Times New Roman"/>
          <w:sz w:val="24"/>
        </w:rPr>
        <w:t xml:space="preserve">Недоразвитие речи носит системный характер. Особенности речевого развития детей с ЗПР обусловлены своеобразием их познавательной деятельности и проявляются в следующем: </w:t>
      </w:r>
    </w:p>
    <w:p w14:paraId="DB000000">
      <w:pPr>
        <w:widowControl w:val="1"/>
        <w:ind w:firstLine="284" w:left="-284" w:right="2"/>
        <w:rPr>
          <w:rFonts w:ascii="Times New Roman" w:hAnsi="Times New Roman"/>
          <w:sz w:val="24"/>
        </w:rPr>
      </w:pPr>
      <w:r>
        <w:rPr>
          <w:rFonts w:ascii="Times New Roman" w:hAnsi="Times New Roman"/>
          <w:sz w:val="24"/>
        </w:rPr>
        <w:t xml:space="preserve">− отставание в овладении речью как средством общения и всеми компонентами языка; </w:t>
      </w:r>
    </w:p>
    <w:p w14:paraId="DC000000">
      <w:pPr>
        <w:widowControl w:val="1"/>
        <w:ind w:firstLine="284" w:left="-284" w:right="2"/>
        <w:rPr>
          <w:rFonts w:ascii="Times New Roman" w:hAnsi="Times New Roman"/>
          <w:sz w:val="24"/>
        </w:rPr>
      </w:pPr>
      <w:r>
        <w:rPr>
          <w:rFonts w:ascii="Times New Roman" w:hAnsi="Times New Roman"/>
          <w:sz w:val="24"/>
        </w:rPr>
        <w:t xml:space="preserve">− низкая речевая активность; </w:t>
      </w:r>
    </w:p>
    <w:p w14:paraId="DD000000">
      <w:pPr>
        <w:widowControl w:val="1"/>
        <w:ind w:firstLine="284" w:left="-284" w:right="3557"/>
        <w:rPr>
          <w:rFonts w:ascii="Times New Roman" w:hAnsi="Times New Roman"/>
          <w:sz w:val="24"/>
        </w:rPr>
      </w:pPr>
      <w:r>
        <w:rPr>
          <w:rFonts w:ascii="Times New Roman" w:hAnsi="Times New Roman"/>
          <w:sz w:val="24"/>
        </w:rPr>
        <w:t xml:space="preserve">− бедность, не </w:t>
      </w:r>
      <w:r>
        <w:rPr>
          <w:rFonts w:ascii="Times New Roman" w:hAnsi="Times New Roman"/>
          <w:sz w:val="24"/>
        </w:rPr>
        <w:t>дифференцированность</w:t>
      </w:r>
      <w:r>
        <w:rPr>
          <w:rFonts w:ascii="Times New Roman" w:hAnsi="Times New Roman"/>
          <w:sz w:val="24"/>
        </w:rPr>
        <w:t xml:space="preserve"> словаря; − выраженные недостатки грамматического строя речи: − словообразования, </w:t>
      </w:r>
    </w:p>
    <w:p w14:paraId="DE000000">
      <w:pPr>
        <w:widowControl w:val="1"/>
        <w:ind w:firstLine="284" w:left="-284" w:right="2"/>
        <w:rPr>
          <w:rFonts w:ascii="Times New Roman" w:hAnsi="Times New Roman"/>
          <w:sz w:val="24"/>
        </w:rPr>
      </w:pPr>
      <w:r>
        <w:rPr>
          <w:rFonts w:ascii="Times New Roman" w:hAnsi="Times New Roman"/>
          <w:sz w:val="24"/>
        </w:rPr>
        <w:t xml:space="preserve">− словоизменения, синтаксической системы языка; </w:t>
      </w:r>
    </w:p>
    <w:p w14:paraId="DF000000">
      <w:pPr>
        <w:widowControl w:val="1"/>
        <w:spacing w:after="33"/>
        <w:ind w:firstLine="284" w:left="-284" w:right="2"/>
        <w:rPr>
          <w:rFonts w:ascii="Times New Roman" w:hAnsi="Times New Roman"/>
          <w:sz w:val="24"/>
        </w:rPr>
      </w:pPr>
      <w:r>
        <w:rPr>
          <w:rFonts w:ascii="Times New Roman" w:hAnsi="Times New Roman"/>
          <w:sz w:val="24"/>
        </w:rPr>
        <w:t xml:space="preserve">− слабость словесной регуляции действий, трудности вербализации и словесного отчета; − задержка в развитии фразовой речи, неполноценность развернутых речевых высказываний; </w:t>
      </w:r>
    </w:p>
    <w:p w14:paraId="E0000000">
      <w:pPr>
        <w:widowControl w:val="1"/>
        <w:spacing w:after="33"/>
        <w:ind w:firstLine="284" w:left="-284" w:right="2"/>
        <w:rPr>
          <w:rFonts w:ascii="Times New Roman" w:hAnsi="Times New Roman"/>
          <w:sz w:val="24"/>
        </w:rPr>
      </w:pPr>
      <w:r>
        <w:rPr>
          <w:rFonts w:ascii="Times New Roman" w:hAnsi="Times New Roman"/>
          <w:sz w:val="24"/>
        </w:rPr>
        <w:t xml:space="preserve">− недостаточный уровень ориентировки в языковой действительности, трудности в осознании </w:t>
      </w:r>
      <w:r>
        <w:rPr>
          <w:rFonts w:ascii="Times New Roman" w:hAnsi="Times New Roman"/>
          <w:sz w:val="24"/>
        </w:rPr>
        <w:t>звуко-слогового</w:t>
      </w:r>
      <w:r>
        <w:rPr>
          <w:rFonts w:ascii="Times New Roman" w:hAnsi="Times New Roman"/>
          <w:sz w:val="24"/>
        </w:rPr>
        <w:t xml:space="preserve"> строения слова, состава предложения; </w:t>
      </w:r>
    </w:p>
    <w:p w14:paraId="E1000000">
      <w:pPr>
        <w:widowControl w:val="1"/>
        <w:spacing w:after="33"/>
        <w:ind w:firstLine="284" w:left="-284" w:right="2"/>
        <w:rPr>
          <w:rFonts w:ascii="Times New Roman" w:hAnsi="Times New Roman"/>
          <w:sz w:val="24"/>
        </w:rPr>
      </w:pPr>
      <w:r>
        <w:rPr>
          <w:rFonts w:ascii="Times New Roman" w:hAnsi="Times New Roman"/>
          <w:sz w:val="24"/>
        </w:rPr>
        <w:t xml:space="preserve">− недостатки устной речи и не </w:t>
      </w:r>
      <w:r>
        <w:rPr>
          <w:rFonts w:ascii="Times New Roman" w:hAnsi="Times New Roman"/>
          <w:sz w:val="24"/>
        </w:rPr>
        <w:t>сформированность</w:t>
      </w:r>
      <w:r>
        <w:rPr>
          <w:rFonts w:ascii="Times New Roman" w:hAnsi="Times New Roman"/>
          <w:sz w:val="24"/>
        </w:rPr>
        <w:t xml:space="preserve"> функционального базиса письменной речи обусловливают особые проблемы при овладении грамотой; </w:t>
      </w:r>
    </w:p>
    <w:p w14:paraId="E2000000">
      <w:pPr>
        <w:widowControl w:val="1"/>
        <w:ind w:firstLine="284" w:left="-284" w:right="2"/>
        <w:rPr>
          <w:rFonts w:ascii="Times New Roman" w:hAnsi="Times New Roman"/>
          <w:sz w:val="24"/>
        </w:rPr>
      </w:pPr>
      <w:r>
        <w:rPr>
          <w:rFonts w:ascii="Times New Roman" w:hAnsi="Times New Roman"/>
          <w:sz w:val="24"/>
        </w:rPr>
        <w:t xml:space="preserve">− недостатки семантической стороны, которые проявляются в трудностях понимания значения слова, логико-грамматических конструкций, скрытого смысла текста. </w:t>
      </w:r>
    </w:p>
    <w:p w14:paraId="E3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E4000000">
      <w:pPr>
        <w:widowControl w:val="1"/>
        <w:ind w:firstLine="284" w:left="-284" w:right="108"/>
        <w:rPr>
          <w:rFonts w:ascii="Times New Roman" w:hAnsi="Times New Roman"/>
          <w:sz w:val="24"/>
        </w:rPr>
      </w:pPr>
      <w:r>
        <w:rPr>
          <w:rFonts w:ascii="Times New Roman" w:hAnsi="Times New Roman"/>
          <w:sz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r>
        <w:rPr>
          <w:rFonts w:ascii="Times New Roman" w:hAnsi="Times New Roman"/>
          <w:sz w:val="24"/>
        </w:rPr>
        <w:t>саморегуляция</w:t>
      </w:r>
      <w:r>
        <w:rPr>
          <w:rFonts w:ascii="Times New Roman" w:hAnsi="Times New Roman"/>
          <w:sz w:val="24"/>
        </w:rPr>
        <w:t xml:space="preserve">. </w:t>
      </w:r>
    </w:p>
    <w:p w14:paraId="E5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E6000000">
      <w:pPr>
        <w:widowControl w:val="1"/>
        <w:spacing w:after="10"/>
        <w:ind w:firstLine="284" w:left="-284"/>
        <w:rPr>
          <w:rFonts w:ascii="Times New Roman" w:hAnsi="Times New Roman"/>
          <w:sz w:val="24"/>
        </w:rPr>
      </w:pPr>
      <w:r>
        <w:rPr>
          <w:rFonts w:ascii="Times New Roman" w:hAnsi="Times New Roman"/>
          <w:b w:val="1"/>
          <w:sz w:val="24"/>
        </w:rPr>
        <w:t xml:space="preserve">Особые образовательные потребности дошкольников с задержкой психического развития </w:t>
      </w:r>
    </w:p>
    <w:p w14:paraId="E7000000">
      <w:pPr>
        <w:widowControl w:val="1"/>
        <w:ind w:firstLine="284" w:left="-284" w:right="111"/>
        <w:rPr>
          <w:rFonts w:ascii="Times New Roman" w:hAnsi="Times New Roman"/>
          <w:sz w:val="24"/>
        </w:rPr>
      </w:pPr>
      <w:r>
        <w:rPr>
          <w:rFonts w:ascii="Times New Roman" w:hAnsi="Times New Roman"/>
          <w:sz w:val="24"/>
        </w:rPr>
        <w:t xml:space="preserve">В ФГОС ФОП ДОО отмечается, что образовательная и коррекционная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специфические образовательные потребности, и возможности каждой категории детей. </w:t>
      </w:r>
    </w:p>
    <w:p w14:paraId="E8000000">
      <w:pPr>
        <w:widowControl w:val="1"/>
        <w:spacing w:after="34"/>
        <w:ind w:firstLine="284" w:left="-284" w:right="2"/>
        <w:rPr>
          <w:rFonts w:ascii="Times New Roman" w:hAnsi="Times New Roman"/>
          <w:sz w:val="24"/>
        </w:rPr>
      </w:pPr>
      <w:r>
        <w:rPr>
          <w:rFonts w:ascii="Times New Roman" w:hAnsi="Times New Roman"/>
          <w:sz w:val="24"/>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14:paraId="E9000000">
      <w:pPr>
        <w:widowControl w:val="1"/>
        <w:spacing w:after="34"/>
        <w:ind w:firstLine="284" w:left="-284" w:right="2"/>
        <w:rPr>
          <w:rFonts w:ascii="Times New Roman" w:hAnsi="Times New Roman"/>
          <w:sz w:val="24"/>
        </w:rPr>
      </w:pPr>
      <w:r>
        <w:rPr>
          <w:rFonts w:ascii="Times New Roman" w:hAnsi="Times New Roman"/>
          <w:sz w:val="24"/>
        </w:rPr>
        <w:t xml:space="preserve">− раннее выявление недостатков в развитии и получение специальной </w:t>
      </w:r>
      <w:r>
        <w:rPr>
          <w:rFonts w:ascii="Times New Roman" w:hAnsi="Times New Roman"/>
          <w:sz w:val="24"/>
        </w:rPr>
        <w:t>психологопедагогической</w:t>
      </w:r>
      <w:r>
        <w:rPr>
          <w:rFonts w:ascii="Times New Roman" w:hAnsi="Times New Roman"/>
          <w:sz w:val="24"/>
        </w:rPr>
        <w:t xml:space="preserve"> помощи на дошкольном этапе образования; </w:t>
      </w:r>
    </w:p>
    <w:p w14:paraId="EA000000">
      <w:pPr>
        <w:widowControl w:val="1"/>
        <w:spacing w:after="34"/>
        <w:ind w:firstLine="284" w:left="-284" w:right="2"/>
        <w:rPr>
          <w:rFonts w:ascii="Times New Roman" w:hAnsi="Times New Roman"/>
          <w:sz w:val="24"/>
        </w:rPr>
      </w:pPr>
      <w:r>
        <w:rPr>
          <w:rFonts w:ascii="Times New Roman" w:hAnsi="Times New Roman"/>
          <w:sz w:val="24"/>
        </w:rPr>
        <w:t xml:space="preserve">− обеспечение коррекционно-развивающей направленности в рамках всех образовательных областей, предусмотренных ФГОС ФОП ДОО:  </w:t>
      </w:r>
    </w:p>
    <w:p w14:paraId="EB000000">
      <w:pPr>
        <w:widowControl w:val="1"/>
        <w:spacing w:after="33"/>
        <w:ind w:firstLine="284" w:left="-284" w:right="2"/>
        <w:rPr>
          <w:rFonts w:ascii="Times New Roman" w:hAnsi="Times New Roman"/>
          <w:sz w:val="24"/>
        </w:rPr>
      </w:pPr>
      <w:r>
        <w:rPr>
          <w:rFonts w:ascii="Times New Roman" w:hAnsi="Times New Roman"/>
          <w:sz w:val="24"/>
        </w:rPr>
        <w:t xml:space="preserve">−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14:paraId="EC000000">
      <w:pPr>
        <w:widowControl w:val="1"/>
        <w:spacing w:after="34"/>
        <w:ind w:firstLine="284" w:left="-284" w:right="2"/>
        <w:rPr>
          <w:rFonts w:ascii="Times New Roman" w:hAnsi="Times New Roman"/>
          <w:sz w:val="24"/>
        </w:rPr>
      </w:pPr>
      <w:r>
        <w:rPr>
          <w:rFonts w:ascii="Times New Roman" w:hAnsi="Times New Roman"/>
          <w:sz w:val="24"/>
        </w:rPr>
        <w:t xml:space="preserve">− обеспечение преемственности между дошкольным и школьным образованием как условия непрерывности коррекционно-развивающего процесса; </w:t>
      </w:r>
    </w:p>
    <w:p w14:paraId="ED000000">
      <w:pPr>
        <w:widowControl w:val="1"/>
        <w:spacing w:after="35"/>
        <w:ind w:firstLine="284" w:left="-284" w:right="109"/>
        <w:rPr>
          <w:rFonts w:ascii="Times New Roman" w:hAnsi="Times New Roman"/>
          <w:sz w:val="24"/>
        </w:rPr>
      </w:pPr>
      <w:r>
        <w:rPr>
          <w:rFonts w:ascii="Times New Roman" w:hAnsi="Times New Roman"/>
          <w:sz w:val="24"/>
        </w:rPr>
        <w:t xml:space="preserve">− осуществление индивидуально-ориентированной </w:t>
      </w:r>
      <w:r>
        <w:rPr>
          <w:rFonts w:ascii="Times New Roman" w:hAnsi="Times New Roman"/>
          <w:sz w:val="24"/>
        </w:rPr>
        <w:t>психолого-медико-педагогической</w:t>
      </w:r>
      <w:r>
        <w:rPr>
          <w:rFonts w:ascii="Times New Roman" w:hAnsi="Times New Roman"/>
          <w:sz w:val="24"/>
        </w:rPr>
        <w:t xml:space="preserve"> помощи с учетом особенностей психофизического развития и индивидуальных возможностей в соответствии с рекомендациями </w:t>
      </w:r>
      <w:r>
        <w:rPr>
          <w:rFonts w:ascii="Times New Roman" w:hAnsi="Times New Roman"/>
          <w:sz w:val="24"/>
        </w:rPr>
        <w:t>психолого-медико-педагогической</w:t>
      </w:r>
      <w:r>
        <w:rPr>
          <w:rFonts w:ascii="Times New Roman" w:hAnsi="Times New Roman"/>
          <w:sz w:val="24"/>
        </w:rPr>
        <w:t xml:space="preserve"> комиссии и </w:t>
      </w:r>
      <w:r>
        <w:rPr>
          <w:rFonts w:ascii="Times New Roman" w:hAnsi="Times New Roman"/>
          <w:sz w:val="24"/>
        </w:rPr>
        <w:t>психолог</w:t>
      </w:r>
      <w:r>
        <w:rPr>
          <w:rFonts w:ascii="Times New Roman" w:hAnsi="Times New Roman"/>
          <w:sz w:val="24"/>
        </w:rPr>
        <w:t>о</w:t>
      </w:r>
      <w:r>
        <w:rPr>
          <w:rFonts w:ascii="Times New Roman" w:hAnsi="Times New Roman"/>
          <w:sz w:val="24"/>
        </w:rPr>
        <w:t>-</w:t>
      </w:r>
      <w:r>
        <w:rPr>
          <w:rFonts w:ascii="Times New Roman" w:hAnsi="Times New Roman"/>
          <w:sz w:val="24"/>
        </w:rPr>
        <w:t xml:space="preserve"> медико-педагогического консилиума; </w:t>
      </w:r>
    </w:p>
    <w:p w14:paraId="EE000000">
      <w:pPr>
        <w:widowControl w:val="1"/>
        <w:spacing w:after="2" w:line="240" w:lineRule="auto"/>
        <w:ind w:firstLine="284" w:left="-284"/>
        <w:rPr>
          <w:rFonts w:ascii="Times New Roman" w:hAnsi="Times New Roman"/>
          <w:sz w:val="24"/>
        </w:rPr>
      </w:pPr>
      <w:r>
        <w:rPr>
          <w:rFonts w:ascii="Times New Roman" w:hAnsi="Times New Roman"/>
          <w:sz w:val="24"/>
        </w:rPr>
        <w:t xml:space="preserve">− обеспечение </w:t>
      </w:r>
      <w:r>
        <w:rPr>
          <w:rFonts w:ascii="Times New Roman" w:hAnsi="Times New Roman"/>
          <w:sz w:val="24"/>
        </w:rPr>
        <w:tab/>
      </w:r>
      <w:r>
        <w:rPr>
          <w:rFonts w:ascii="Times New Roman" w:hAnsi="Times New Roman"/>
          <w:sz w:val="24"/>
        </w:rPr>
        <w:t xml:space="preserve">особой пространственной и </w:t>
      </w:r>
      <w:r>
        <w:rPr>
          <w:rFonts w:ascii="Times New Roman" w:hAnsi="Times New Roman"/>
          <w:sz w:val="24"/>
        </w:rPr>
        <w:tab/>
      </w:r>
      <w:r>
        <w:rPr>
          <w:rFonts w:ascii="Times New Roman" w:hAnsi="Times New Roman"/>
          <w:sz w:val="24"/>
        </w:rPr>
        <w:t xml:space="preserve">временной </w:t>
      </w:r>
      <w:r>
        <w:rPr>
          <w:rFonts w:ascii="Times New Roman" w:hAnsi="Times New Roman"/>
          <w:sz w:val="24"/>
        </w:rPr>
        <w:tab/>
      </w:r>
      <w:r>
        <w:rPr>
          <w:rFonts w:ascii="Times New Roman" w:hAnsi="Times New Roman"/>
          <w:sz w:val="24"/>
        </w:rPr>
        <w:t xml:space="preserve">организации среды с </w:t>
      </w:r>
      <w:r>
        <w:rPr>
          <w:rFonts w:ascii="Times New Roman" w:hAnsi="Times New Roman"/>
          <w:sz w:val="24"/>
        </w:rPr>
        <w:tab/>
      </w:r>
      <w:r>
        <w:rPr>
          <w:rFonts w:ascii="Times New Roman" w:hAnsi="Times New Roman"/>
          <w:sz w:val="24"/>
        </w:rPr>
        <w:t xml:space="preserve">учетом функционального состояния ЦНС и ее </w:t>
      </w:r>
      <w:r>
        <w:rPr>
          <w:rFonts w:ascii="Times New Roman" w:hAnsi="Times New Roman"/>
          <w:sz w:val="24"/>
        </w:rPr>
        <w:t>нейродинамики</w:t>
      </w:r>
      <w:r>
        <w:rPr>
          <w:rFonts w:ascii="Times New Roman" w:hAnsi="Times New Roman"/>
          <w:sz w:val="24"/>
        </w:rPr>
        <w:t xml:space="preserve"> (быстрой истощаемости, низкой работоспособности); </w:t>
      </w:r>
    </w:p>
    <w:p w14:paraId="EF000000">
      <w:pPr>
        <w:widowControl w:val="1"/>
        <w:spacing w:after="33"/>
        <w:ind w:firstLine="284" w:left="-284" w:right="2"/>
        <w:rPr>
          <w:rFonts w:ascii="Times New Roman" w:hAnsi="Times New Roman"/>
          <w:sz w:val="24"/>
        </w:rPr>
      </w:pPr>
      <w:r>
        <w:rPr>
          <w:rFonts w:ascii="Times New Roman" w:hAnsi="Times New Roman"/>
          <w:sz w:val="24"/>
        </w:rPr>
        <w:t xml:space="preserve">− щадящий, комфортный, </w:t>
      </w:r>
      <w:r>
        <w:rPr>
          <w:rFonts w:ascii="Times New Roman" w:hAnsi="Times New Roman"/>
          <w:sz w:val="24"/>
        </w:rPr>
        <w:t>здоровьесберегающий</w:t>
      </w:r>
      <w:r>
        <w:rPr>
          <w:rFonts w:ascii="Times New Roman" w:hAnsi="Times New Roman"/>
          <w:sz w:val="24"/>
        </w:rPr>
        <w:t xml:space="preserve"> режим жизнедеятельности детей и образовательных нагрузок; </w:t>
      </w:r>
    </w:p>
    <w:p w14:paraId="F0000000">
      <w:pPr>
        <w:widowControl w:val="1"/>
        <w:spacing w:after="33"/>
        <w:ind w:firstLine="284" w:left="-284" w:right="2"/>
        <w:rPr>
          <w:rFonts w:ascii="Times New Roman" w:hAnsi="Times New Roman"/>
          <w:sz w:val="24"/>
        </w:rPr>
      </w:pPr>
      <w:r>
        <w:rPr>
          <w:rFonts w:ascii="Times New Roman" w:hAnsi="Times New Roman"/>
          <w:sz w:val="24"/>
        </w:rPr>
        <w:t xml:space="preserve">− изменение объема и содержания образования, его вариативность; восполнение пробелов в овладении образовательной программой ДОО;  </w:t>
      </w:r>
    </w:p>
    <w:p w14:paraId="F1000000">
      <w:pPr>
        <w:widowControl w:val="1"/>
        <w:ind w:firstLine="284" w:left="-284" w:right="2"/>
        <w:rPr>
          <w:rFonts w:ascii="Times New Roman" w:hAnsi="Times New Roman"/>
          <w:sz w:val="24"/>
        </w:rPr>
      </w:pPr>
      <w:r>
        <w:rPr>
          <w:rFonts w:ascii="Times New Roman" w:hAnsi="Times New Roman"/>
          <w:sz w:val="24"/>
        </w:rPr>
        <w:t xml:space="preserve">− вариативность освоения образовательной программы; </w:t>
      </w:r>
    </w:p>
    <w:p w14:paraId="F2000000">
      <w:pPr>
        <w:widowControl w:val="1"/>
        <w:spacing w:after="33"/>
        <w:ind w:firstLine="284" w:left="-284" w:right="2"/>
        <w:rPr>
          <w:rFonts w:ascii="Times New Roman" w:hAnsi="Times New Roman"/>
          <w:sz w:val="24"/>
        </w:rPr>
      </w:pPr>
      <w:r>
        <w:rPr>
          <w:rFonts w:ascii="Times New Roman" w:hAnsi="Times New Roman"/>
          <w:sz w:val="24"/>
        </w:rPr>
        <w:t xml:space="preserve">− индивидуально-дифференцированный подход в процессе усвоения образовательной программы; </w:t>
      </w:r>
    </w:p>
    <w:p w14:paraId="F3000000">
      <w:pPr>
        <w:widowControl w:val="1"/>
        <w:spacing w:after="33"/>
        <w:ind w:firstLine="284" w:left="-284" w:right="111"/>
        <w:rPr>
          <w:rFonts w:ascii="Times New Roman" w:hAnsi="Times New Roman"/>
          <w:sz w:val="24"/>
        </w:rPr>
      </w:pPr>
      <w:r>
        <w:rPr>
          <w:rFonts w:ascii="Times New Roman" w:hAnsi="Times New Roman"/>
          <w:sz w:val="24"/>
        </w:rPr>
        <w:t xml:space="preserve">− 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14:paraId="F4000000">
      <w:pPr>
        <w:widowControl w:val="1"/>
        <w:spacing w:after="33"/>
        <w:ind w:firstLine="284" w:left="-284" w:right="2"/>
        <w:rPr>
          <w:rFonts w:ascii="Times New Roman" w:hAnsi="Times New Roman"/>
          <w:sz w:val="24"/>
        </w:rPr>
      </w:pPr>
      <w:r>
        <w:rPr>
          <w:rFonts w:ascii="Times New Roman" w:hAnsi="Times New Roman"/>
          <w:sz w:val="24"/>
        </w:rPr>
        <w:t xml:space="preserve">− постоянная стимуляция познавательной и речевой активности, побуждение интереса к себе, окружающему предметному миру и социальному окружению; </w:t>
      </w:r>
    </w:p>
    <w:p w14:paraId="F5000000">
      <w:pPr>
        <w:widowControl w:val="1"/>
        <w:spacing w:after="33"/>
        <w:ind w:firstLine="284" w:left="-284" w:right="2"/>
        <w:rPr>
          <w:rFonts w:ascii="Times New Roman" w:hAnsi="Times New Roman"/>
          <w:sz w:val="24"/>
        </w:rPr>
      </w:pPr>
      <w:r>
        <w:rPr>
          <w:rFonts w:ascii="Times New Roman" w:hAnsi="Times New Roman"/>
          <w:sz w:val="24"/>
        </w:rPr>
        <w:t xml:space="preserve">− разработка и реализация групповых и индивидуальных программ коррекционной работы;  </w:t>
      </w:r>
    </w:p>
    <w:p w14:paraId="F6000000">
      <w:pPr>
        <w:widowControl w:val="1"/>
        <w:spacing w:after="33"/>
        <w:ind w:firstLine="284" w:left="-284" w:right="110"/>
        <w:rPr>
          <w:rFonts w:ascii="Times New Roman" w:hAnsi="Times New Roman"/>
          <w:sz w:val="24"/>
        </w:rPr>
      </w:pPr>
      <w:r>
        <w:rPr>
          <w:rFonts w:ascii="Times New Roman" w:hAnsi="Times New Roman"/>
          <w:sz w:val="24"/>
        </w:rPr>
        <w:t>− организация индивидуальных и групповых коррекционно-развивающих занятий с учетом индивидуальн</w:t>
      </w:r>
      <w:r>
        <w:rPr>
          <w:rFonts w:ascii="Times New Roman" w:hAnsi="Times New Roman"/>
          <w:sz w:val="24"/>
        </w:rPr>
        <w:t>о-</w:t>
      </w:r>
      <w:r>
        <w:rPr>
          <w:rFonts w:ascii="Times New Roman" w:hAnsi="Times New Roman"/>
          <w:sz w:val="24"/>
        </w:rPr>
        <w:t xml:space="preserve"> 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14:paraId="F7000000">
      <w:pPr>
        <w:widowControl w:val="1"/>
        <w:spacing w:after="33"/>
        <w:ind w:firstLine="284" w:left="-284" w:right="106"/>
        <w:rPr>
          <w:rFonts w:ascii="Times New Roman" w:hAnsi="Times New Roman"/>
          <w:sz w:val="24"/>
        </w:rPr>
      </w:pPr>
      <w:r>
        <w:rPr>
          <w:rFonts w:ascii="Times New Roman" w:hAnsi="Times New Roman"/>
          <w:sz w:val="24"/>
        </w:rPr>
        <w:t xml:space="preserve">− 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14:paraId="F8000000">
      <w:pPr>
        <w:widowControl w:val="1"/>
        <w:spacing w:after="33"/>
        <w:ind w:firstLine="284" w:left="-284" w:right="108"/>
        <w:rPr>
          <w:rFonts w:ascii="Times New Roman" w:hAnsi="Times New Roman"/>
          <w:sz w:val="24"/>
        </w:rPr>
      </w:pPr>
      <w:r>
        <w:rPr>
          <w:rFonts w:ascii="Times New Roman" w:hAnsi="Times New Roman"/>
          <w:sz w:val="24"/>
        </w:rPr>
        <w:t xml:space="preserve">− 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14:paraId="F9000000">
      <w:pPr>
        <w:widowControl w:val="1"/>
        <w:spacing w:after="33"/>
        <w:ind w:firstLine="284" w:left="-284" w:right="112"/>
        <w:rPr>
          <w:rFonts w:ascii="Times New Roman" w:hAnsi="Times New Roman"/>
          <w:sz w:val="24"/>
        </w:rPr>
      </w:pPr>
      <w:r>
        <w:rPr>
          <w:rFonts w:ascii="Times New Roman" w:hAnsi="Times New Roman"/>
          <w:sz w:val="24"/>
        </w:rPr>
        <w:t xml:space="preserve">− 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14:paraId="FA000000">
      <w:pPr>
        <w:widowControl w:val="1"/>
        <w:spacing w:after="34"/>
        <w:ind w:firstLine="284" w:left="-284" w:right="115"/>
        <w:rPr>
          <w:rFonts w:ascii="Times New Roman" w:hAnsi="Times New Roman"/>
          <w:sz w:val="24"/>
        </w:rPr>
      </w:pPr>
      <w:r>
        <w:rPr>
          <w:rFonts w:ascii="Times New Roman" w:hAnsi="Times New Roman"/>
          <w:sz w:val="24"/>
        </w:rPr>
        <w:t xml:space="preserve">− 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14:paraId="FB000000">
      <w:pPr>
        <w:widowControl w:val="1"/>
        <w:ind w:firstLine="284" w:left="-284" w:right="2"/>
        <w:rPr>
          <w:rFonts w:ascii="Times New Roman" w:hAnsi="Times New Roman"/>
          <w:sz w:val="24"/>
        </w:rPr>
      </w:pPr>
      <w:r>
        <w:rPr>
          <w:rFonts w:ascii="Times New Roman" w:hAnsi="Times New Roman"/>
          <w:sz w:val="24"/>
        </w:rPr>
        <w:t xml:space="preserve">− развитие всех компонентов речи, </w:t>
      </w:r>
      <w:r>
        <w:rPr>
          <w:rFonts w:ascii="Times New Roman" w:hAnsi="Times New Roman"/>
          <w:sz w:val="24"/>
        </w:rPr>
        <w:t>рече</w:t>
      </w:r>
      <w:r>
        <w:rPr>
          <w:rFonts w:ascii="Times New Roman" w:hAnsi="Times New Roman"/>
          <w:sz w:val="24"/>
        </w:rPr>
        <w:t xml:space="preserve"> языковой компетентности; </w:t>
      </w:r>
    </w:p>
    <w:p w14:paraId="FC000000">
      <w:pPr>
        <w:widowControl w:val="1"/>
        <w:spacing w:after="33"/>
        <w:ind w:firstLine="284" w:left="-284" w:right="108"/>
        <w:rPr>
          <w:rFonts w:ascii="Times New Roman" w:hAnsi="Times New Roman"/>
          <w:sz w:val="24"/>
        </w:rPr>
      </w:pPr>
      <w:r>
        <w:rPr>
          <w:rFonts w:ascii="Times New Roman" w:hAnsi="Times New Roman"/>
          <w:sz w:val="24"/>
        </w:rPr>
        <w:t xml:space="preserve">− 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r>
        <w:rPr>
          <w:rFonts w:ascii="Times New Roman" w:hAnsi="Times New Roman"/>
          <w:sz w:val="24"/>
        </w:rPr>
        <w:t>операциональных</w:t>
      </w:r>
      <w:r>
        <w:rPr>
          <w:rFonts w:ascii="Times New Roman" w:hAnsi="Times New Roman"/>
          <w:sz w:val="24"/>
        </w:rPr>
        <w:t xml:space="preserve"> компонентов; </w:t>
      </w:r>
    </w:p>
    <w:p w14:paraId="FD000000">
      <w:pPr>
        <w:widowControl w:val="1"/>
        <w:ind w:firstLine="284" w:left="-284" w:right="113"/>
        <w:rPr>
          <w:rFonts w:ascii="Times New Roman" w:hAnsi="Times New Roman"/>
          <w:sz w:val="24"/>
        </w:rPr>
      </w:pPr>
      <w:r>
        <w:rPr>
          <w:rFonts w:ascii="Times New Roman" w:hAnsi="Times New Roman"/>
          <w:sz w:val="24"/>
        </w:rPr>
        <w:t xml:space="preserve">− обеспечение взаимодействия и сотрудничества с семьей воспитанника; грамотное </w:t>
      </w:r>
      <w:r>
        <w:rPr>
          <w:rFonts w:ascii="Times New Roman" w:hAnsi="Times New Roman"/>
          <w:sz w:val="24"/>
        </w:rPr>
        <w:t>психолог</w:t>
      </w:r>
      <w:r>
        <w:rPr>
          <w:rFonts w:ascii="Times New Roman" w:hAnsi="Times New Roman"/>
          <w:sz w:val="24"/>
        </w:rPr>
        <w:t>о</w:t>
      </w:r>
      <w:r>
        <w:rPr>
          <w:rFonts w:ascii="Times New Roman" w:hAnsi="Times New Roman"/>
          <w:sz w:val="24"/>
        </w:rPr>
        <w:t>-</w:t>
      </w:r>
      <w:r>
        <w:rPr>
          <w:rFonts w:ascii="Times New Roman" w:hAnsi="Times New Roman"/>
          <w:sz w:val="24"/>
        </w:rPr>
        <w:t xml:space="preserve"> 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14:paraId="FE000000">
      <w:pPr>
        <w:widowControl w:val="1"/>
        <w:spacing w:after="0" w:line="264" w:lineRule="auto"/>
        <w:ind w:firstLine="284" w:left="-284"/>
        <w:rPr>
          <w:rFonts w:ascii="Times New Roman" w:hAnsi="Times New Roman"/>
          <w:sz w:val="24"/>
        </w:rPr>
      </w:pPr>
      <w:r>
        <w:rPr>
          <w:rFonts w:ascii="Times New Roman" w:hAnsi="Times New Roman"/>
          <w:sz w:val="24"/>
        </w:rPr>
        <w:t xml:space="preserve"> </w:t>
      </w:r>
    </w:p>
    <w:p w14:paraId="FF000000">
      <w:pPr>
        <w:widowControl w:val="1"/>
        <w:spacing w:after="0" w:line="264" w:lineRule="auto"/>
        <w:ind w:firstLine="0" w:left="867"/>
        <w:rPr>
          <w:rFonts w:ascii="Times New Roman" w:hAnsi="Times New Roman"/>
          <w:sz w:val="24"/>
        </w:rPr>
      </w:pPr>
      <w:r>
        <w:rPr>
          <w:rFonts w:ascii="Times New Roman" w:hAnsi="Times New Roman"/>
          <w:sz w:val="24"/>
        </w:rPr>
        <w:t xml:space="preserve"> </w:t>
      </w:r>
    </w:p>
    <w:p w14:paraId="00010000">
      <w:pPr>
        <w:sectPr>
          <w:headerReference r:id="rId7" w:type="first"/>
          <w:headerReference r:id="rId4" w:type="even"/>
          <w:footerReference r:id="rId11" w:type="default"/>
          <w:pgSz w:h="11908" w:orient="landscape" w:w="16848"/>
          <w:pgMar w:bottom="0" w:footer="720" w:gutter="0" w:header="720" w:left="851" w:right="548" w:top="113"/>
          <w:pgNumType w:start="1"/>
        </w:sectPr>
      </w:pPr>
    </w:p>
    <w:p w14:paraId="01010000">
      <w:pPr>
        <w:widowControl w:val="1"/>
        <w:spacing w:after="10"/>
        <w:ind w:hanging="10" w:left="715"/>
        <w:rPr>
          <w:rFonts w:ascii="Times New Roman" w:hAnsi="Times New Roman"/>
          <w:sz w:val="24"/>
        </w:rPr>
      </w:pPr>
      <w:r>
        <w:rPr>
          <w:rFonts w:ascii="Times New Roman" w:hAnsi="Times New Roman"/>
          <w:b w:val="1"/>
          <w:sz w:val="24"/>
        </w:rPr>
        <w:t>Планируемые результаты освоения Программы.</w:t>
      </w:r>
    </w:p>
    <w:p w14:paraId="02010000">
      <w:pPr>
        <w:widowControl w:val="1"/>
        <w:spacing w:after="10"/>
        <w:ind w:hanging="10" w:left="715"/>
        <w:rPr>
          <w:rFonts w:ascii="Times New Roman" w:hAnsi="Times New Roman"/>
          <w:sz w:val="24"/>
        </w:rPr>
      </w:pPr>
      <w:r>
        <w:rPr>
          <w:rFonts w:ascii="Times New Roman" w:hAnsi="Times New Roman"/>
          <w:b w:val="1"/>
          <w:sz w:val="24"/>
        </w:rPr>
        <w:t xml:space="preserve">Целевые ориентиры реализации Программы для </w:t>
      </w:r>
      <w:r>
        <w:rPr>
          <w:rFonts w:ascii="Times New Roman" w:hAnsi="Times New Roman"/>
          <w:b w:val="1"/>
          <w:sz w:val="24"/>
        </w:rPr>
        <w:t>обучающихся</w:t>
      </w:r>
      <w:r>
        <w:rPr>
          <w:rFonts w:ascii="Times New Roman" w:hAnsi="Times New Roman"/>
          <w:b w:val="1"/>
          <w:sz w:val="24"/>
        </w:rPr>
        <w:t xml:space="preserve"> с ЗПР. </w:t>
      </w:r>
    </w:p>
    <w:p w14:paraId="03010000">
      <w:pPr>
        <w:widowControl w:val="1"/>
        <w:ind w:left="-15" w:right="2"/>
        <w:rPr>
          <w:rFonts w:ascii="Times New Roman" w:hAnsi="Times New Roman"/>
          <w:sz w:val="24"/>
        </w:rPr>
      </w:pPr>
      <w:r>
        <w:rPr>
          <w:rFonts w:ascii="Times New Roman" w:hAnsi="Times New Roman"/>
          <w:sz w:val="24"/>
        </w:rPr>
        <w:t xml:space="preserve">Освоение </w:t>
      </w:r>
      <w:r>
        <w:rPr>
          <w:rFonts w:ascii="Times New Roman" w:hAnsi="Times New Roman"/>
          <w:sz w:val="24"/>
        </w:rPr>
        <w:t>обучающимися</w:t>
      </w:r>
      <w:r>
        <w:rPr>
          <w:rFonts w:ascii="Times New Roman" w:hAnsi="Times New Roman"/>
          <w:sz w:val="24"/>
        </w:rPr>
        <w:t xml:space="preserve"> с ЗПР основного содержания АОП ДОО, реализуемой в образовательной организации, возможно при условии своевременно начатой коррекционной работы. Однако </w:t>
      </w:r>
      <w:r>
        <w:rPr>
          <w:rFonts w:ascii="Times New Roman" w:hAnsi="Times New Roman"/>
          <w:sz w:val="24"/>
        </w:rPr>
        <w:t>полиморфность</w:t>
      </w:r>
      <w:r>
        <w:rPr>
          <w:rFonts w:ascii="Times New Roman" w:hAnsi="Times New Roman"/>
          <w:sz w:val="24"/>
        </w:rPr>
        <w:t xml:space="preserve"> нарушений при ЗПР, индивидуально типологические особенности обучающихся предполагают значительный разброс вариантов их развития. </w:t>
      </w:r>
    </w:p>
    <w:p w14:paraId="04010000">
      <w:pPr>
        <w:widowControl w:val="1"/>
        <w:ind w:left="-15" w:right="2"/>
        <w:rPr>
          <w:rFonts w:ascii="Times New Roman" w:hAnsi="Times New Roman"/>
          <w:sz w:val="24"/>
        </w:rPr>
      </w:pPr>
      <w:r>
        <w:rPr>
          <w:rFonts w:ascii="Times New Roman" w:hAnsi="Times New Roman"/>
          <w:sz w:val="24"/>
        </w:rPr>
        <w:t xml:space="preserve">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 </w:t>
      </w:r>
    </w:p>
    <w:p w14:paraId="05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06010000">
      <w:pPr>
        <w:widowControl w:val="1"/>
        <w:spacing w:after="10"/>
        <w:ind w:firstLine="720" w:left="0"/>
        <w:rPr>
          <w:rFonts w:ascii="Times New Roman" w:hAnsi="Times New Roman"/>
          <w:sz w:val="24"/>
        </w:rPr>
      </w:pPr>
      <w:r>
        <w:rPr>
          <w:rFonts w:ascii="Times New Roman" w:hAnsi="Times New Roman"/>
          <w:sz w:val="24"/>
        </w:rPr>
        <w:t xml:space="preserve"> </w:t>
      </w:r>
      <w:r>
        <w:rPr>
          <w:rFonts w:ascii="Times New Roman" w:hAnsi="Times New Roman"/>
          <w:b w:val="1"/>
          <w:sz w:val="24"/>
        </w:rPr>
        <w:t>Целевые ориентиры освоения Программы детьми дошкольного возраста с ЗПР</w:t>
      </w:r>
      <w:r>
        <w:rPr>
          <w:rFonts w:ascii="Times New Roman" w:hAnsi="Times New Roman"/>
          <w:sz w:val="24"/>
        </w:rPr>
        <w:t xml:space="preserve"> </w:t>
      </w:r>
      <w:r>
        <w:rPr>
          <w:rFonts w:ascii="Times New Roman" w:hAnsi="Times New Roman"/>
          <w:b w:val="1"/>
          <w:sz w:val="24"/>
        </w:rPr>
        <w:t xml:space="preserve">к 5 годам: </w:t>
      </w:r>
    </w:p>
    <w:p w14:paraId="07010000">
      <w:pPr>
        <w:widowControl w:val="1"/>
        <w:ind w:left="-15" w:right="2"/>
        <w:rPr>
          <w:rFonts w:ascii="Times New Roman" w:hAnsi="Times New Roman"/>
          <w:sz w:val="24"/>
        </w:rPr>
      </w:pPr>
      <w:r>
        <w:rPr>
          <w:rFonts w:ascii="Times New Roman" w:hAnsi="Times New Roman"/>
          <w:i w:val="1"/>
          <w:sz w:val="24"/>
        </w:rPr>
        <w:t>Социально-коммуникативное развитие:</w:t>
      </w:r>
      <w:r>
        <w:rPr>
          <w:rFonts w:ascii="Times New Roman" w:hAnsi="Times New Roman"/>
          <w:sz w:val="24"/>
        </w:rPr>
        <w:t xml:space="preserve"> ребенок адаптируется в условиях группы. Взаимодействует </w:t>
      </w:r>
      <w:r>
        <w:rPr>
          <w:rFonts w:ascii="Times New Roman" w:hAnsi="Times New Roman"/>
          <w:sz w:val="24"/>
        </w:rPr>
        <w:t>со</w:t>
      </w:r>
      <w:r>
        <w:rPr>
          <w:rFonts w:ascii="Times New Roman" w:hAnsi="Times New Roman"/>
          <w:sz w:val="24"/>
        </w:rPr>
        <w:t xml:space="preserve">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w:t>
      </w:r>
      <w:r>
        <w:rPr>
          <w:rFonts w:ascii="Times New Roman" w:hAnsi="Times New Roman"/>
          <w:sz w:val="24"/>
        </w:rPr>
        <w:t>Выражает интерес</w:t>
      </w:r>
      <w:r>
        <w:rPr>
          <w:rFonts w:ascii="Times New Roman" w:hAnsi="Times New Roman"/>
          <w:sz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 </w:t>
      </w:r>
    </w:p>
    <w:p w14:paraId="08010000">
      <w:pPr>
        <w:widowControl w:val="1"/>
        <w:ind w:left="-15" w:right="2"/>
        <w:rPr>
          <w:rFonts w:ascii="Times New Roman" w:hAnsi="Times New Roman"/>
          <w:sz w:val="24"/>
        </w:rPr>
      </w:pPr>
      <w:r>
        <w:rPr>
          <w:rFonts w:ascii="Times New Roman" w:hAnsi="Times New Roman"/>
          <w:i w:val="1"/>
          <w:sz w:val="24"/>
        </w:rPr>
        <w:t>Речевое развитие:</w:t>
      </w:r>
      <w:r>
        <w:rPr>
          <w:rFonts w:ascii="Times New Roman" w:hAnsi="Times New Roman"/>
          <w:sz w:val="24"/>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w:t>
      </w:r>
      <w:r>
        <w:rPr>
          <w:rFonts w:ascii="Times New Roman" w:hAnsi="Times New Roman"/>
          <w:sz w:val="24"/>
        </w:rPr>
        <w:t xml:space="preserve">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r>
        <w:rPr>
          <w:rFonts w:ascii="Times New Roman" w:hAnsi="Times New Roman"/>
          <w:sz w:val="24"/>
        </w:rPr>
        <w:t>потешки</w:t>
      </w:r>
      <w:r>
        <w:rPr>
          <w:rFonts w:ascii="Times New Roman" w:hAnsi="Times New Roman"/>
          <w:sz w:val="24"/>
        </w:rPr>
        <w:t xml:space="preserve">. Произносит простые по артикуляции звуки, легко воспроизводит </w:t>
      </w:r>
      <w:r>
        <w:rPr>
          <w:rFonts w:ascii="Times New Roman" w:hAnsi="Times New Roman"/>
          <w:sz w:val="24"/>
        </w:rPr>
        <w:t>звуко-слоговую</w:t>
      </w:r>
      <w:r>
        <w:rPr>
          <w:rFonts w:ascii="Times New Roman" w:hAnsi="Times New Roman"/>
          <w:sz w:val="24"/>
        </w:rPr>
        <w:t xml:space="preserve"> структуру </w:t>
      </w:r>
      <w:r>
        <w:rPr>
          <w:rFonts w:ascii="Times New Roman" w:hAnsi="Times New Roman"/>
          <w:sz w:val="24"/>
        </w:rPr>
        <w:t>двух-трехсложных</w:t>
      </w:r>
      <w:r>
        <w:rPr>
          <w:rFonts w:ascii="Times New Roman" w:hAnsi="Times New Roman"/>
          <w:sz w:val="24"/>
        </w:rPr>
        <w:t xml:space="preserve"> слов, состоящих из открытых, закрытых слогов, с ударением на гласном звуке. </w:t>
      </w:r>
    </w:p>
    <w:p w14:paraId="09010000">
      <w:pPr>
        <w:widowControl w:val="1"/>
        <w:ind w:left="-15" w:right="2"/>
        <w:rPr>
          <w:rFonts w:ascii="Times New Roman" w:hAnsi="Times New Roman"/>
          <w:sz w:val="24"/>
        </w:rPr>
      </w:pPr>
    </w:p>
    <w:p w14:paraId="0A010000">
      <w:pPr>
        <w:widowControl w:val="1"/>
        <w:ind w:left="-15" w:right="2"/>
        <w:rPr>
          <w:rFonts w:ascii="Times New Roman" w:hAnsi="Times New Roman"/>
          <w:sz w:val="24"/>
        </w:rPr>
      </w:pPr>
    </w:p>
    <w:p w14:paraId="0B010000">
      <w:pPr>
        <w:widowControl w:val="1"/>
        <w:ind w:left="-15" w:right="2"/>
        <w:rPr>
          <w:rFonts w:ascii="Times New Roman" w:hAnsi="Times New Roman"/>
          <w:sz w:val="24"/>
        </w:rPr>
      </w:pPr>
      <w:r>
        <w:rPr>
          <w:rFonts w:ascii="Times New Roman" w:hAnsi="Times New Roman"/>
          <w:i w:val="1"/>
          <w:sz w:val="24"/>
        </w:rPr>
        <w:t>Познавательное развитие:</w:t>
      </w:r>
      <w:r>
        <w:rPr>
          <w:rFonts w:ascii="Times New Roman" w:hAnsi="Times New Roman"/>
          <w:sz w:val="24"/>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r>
        <w:rPr>
          <w:rFonts w:ascii="Times New Roman" w:hAnsi="Times New Roman"/>
          <w:sz w:val="24"/>
        </w:rPr>
        <w:t>сериационный</w:t>
      </w:r>
      <w:r>
        <w:rPr>
          <w:rFonts w:ascii="Times New Roman" w:hAnsi="Times New Roman"/>
          <w:sz w:val="24"/>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14:paraId="0C010000">
      <w:pPr>
        <w:widowControl w:val="1"/>
        <w:ind w:left="-15" w:right="2"/>
        <w:rPr>
          <w:rFonts w:ascii="Times New Roman" w:hAnsi="Times New Roman"/>
          <w:sz w:val="24"/>
        </w:rPr>
      </w:pPr>
      <w:r>
        <w:rPr>
          <w:rFonts w:ascii="Times New Roman" w:hAnsi="Times New Roman"/>
          <w:sz w:val="24"/>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14:paraId="0D010000">
      <w:pPr>
        <w:widowControl w:val="1"/>
        <w:ind w:left="-15" w:right="2"/>
        <w:rPr>
          <w:rFonts w:ascii="Times New Roman" w:hAnsi="Times New Roman"/>
          <w:sz w:val="24"/>
        </w:rPr>
      </w:pPr>
      <w:r>
        <w:rPr>
          <w:rFonts w:ascii="Times New Roman" w:hAnsi="Times New Roman"/>
          <w:sz w:val="24"/>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14:paraId="0E010000">
      <w:pPr>
        <w:widowControl w:val="1"/>
        <w:ind w:left="-15" w:right="2"/>
        <w:rPr>
          <w:rFonts w:ascii="Times New Roman" w:hAnsi="Times New Roman"/>
          <w:sz w:val="24"/>
        </w:rPr>
      </w:pPr>
      <w:r>
        <w:rPr>
          <w:rFonts w:ascii="Times New Roman" w:hAnsi="Times New Roman"/>
          <w:sz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r>
        <w:rPr>
          <w:rFonts w:ascii="Times New Roman" w:hAnsi="Times New Roman"/>
          <w:sz w:val="24"/>
        </w:rPr>
        <w:t xml:space="preserve"> Определяет части суток, связывая их с режимными моментами, но иногда ошибается, не называет </w:t>
      </w:r>
      <w:r>
        <w:rPr>
          <w:rFonts w:ascii="Times New Roman" w:hAnsi="Times New Roman"/>
          <w:sz w:val="24"/>
        </w:rPr>
        <w:t>утровечер</w:t>
      </w:r>
      <w:r>
        <w:rPr>
          <w:rFonts w:ascii="Times New Roman" w:hAnsi="Times New Roman"/>
          <w:sz w:val="24"/>
        </w:rPr>
        <w:t xml:space="preserve">. </w:t>
      </w:r>
    </w:p>
    <w:p w14:paraId="0F010000">
      <w:pPr>
        <w:widowControl w:val="1"/>
        <w:ind w:left="-15" w:right="2"/>
        <w:rPr>
          <w:rFonts w:ascii="Times New Roman" w:hAnsi="Times New Roman"/>
          <w:sz w:val="24"/>
        </w:rPr>
      </w:pPr>
      <w:r>
        <w:rPr>
          <w:rFonts w:ascii="Times New Roman" w:hAnsi="Times New Roman"/>
          <w:i w:val="1"/>
          <w:sz w:val="24"/>
        </w:rPr>
        <w:t>Художественно-эстетическое развитие:</w:t>
      </w:r>
      <w:r>
        <w:rPr>
          <w:rFonts w:ascii="Times New Roman" w:hAnsi="Times New Roman"/>
          <w:sz w:val="24"/>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r>
        <w:rPr>
          <w:rFonts w:ascii="Times New Roman" w:hAnsi="Times New Roman"/>
          <w:sz w:val="24"/>
        </w:rPr>
        <w:t>со</w:t>
      </w:r>
      <w:r>
        <w:rPr>
          <w:rFonts w:ascii="Times New Roman" w:hAnsi="Times New Roman"/>
          <w:sz w:val="24"/>
        </w:rPr>
        <w:t xml:space="preserve"> педагогическим работником в продуктивных видах деятельности (лепке, аппликации, изобразительной деятельности, конструировании). </w:t>
      </w:r>
    </w:p>
    <w:p w14:paraId="10010000">
      <w:pPr>
        <w:widowControl w:val="1"/>
        <w:ind w:firstLine="0" w:left="-15" w:right="2"/>
        <w:rPr>
          <w:rFonts w:ascii="Times New Roman" w:hAnsi="Times New Roman"/>
          <w:sz w:val="24"/>
        </w:rPr>
      </w:pPr>
      <w:r>
        <w:rPr>
          <w:rFonts w:ascii="Times New Roman" w:hAnsi="Times New Roman"/>
          <w:sz w:val="24"/>
        </w:rPr>
        <w:t xml:space="preserve">Появляется элементарный предметный рисунок. </w:t>
      </w:r>
    </w:p>
    <w:p w14:paraId="11010000">
      <w:pPr>
        <w:widowControl w:val="1"/>
        <w:ind w:left="-15" w:right="2"/>
        <w:rPr>
          <w:rFonts w:ascii="Times New Roman" w:hAnsi="Times New Roman"/>
          <w:sz w:val="24"/>
        </w:rPr>
      </w:pPr>
      <w:r>
        <w:rPr>
          <w:rFonts w:ascii="Times New Roman" w:hAnsi="Times New Roman"/>
          <w:sz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w:t>
      </w:r>
      <w:r>
        <w:rPr>
          <w:rFonts w:ascii="Times New Roman" w:hAnsi="Times New Roman"/>
          <w:sz w:val="24"/>
        </w:rPr>
        <w:t>ритмические движения</w:t>
      </w:r>
      <w:r>
        <w:rPr>
          <w:rFonts w:ascii="Times New Roman" w:hAnsi="Times New Roman"/>
          <w:sz w:val="24"/>
        </w:rPr>
        <w:t xml:space="preserve"> и действия на шумовых музыкальных инструментах. Подпевает при хоровом исполнении песен. </w:t>
      </w:r>
    </w:p>
    <w:p w14:paraId="12010000">
      <w:pPr>
        <w:widowControl w:val="1"/>
        <w:ind w:left="-15" w:right="2"/>
        <w:rPr>
          <w:rFonts w:ascii="Times New Roman" w:hAnsi="Times New Roman"/>
          <w:sz w:val="24"/>
        </w:rPr>
      </w:pPr>
      <w:r>
        <w:rPr>
          <w:rFonts w:ascii="Times New Roman" w:hAnsi="Times New Roman"/>
          <w:i w:val="1"/>
          <w:sz w:val="24"/>
        </w:rPr>
        <w:t xml:space="preserve">Физическое развитие: </w:t>
      </w:r>
      <w:r>
        <w:rPr>
          <w:rFonts w:ascii="Times New Roman" w:hAnsi="Times New Roman"/>
          <w:sz w:val="24"/>
        </w:rPr>
        <w:t xml:space="preserve">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 </w:t>
      </w:r>
    </w:p>
    <w:p w14:paraId="13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14010000">
      <w:pPr>
        <w:widowControl w:val="1"/>
        <w:spacing w:after="0" w:line="264" w:lineRule="auto"/>
        <w:ind w:hanging="10" w:left="10" w:right="-3"/>
        <w:rPr>
          <w:rFonts w:ascii="Times New Roman" w:hAnsi="Times New Roman"/>
          <w:sz w:val="24"/>
        </w:rPr>
      </w:pPr>
      <w:r>
        <w:rPr>
          <w:rFonts w:ascii="Times New Roman" w:hAnsi="Times New Roman"/>
          <w:b w:val="1"/>
          <w:sz w:val="24"/>
        </w:rPr>
        <w:t xml:space="preserve">Целевые ориентиры на этапе завершения освоения Программы детьми с ЗПР к 6-7 годам. </w:t>
      </w:r>
    </w:p>
    <w:p w14:paraId="15010000">
      <w:pPr>
        <w:widowControl w:val="1"/>
        <w:ind w:left="-15" w:right="2"/>
        <w:rPr>
          <w:rFonts w:ascii="Times New Roman" w:hAnsi="Times New Roman"/>
          <w:sz w:val="24"/>
        </w:rPr>
      </w:pPr>
      <w:r>
        <w:rPr>
          <w:rFonts w:ascii="Times New Roman" w:hAnsi="Times New Roman"/>
          <w:i w:val="1"/>
          <w:sz w:val="24"/>
        </w:rPr>
        <w:t>Социально-коммуникативное развитие</w:t>
      </w:r>
      <w:r>
        <w:rPr>
          <w:rFonts w:ascii="Times New Roman" w:hAnsi="Times New Roman"/>
          <w:sz w:val="24"/>
        </w:rPr>
        <w:t xml:space="preserve">: осваивает </w:t>
      </w:r>
      <w:r>
        <w:rPr>
          <w:rFonts w:ascii="Times New Roman" w:hAnsi="Times New Roman"/>
          <w:sz w:val="24"/>
        </w:rPr>
        <w:t>внеситуативно-познавательную</w:t>
      </w:r>
      <w:r>
        <w:rPr>
          <w:rFonts w:ascii="Times New Roman" w:hAnsi="Times New Roman"/>
          <w:sz w:val="24"/>
        </w:rPr>
        <w:t xml:space="preserve"> форму общения с педагогическим работником и проявляет готовность к </w:t>
      </w:r>
      <w:r>
        <w:rPr>
          <w:rFonts w:ascii="Times New Roman" w:hAnsi="Times New Roman"/>
          <w:sz w:val="24"/>
        </w:rPr>
        <w:t>внеситуативноличностному</w:t>
      </w:r>
      <w:r>
        <w:rPr>
          <w:rFonts w:ascii="Times New Roman" w:hAnsi="Times New Roman"/>
          <w:sz w:val="24"/>
        </w:rPr>
        <w:t xml:space="preserve">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w:t>
      </w:r>
      <w:r>
        <w:rPr>
          <w:rFonts w:ascii="Times New Roman" w:hAnsi="Times New Roman"/>
          <w:sz w:val="24"/>
        </w:rPr>
        <w:t xml:space="preserve"> в рамках роли, к ролевому взаимодействию, к коллективной игре, появляется способность к </w:t>
      </w:r>
      <w:r>
        <w:rPr>
          <w:rFonts w:ascii="Times New Roman" w:hAnsi="Times New Roman"/>
          <w:sz w:val="24"/>
        </w:rPr>
        <w:t>децентрации</w:t>
      </w:r>
      <w:r>
        <w:rPr>
          <w:rFonts w:ascii="Times New Roman" w:hAnsi="Times New Roman"/>
          <w:sz w:val="24"/>
        </w:rPr>
        <w:t xml:space="preserve">, оптимизировано состояние эмоциональной сферы, снижается выраженность </w:t>
      </w:r>
      <w:r>
        <w:rPr>
          <w:rFonts w:ascii="Times New Roman" w:hAnsi="Times New Roman"/>
          <w:sz w:val="24"/>
        </w:rPr>
        <w:t>дезадаптивных</w:t>
      </w:r>
      <w:r>
        <w:rPr>
          <w:rFonts w:ascii="Times New Roman" w:hAnsi="Times New Roman"/>
          <w:sz w:val="24"/>
        </w:rPr>
        <w:t xml:space="preserve"> форм поведения; </w:t>
      </w:r>
      <w:r>
        <w:rPr>
          <w:rFonts w:ascii="Times New Roman" w:hAnsi="Times New Roman"/>
          <w:sz w:val="24"/>
        </w:rPr>
        <w:t>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w:t>
      </w:r>
      <w:r>
        <w:rPr>
          <w:rFonts w:ascii="Times New Roman" w:hAnsi="Times New Roman"/>
          <w:sz w:val="24"/>
        </w:rPr>
        <w:t xml:space="preserve">, </w:t>
      </w:r>
      <w:r>
        <w:rPr>
          <w:rFonts w:ascii="Times New Roman" w:hAnsi="Times New Roman"/>
          <w:sz w:val="24"/>
        </w:rPr>
        <w:t xml:space="preserve">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 </w:t>
      </w:r>
    </w:p>
    <w:p w14:paraId="16010000">
      <w:pPr>
        <w:widowControl w:val="1"/>
        <w:ind w:left="-15" w:right="2"/>
        <w:rPr>
          <w:rFonts w:ascii="Times New Roman" w:hAnsi="Times New Roman"/>
          <w:sz w:val="24"/>
        </w:rPr>
      </w:pPr>
      <w:r>
        <w:rPr>
          <w:rFonts w:ascii="Times New Roman" w:hAnsi="Times New Roman"/>
          <w:i w:val="1"/>
          <w:sz w:val="24"/>
        </w:rPr>
        <w:t>Познавательное развитие:</w:t>
      </w:r>
      <w:r>
        <w:rPr>
          <w:rFonts w:ascii="Times New Roman" w:hAnsi="Times New Roman"/>
          <w:sz w:val="24"/>
        </w:rPr>
        <w:t xml:space="preserve">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w:t>
      </w:r>
      <w:r>
        <w:rPr>
          <w:rFonts w:ascii="Times New Roman" w:hAnsi="Times New Roman"/>
          <w:sz w:val="24"/>
        </w:rPr>
        <w:t xml:space="preserve"> в словесн</w:t>
      </w:r>
      <w:r>
        <w:rPr>
          <w:rFonts w:ascii="Times New Roman" w:hAnsi="Times New Roman"/>
          <w:sz w:val="24"/>
        </w:rPr>
        <w:t>о-</w:t>
      </w:r>
      <w:r>
        <w:rPr>
          <w:rFonts w:ascii="Times New Roman" w:hAnsi="Times New Roman"/>
          <w:sz w:val="24"/>
        </w:rPr>
        <w:t xml:space="preserve"> 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14:paraId="17010000">
      <w:pPr>
        <w:widowControl w:val="1"/>
        <w:ind w:left="-15" w:right="2"/>
        <w:rPr>
          <w:rFonts w:ascii="Times New Roman" w:hAnsi="Times New Roman"/>
          <w:sz w:val="24"/>
        </w:rPr>
      </w:pPr>
      <w:r>
        <w:rPr>
          <w:rFonts w:ascii="Times New Roman" w:hAnsi="Times New Roman"/>
          <w:i w:val="1"/>
          <w:sz w:val="24"/>
        </w:rPr>
        <w:t>Речевое развитие:</w:t>
      </w:r>
      <w:r>
        <w:rPr>
          <w:rFonts w:ascii="Times New Roman" w:hAnsi="Times New Roman"/>
          <w:sz w:val="24"/>
        </w:rPr>
        <w:t xml:space="preserve"> стремится к речевому общению, участвует в диалоге, обладает значительно возросшим объемом понимания речи и </w:t>
      </w:r>
      <w:r>
        <w:rPr>
          <w:rFonts w:ascii="Times New Roman" w:hAnsi="Times New Roman"/>
          <w:sz w:val="24"/>
        </w:rPr>
        <w:t>звуко-произносительными</w:t>
      </w:r>
      <w:r>
        <w:rPr>
          <w:rFonts w:ascii="Times New Roman" w:hAnsi="Times New Roman"/>
          <w:sz w:val="24"/>
        </w:rPr>
        <w:t xml:space="preserve">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w:t>
      </w:r>
      <w:r>
        <w:rPr>
          <w:rFonts w:ascii="Times New Roman" w:hAnsi="Times New Roman"/>
          <w:sz w:val="24"/>
        </w:rPr>
        <w:t xml:space="preserve">, </w:t>
      </w:r>
      <w:r>
        <w:rPr>
          <w:rFonts w:ascii="Times New Roman" w:hAnsi="Times New Roman"/>
          <w:sz w:val="24"/>
        </w:rPr>
        <w:t xml:space="preserve">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r>
        <w:rPr>
          <w:rFonts w:ascii="Times New Roman" w:hAnsi="Times New Roman"/>
          <w:sz w:val="24"/>
        </w:rPr>
        <w:t>звуко-слоговой</w:t>
      </w:r>
      <w:r>
        <w:rPr>
          <w:rFonts w:ascii="Times New Roman" w:hAnsi="Times New Roman"/>
          <w:sz w:val="24"/>
        </w:rPr>
        <w:t xml:space="preserve">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 </w:t>
      </w:r>
    </w:p>
    <w:p w14:paraId="18010000">
      <w:pPr>
        <w:widowControl w:val="1"/>
        <w:spacing w:after="6"/>
        <w:ind w:hanging="10" w:left="730"/>
        <w:rPr>
          <w:rFonts w:ascii="Times New Roman" w:hAnsi="Times New Roman"/>
          <w:sz w:val="24"/>
        </w:rPr>
      </w:pPr>
      <w:r>
        <w:rPr>
          <w:rFonts w:ascii="Times New Roman" w:hAnsi="Times New Roman"/>
          <w:i w:val="1"/>
          <w:sz w:val="24"/>
        </w:rPr>
        <w:t xml:space="preserve">Художественно-эстетическое развитие: </w:t>
      </w:r>
    </w:p>
    <w:p w14:paraId="19010000">
      <w:pPr>
        <w:widowControl w:val="1"/>
        <w:spacing w:after="30"/>
        <w:ind w:firstLine="0" w:left="-15" w:right="2"/>
        <w:rPr>
          <w:rFonts w:ascii="Times New Roman" w:hAnsi="Times New Roman"/>
          <w:sz w:val="24"/>
        </w:rPr>
      </w:pPr>
      <w:r>
        <w:rPr>
          <w:rFonts w:ascii="Times New Roman" w:hAnsi="Times New Roman"/>
          <w:sz w:val="24"/>
        </w:rPr>
        <w:t xml:space="preserve">музыкальное развитие: </w:t>
      </w:r>
    </w:p>
    <w:p w14:paraId="1A010000">
      <w:pPr>
        <w:widowControl w:val="1"/>
        <w:spacing w:after="33"/>
        <w:ind w:hanging="360" w:left="345" w:right="2"/>
        <w:rPr>
          <w:rFonts w:ascii="Times New Roman" w:hAnsi="Times New Roman"/>
          <w:sz w:val="24"/>
        </w:rPr>
      </w:pPr>
      <w:r>
        <w:rPr>
          <w:rFonts w:ascii="Times New Roman" w:hAnsi="Times New Roman"/>
          <w:sz w:val="24"/>
        </w:rPr>
        <w:t xml:space="preserve">− </w:t>
      </w:r>
      <w:r>
        <w:rPr>
          <w:rFonts w:ascii="Times New Roman" w:hAnsi="Times New Roman"/>
          <w:sz w:val="24"/>
        </w:rPr>
        <w:t>способен</w:t>
      </w:r>
      <w:r>
        <w:rPr>
          <w:rFonts w:ascii="Times New Roman" w:hAnsi="Times New Roman"/>
          <w:sz w:val="24"/>
        </w:rPr>
        <w:t xml:space="preserve"> эмоционально реагировать на музыкальные произведения, знаком с основными культурными способами и видами музыкальной деятельности; </w:t>
      </w:r>
    </w:p>
    <w:p w14:paraId="1B010000">
      <w:pPr>
        <w:widowControl w:val="1"/>
        <w:spacing w:after="33"/>
        <w:ind w:hanging="360" w:left="345" w:right="2"/>
        <w:rPr>
          <w:rFonts w:ascii="Times New Roman" w:hAnsi="Times New Roman"/>
          <w:sz w:val="24"/>
        </w:rPr>
      </w:pPr>
      <w:r>
        <w:rPr>
          <w:rFonts w:ascii="Times New Roman" w:hAnsi="Times New Roman"/>
          <w:sz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14:paraId="1C010000">
      <w:pPr>
        <w:widowControl w:val="1"/>
        <w:spacing w:after="33"/>
        <w:ind w:hanging="360" w:left="345" w:right="2"/>
        <w:rPr>
          <w:rFonts w:ascii="Times New Roman" w:hAnsi="Times New Roman"/>
          <w:sz w:val="24"/>
        </w:rPr>
      </w:pPr>
      <w:r>
        <w:rPr>
          <w:rFonts w:ascii="Times New Roman" w:hAnsi="Times New Roman"/>
          <w:sz w:val="24"/>
        </w:rPr>
        <w:t>− проявляет творческую активность и способность к созданию новых образов в художественн</w:t>
      </w:r>
      <w:r>
        <w:rPr>
          <w:rFonts w:ascii="Times New Roman" w:hAnsi="Times New Roman"/>
          <w:sz w:val="24"/>
        </w:rPr>
        <w:t>о-</w:t>
      </w:r>
      <w:r>
        <w:rPr>
          <w:rFonts w:ascii="Times New Roman" w:hAnsi="Times New Roman"/>
          <w:sz w:val="24"/>
        </w:rPr>
        <w:t xml:space="preserve"> эстетической деятельности. б) художественное развитие: </w:t>
      </w:r>
    </w:p>
    <w:p w14:paraId="1D010000">
      <w:pPr>
        <w:widowControl w:val="1"/>
        <w:spacing w:after="33"/>
        <w:ind w:hanging="360" w:left="345" w:right="2"/>
        <w:rPr>
          <w:rFonts w:ascii="Times New Roman" w:hAnsi="Times New Roman"/>
          <w:sz w:val="24"/>
        </w:rPr>
      </w:pPr>
      <w:r>
        <w:rPr>
          <w:rFonts w:ascii="Times New Roman" w:hAnsi="Times New Roman"/>
          <w:sz w:val="24"/>
        </w:rPr>
        <w:t xml:space="preserve">− ребенок осваивает основные культурные способы художественной деятельности, проявляет инициативу и самостоятельность в разных ее видах; </w:t>
      </w:r>
    </w:p>
    <w:p w14:paraId="1E010000">
      <w:pPr>
        <w:widowControl w:val="1"/>
        <w:spacing w:after="33"/>
        <w:ind w:hanging="360" w:left="345" w:right="2"/>
        <w:rPr>
          <w:rFonts w:ascii="Times New Roman" w:hAnsi="Times New Roman"/>
          <w:sz w:val="24"/>
        </w:rPr>
      </w:pPr>
      <w:r>
        <w:rPr>
          <w:rFonts w:ascii="Times New Roman" w:hAnsi="Times New Roman"/>
          <w:sz w:val="24"/>
        </w:rPr>
        <w:t xml:space="preserve">− 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14:paraId="1F010000">
      <w:pPr>
        <w:widowControl w:val="1"/>
        <w:ind w:hanging="360" w:left="345" w:right="2"/>
        <w:rPr>
          <w:rFonts w:ascii="Times New Roman" w:hAnsi="Times New Roman"/>
          <w:sz w:val="24"/>
        </w:rPr>
      </w:pPr>
      <w:r>
        <w:rPr>
          <w:rFonts w:ascii="Times New Roman" w:hAnsi="Times New Roman"/>
          <w:sz w:val="24"/>
        </w:rPr>
        <w:t xml:space="preserve">− 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14:paraId="20010000">
      <w:pPr>
        <w:widowControl w:val="1"/>
        <w:ind w:left="-15" w:right="2"/>
        <w:rPr>
          <w:rFonts w:ascii="Times New Roman" w:hAnsi="Times New Roman"/>
          <w:sz w:val="24"/>
        </w:rPr>
      </w:pPr>
      <w:r>
        <w:rPr>
          <w:rFonts w:ascii="Times New Roman" w:hAnsi="Times New Roman"/>
          <w:i w:val="1"/>
          <w:sz w:val="24"/>
        </w:rPr>
        <w:t>Физическое развитие:</w:t>
      </w:r>
      <w:r>
        <w:rPr>
          <w:rFonts w:ascii="Times New Roman" w:hAnsi="Times New Roman"/>
          <w:sz w:val="24"/>
        </w:rPr>
        <w:t xml:space="preserve">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r>
        <w:rPr>
          <w:rFonts w:ascii="Times New Roman" w:hAnsi="Times New Roman"/>
          <w:sz w:val="24"/>
        </w:rPr>
        <w:t>слухо-зрительномоторной</w:t>
      </w:r>
      <w:r>
        <w:rPr>
          <w:rFonts w:ascii="Times New Roman" w:hAnsi="Times New Roman"/>
          <w:sz w:val="24"/>
        </w:rPr>
        <w:t xml:space="preserve"> координации и чувству ритма, проявляет способность</w:t>
      </w:r>
      <w:r>
        <w:rPr>
          <w:rFonts w:ascii="Times New Roman" w:hAnsi="Times New Roman"/>
          <w:sz w:val="24"/>
        </w:rPr>
        <w:t xml:space="preserve"> к выразительным движениям, импровизациям. </w:t>
      </w:r>
    </w:p>
    <w:p w14:paraId="21010000">
      <w:pPr>
        <w:widowControl w:val="1"/>
        <w:ind w:left="-15" w:right="2"/>
        <w:rPr>
          <w:rFonts w:ascii="Times New Roman" w:hAnsi="Times New Roman"/>
          <w:sz w:val="24"/>
        </w:rPr>
      </w:pPr>
      <w:r>
        <w:rPr>
          <w:rFonts w:ascii="Times New Roman" w:hAnsi="Times New Roman"/>
          <w:sz w:val="24"/>
        </w:rPr>
        <w:t xml:space="preserve">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 </w:t>
      </w:r>
    </w:p>
    <w:p w14:paraId="22010000">
      <w:pPr>
        <w:widowControl w:val="1"/>
        <w:ind w:left="-15" w:right="2"/>
        <w:rPr>
          <w:rFonts w:ascii="Times New Roman" w:hAnsi="Times New Roman"/>
          <w:sz w:val="24"/>
        </w:rPr>
      </w:pPr>
      <w:r>
        <w:rPr>
          <w:rFonts w:ascii="Times New Roman" w:hAnsi="Times New Roman"/>
          <w:sz w:val="24"/>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w:t>
      </w:r>
      <w:r>
        <w:rPr>
          <w:rFonts w:ascii="Times New Roman" w:hAnsi="Times New Roman"/>
          <w:sz w:val="24"/>
        </w:rPr>
        <w:t>сферах</w:t>
      </w:r>
      <w:r>
        <w:rPr>
          <w:rFonts w:ascii="Times New Roman" w:hAnsi="Times New Roman"/>
          <w:sz w:val="24"/>
        </w:rPr>
        <w:t xml:space="preserve"> является важнейшей задачей дошкольного образования. </w:t>
      </w:r>
    </w:p>
    <w:p w14:paraId="23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24010000">
      <w:pPr>
        <w:widowControl w:val="1"/>
        <w:ind w:left="-15" w:right="2"/>
        <w:rPr>
          <w:rFonts w:ascii="Times New Roman" w:hAnsi="Times New Roman"/>
          <w:sz w:val="24"/>
        </w:rPr>
      </w:pPr>
      <w:r>
        <w:rPr>
          <w:rFonts w:ascii="Times New Roman" w:hAnsi="Times New Roman"/>
          <w:sz w:val="24"/>
        </w:rPr>
        <w:t xml:space="preserve">На этапе завершения дошкольного образования специалисты и </w:t>
      </w:r>
      <w:r>
        <w:rPr>
          <w:rFonts w:ascii="Times New Roman" w:hAnsi="Times New Roman"/>
          <w:sz w:val="24"/>
        </w:rPr>
        <w:t>психологопедагогический</w:t>
      </w:r>
      <w:r>
        <w:rPr>
          <w:rFonts w:ascii="Times New Roman" w:hAnsi="Times New Roman"/>
          <w:sz w:val="24"/>
        </w:rPr>
        <w:t xml:space="preserve"> консилиум (далее - </w:t>
      </w:r>
      <w:r>
        <w:rPr>
          <w:rFonts w:ascii="Times New Roman" w:hAnsi="Times New Roman"/>
          <w:sz w:val="24"/>
        </w:rPr>
        <w:t>ППк</w:t>
      </w:r>
      <w:r>
        <w:rPr>
          <w:rFonts w:ascii="Times New Roman" w:hAnsi="Times New Roman"/>
          <w:sz w:val="24"/>
        </w:rPr>
        <w:t xml:space="preserve">) Организации вырабатывают рекомендации для ПМПК по организации дальнейшего обучения в соответствии с требованиями Стандарта. </w:t>
      </w:r>
      <w:r>
        <w:rPr>
          <w:rFonts w:ascii="Times New Roman" w:hAnsi="Times New Roman"/>
          <w:sz w:val="24"/>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w:t>
      </w:r>
      <w:r>
        <w:rPr>
          <w:rFonts w:ascii="Times New Roman" w:hAnsi="Times New Roman"/>
          <w:sz w:val="24"/>
        </w:rPr>
        <w:t>коррекционноразвивающей</w:t>
      </w:r>
      <w:r>
        <w:rPr>
          <w:rFonts w:ascii="Times New Roman" w:hAnsi="Times New Roman"/>
          <w:sz w:val="24"/>
        </w:rPr>
        <w:t xml:space="preserve"> работы, выработки рекомендаций по дальнейшему индивидуальному учебному плану.</w:t>
      </w:r>
      <w:r>
        <w:rPr>
          <w:rFonts w:ascii="Times New Roman" w:hAnsi="Times New Roman"/>
          <w:sz w:val="24"/>
        </w:rPr>
        <w:t xml:space="preserve">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w:t>
      </w:r>
      <w:r>
        <w:rPr>
          <w:rFonts w:ascii="Times New Roman" w:hAnsi="Times New Roman"/>
          <w:sz w:val="24"/>
        </w:rPr>
        <w:t xml:space="preserve">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w:t>
      </w:r>
      <w:r>
        <w:rPr>
          <w:rFonts w:ascii="Times New Roman" w:hAnsi="Times New Roman"/>
          <w:sz w:val="24"/>
        </w:rPr>
        <w:t>обучаемости</w:t>
      </w:r>
      <w:r>
        <w:rPr>
          <w:rFonts w:ascii="Times New Roman" w:hAnsi="Times New Roman"/>
          <w:sz w:val="24"/>
        </w:rPr>
        <w:t xml:space="preserve">. </w:t>
      </w:r>
    </w:p>
    <w:p w14:paraId="25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26010000">
      <w:pPr>
        <w:widowControl w:val="1"/>
        <w:ind w:left="-15" w:right="2"/>
        <w:rPr>
          <w:rFonts w:ascii="Times New Roman" w:hAnsi="Times New Roman"/>
          <w:sz w:val="24"/>
        </w:rPr>
      </w:pPr>
      <w:r>
        <w:rPr>
          <w:rFonts w:ascii="Times New Roman" w:hAnsi="Times New Roman"/>
          <w:sz w:val="24"/>
        </w:rPr>
        <w:t xml:space="preserve">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 </w:t>
      </w:r>
    </w:p>
    <w:p w14:paraId="27010000">
      <w:pPr>
        <w:widowControl w:val="1"/>
        <w:ind w:left="-15" w:right="2"/>
        <w:rPr>
          <w:rFonts w:ascii="Times New Roman" w:hAnsi="Times New Roman"/>
          <w:sz w:val="24"/>
        </w:rPr>
      </w:pPr>
      <w:r>
        <w:rPr>
          <w:rFonts w:ascii="Times New Roman" w:hAnsi="Times New Roman"/>
          <w:b w:val="1"/>
          <w:sz w:val="24"/>
        </w:rPr>
        <w:t>Характерные особенности группы</w:t>
      </w:r>
      <w:r>
        <w:rPr>
          <w:rFonts w:ascii="Times New Roman" w:hAnsi="Times New Roman"/>
          <w:b w:val="1"/>
          <w:sz w:val="24"/>
        </w:rPr>
        <w:t xml:space="preserve"> А</w:t>
      </w:r>
      <w:r>
        <w:rPr>
          <w:rFonts w:ascii="Times New Roman" w:hAnsi="Times New Roman"/>
          <w:sz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 </w:t>
      </w:r>
    </w:p>
    <w:p w14:paraId="28010000">
      <w:pPr>
        <w:widowControl w:val="1"/>
        <w:ind w:left="-15" w:right="2"/>
        <w:rPr>
          <w:rFonts w:ascii="Times New Roman" w:hAnsi="Times New Roman"/>
          <w:sz w:val="24"/>
        </w:rPr>
      </w:pPr>
      <w:r>
        <w:rPr>
          <w:rFonts w:ascii="Times New Roman" w:hAnsi="Times New Roman"/>
          <w:sz w:val="24"/>
        </w:rPr>
        <w:t xml:space="preserve">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 </w:t>
      </w:r>
    </w:p>
    <w:p w14:paraId="29010000">
      <w:pPr>
        <w:widowControl w:val="1"/>
        <w:ind w:left="-15" w:right="2"/>
        <w:rPr>
          <w:rFonts w:ascii="Times New Roman" w:hAnsi="Times New Roman"/>
          <w:sz w:val="24"/>
        </w:rPr>
      </w:pPr>
      <w:r>
        <w:rPr>
          <w:rFonts w:ascii="Times New Roman" w:hAnsi="Times New Roman"/>
          <w:sz w:val="24"/>
        </w:rPr>
        <w:t xml:space="preserve">Организация и продуктивность мыслительной деятельности: </w:t>
      </w:r>
      <w:r>
        <w:rPr>
          <w:rFonts w:ascii="Times New Roman" w:hAnsi="Times New Roman"/>
          <w:sz w:val="24"/>
        </w:rPr>
        <w:t>саморегуляция</w:t>
      </w:r>
      <w:r>
        <w:rPr>
          <w:rFonts w:ascii="Times New Roman" w:hAnsi="Times New Roman"/>
          <w:sz w:val="24"/>
        </w:rPr>
        <w:t xml:space="preserve"> и целенаправленность: недостаточная </w:t>
      </w:r>
      <w:r>
        <w:rPr>
          <w:rFonts w:ascii="Times New Roman" w:hAnsi="Times New Roman"/>
          <w:sz w:val="24"/>
        </w:rPr>
        <w:t>сформированность</w:t>
      </w:r>
      <w:r>
        <w:rPr>
          <w:rFonts w:ascii="Times New Roman" w:hAnsi="Times New Roman"/>
          <w:sz w:val="24"/>
        </w:rPr>
        <w:t xml:space="preserve">,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r>
        <w:rPr>
          <w:rFonts w:ascii="Times New Roman" w:hAnsi="Times New Roman"/>
          <w:sz w:val="24"/>
        </w:rPr>
        <w:t>пресыщаемость</w:t>
      </w:r>
      <w:r>
        <w:rPr>
          <w:rFonts w:ascii="Times New Roman" w:hAnsi="Times New Roman"/>
          <w:sz w:val="24"/>
        </w:rPr>
        <w:t xml:space="preserve"> в субъективно сложных видах деятельности. </w:t>
      </w:r>
    </w:p>
    <w:p w14:paraId="2A010000">
      <w:pPr>
        <w:widowControl w:val="1"/>
        <w:ind w:left="-15" w:right="2"/>
        <w:rPr>
          <w:rFonts w:ascii="Times New Roman" w:hAnsi="Times New Roman"/>
          <w:sz w:val="24"/>
        </w:rPr>
      </w:pPr>
      <w:r>
        <w:rPr>
          <w:rFonts w:ascii="Times New Roman" w:hAnsi="Times New Roman"/>
          <w:b w:val="1"/>
          <w:sz w:val="24"/>
        </w:rPr>
        <w:t>Характерные особенности группы</w:t>
      </w:r>
      <w:r>
        <w:rPr>
          <w:rFonts w:ascii="Times New Roman" w:hAnsi="Times New Roman"/>
          <w:b w:val="1"/>
          <w:sz w:val="24"/>
        </w:rPr>
        <w:t xml:space="preserve"> В</w:t>
      </w:r>
      <w:r>
        <w:rPr>
          <w:rFonts w:ascii="Times New Roman" w:hAnsi="Times New Roman"/>
          <w:sz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 </w:t>
      </w:r>
    </w:p>
    <w:p w14:paraId="2B010000">
      <w:pPr>
        <w:widowControl w:val="1"/>
        <w:ind w:left="-15" w:right="2"/>
        <w:rPr>
          <w:rFonts w:ascii="Times New Roman" w:hAnsi="Times New Roman"/>
          <w:sz w:val="24"/>
        </w:rPr>
      </w:pPr>
      <w:r>
        <w:rPr>
          <w:rFonts w:ascii="Times New Roman" w:hAnsi="Times New Roman"/>
          <w:sz w:val="24"/>
        </w:rPr>
        <w:t xml:space="preserve">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 </w:t>
      </w:r>
    </w:p>
    <w:p w14:paraId="2C010000">
      <w:pPr>
        <w:widowControl w:val="1"/>
        <w:ind w:left="-15" w:right="2"/>
        <w:rPr>
          <w:rFonts w:ascii="Times New Roman" w:hAnsi="Times New Roman"/>
          <w:sz w:val="24"/>
        </w:rPr>
      </w:pPr>
      <w:r>
        <w:rPr>
          <w:rFonts w:ascii="Times New Roman" w:hAnsi="Times New Roman"/>
          <w:sz w:val="24"/>
        </w:rPr>
        <w:t xml:space="preserve">Организация и продуктивность мыслительной деятельности: </w:t>
      </w:r>
      <w:r>
        <w:rPr>
          <w:rFonts w:ascii="Times New Roman" w:hAnsi="Times New Roman"/>
          <w:sz w:val="24"/>
        </w:rPr>
        <w:t>саморегуляция</w:t>
      </w:r>
      <w:r>
        <w:rPr>
          <w:rFonts w:ascii="Times New Roman" w:hAnsi="Times New Roman"/>
          <w:sz w:val="24"/>
        </w:rPr>
        <w:t xml:space="preserve"> и целенаправленность: недостаточная </w:t>
      </w:r>
      <w:r>
        <w:rPr>
          <w:rFonts w:ascii="Times New Roman" w:hAnsi="Times New Roman"/>
          <w:sz w:val="24"/>
        </w:rPr>
        <w:t>сформированность</w:t>
      </w:r>
      <w:r>
        <w:rPr>
          <w:rFonts w:ascii="Times New Roman" w:hAnsi="Times New Roman"/>
          <w:sz w:val="24"/>
        </w:rPr>
        <w:t xml:space="preserve">, неустойчивость мотивационного компонента в сочетании с "органической" </w:t>
      </w:r>
      <w:r>
        <w:rPr>
          <w:rFonts w:ascii="Times New Roman" w:hAnsi="Times New Roman"/>
          <w:sz w:val="24"/>
        </w:rPr>
        <w:t>деконцентрацией</w:t>
      </w:r>
      <w:r>
        <w:rPr>
          <w:rFonts w:ascii="Times New Roman" w:hAnsi="Times New Roman"/>
          <w:sz w:val="24"/>
        </w:rPr>
        <w:t xml:space="preserve"> внимания, дефицитом произвольной активности, склонностью к аффективной дезорганизации деятельности.</w:t>
      </w:r>
      <w:r>
        <w:rPr>
          <w:rFonts w:ascii="Times New Roman" w:hAnsi="Times New Roman"/>
          <w:sz w:val="24"/>
        </w:rPr>
        <w:t xml:space="preserve"> Умственная работоспособность: пониженная, неравномерная - в связи с неустойчивостью мотивации, сочетающейся с повышенной истощаемостью, </w:t>
      </w:r>
      <w:r>
        <w:rPr>
          <w:rFonts w:ascii="Times New Roman" w:hAnsi="Times New Roman"/>
          <w:sz w:val="24"/>
        </w:rPr>
        <w:t>пресыщаемостью</w:t>
      </w:r>
      <w:r>
        <w:rPr>
          <w:rFonts w:ascii="Times New Roman" w:hAnsi="Times New Roman"/>
          <w:sz w:val="24"/>
        </w:rPr>
        <w:t xml:space="preserve"> и когнитивными затруднениями.  </w:t>
      </w:r>
    </w:p>
    <w:p w14:paraId="2D010000">
      <w:pPr>
        <w:widowControl w:val="1"/>
        <w:ind w:left="-15" w:right="2"/>
        <w:rPr>
          <w:rFonts w:ascii="Times New Roman" w:hAnsi="Times New Roman"/>
          <w:sz w:val="24"/>
        </w:rPr>
      </w:pPr>
      <w:r>
        <w:rPr>
          <w:rFonts w:ascii="Times New Roman" w:hAnsi="Times New Roman"/>
          <w:b w:val="1"/>
          <w:sz w:val="24"/>
        </w:rPr>
        <w:t>Характерные особенности группы</w:t>
      </w:r>
      <w:r>
        <w:rPr>
          <w:rFonts w:ascii="Times New Roman" w:hAnsi="Times New Roman"/>
          <w:b w:val="1"/>
          <w:sz w:val="24"/>
        </w:rPr>
        <w:t xml:space="preserve"> С</w:t>
      </w:r>
      <w:r>
        <w:rPr>
          <w:rFonts w:ascii="Times New Roman" w:hAnsi="Times New Roman"/>
          <w:sz w:val="24"/>
        </w:rPr>
        <w:t xml:space="preserve"> (обучающиеся с ЗПР), которым может быть рекомендована ФАОП НОО (вариант 7.2.) при условии индивидуализации специальных образовательных условий. 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 </w:t>
      </w:r>
    </w:p>
    <w:p w14:paraId="2E010000">
      <w:pPr>
        <w:widowControl w:val="1"/>
        <w:ind w:left="-15" w:right="2"/>
        <w:rPr>
          <w:rFonts w:ascii="Times New Roman" w:hAnsi="Times New Roman"/>
          <w:sz w:val="24"/>
        </w:rPr>
      </w:pPr>
      <w:r>
        <w:rPr>
          <w:rFonts w:ascii="Times New Roman" w:hAnsi="Times New Roman"/>
          <w:sz w:val="24"/>
        </w:rPr>
        <w:t xml:space="preserve">Организация и продуктивность мыслительной деятельности: </w:t>
      </w:r>
      <w:r>
        <w:rPr>
          <w:rFonts w:ascii="Times New Roman" w:hAnsi="Times New Roman"/>
          <w:sz w:val="24"/>
        </w:rPr>
        <w:t>саморегуляция</w:t>
      </w:r>
      <w:r>
        <w:rPr>
          <w:rFonts w:ascii="Times New Roman" w:hAnsi="Times New Roman"/>
          <w:sz w:val="24"/>
        </w:rPr>
        <w:t xml:space="preserve"> и целенаправленность: </w:t>
      </w:r>
      <w:r>
        <w:rPr>
          <w:rFonts w:ascii="Times New Roman" w:hAnsi="Times New Roman"/>
          <w:sz w:val="24"/>
        </w:rPr>
        <w:t>несформированность</w:t>
      </w:r>
      <w:r>
        <w:rPr>
          <w:rFonts w:ascii="Times New Roman" w:hAnsi="Times New Roman"/>
          <w:sz w:val="24"/>
        </w:rPr>
        <w:t xml:space="preserve"> устойчивых форм </w:t>
      </w:r>
      <w:r>
        <w:rPr>
          <w:rFonts w:ascii="Times New Roman" w:hAnsi="Times New Roman"/>
          <w:sz w:val="24"/>
        </w:rPr>
        <w:t>саморегуляции</w:t>
      </w:r>
      <w:r>
        <w:rPr>
          <w:rFonts w:ascii="Times New Roman" w:hAnsi="Times New Roman"/>
          <w:sz w:val="24"/>
        </w:rPr>
        <w:t xml:space="preserve"> и произвольной активности. Умственная работоспособность: низкая, неравномерная - в связи с когнитивными нарушениями, сниженной мотивацией, </w:t>
      </w:r>
      <w:r>
        <w:rPr>
          <w:rFonts w:ascii="Times New Roman" w:hAnsi="Times New Roman"/>
          <w:sz w:val="24"/>
        </w:rPr>
        <w:t>деконцентрацией</w:t>
      </w:r>
      <w:r>
        <w:rPr>
          <w:rFonts w:ascii="Times New Roman" w:hAnsi="Times New Roman"/>
          <w:sz w:val="24"/>
        </w:rPr>
        <w:t xml:space="preserve"> внимания, инертностью, истощаемостью и быстрой </w:t>
      </w:r>
      <w:r>
        <w:rPr>
          <w:rFonts w:ascii="Times New Roman" w:hAnsi="Times New Roman"/>
          <w:sz w:val="24"/>
        </w:rPr>
        <w:t>пресыщаемостью</w:t>
      </w:r>
      <w:r>
        <w:rPr>
          <w:rFonts w:ascii="Times New Roman" w:hAnsi="Times New Roman"/>
          <w:sz w:val="24"/>
        </w:rPr>
        <w:t xml:space="preserve">. </w:t>
      </w:r>
    </w:p>
    <w:p w14:paraId="2F010000">
      <w:pPr>
        <w:widowControl w:val="1"/>
        <w:ind w:left="-15" w:right="2"/>
        <w:rPr>
          <w:rFonts w:ascii="Times New Roman" w:hAnsi="Times New Roman"/>
          <w:sz w:val="24"/>
        </w:rPr>
      </w:pPr>
      <w:r>
        <w:rPr>
          <w:rFonts w:ascii="Times New Roman" w:hAnsi="Times New Roman"/>
          <w:sz w:val="24"/>
        </w:rPr>
        <w:t xml:space="preserve">Программа строится на основе общих закономерностей развития личности обучающихся дошкольного возраста, с ЗПР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ДОО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14:paraId="30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31010000">
      <w:pPr>
        <w:widowControl w:val="1"/>
        <w:spacing w:after="33"/>
        <w:ind w:left="-15" w:right="2"/>
        <w:rPr>
          <w:rFonts w:ascii="Times New Roman" w:hAnsi="Times New Roman"/>
          <w:sz w:val="24"/>
        </w:rPr>
      </w:pPr>
      <w:r>
        <w:rPr>
          <w:rFonts w:ascii="Times New Roman" w:hAnsi="Times New Roman"/>
          <w:sz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14:paraId="32010000">
      <w:pPr>
        <w:widowControl w:val="1"/>
        <w:ind w:hanging="360" w:left="345" w:right="2"/>
        <w:rPr>
          <w:rFonts w:ascii="Times New Roman" w:hAnsi="Times New Roman"/>
          <w:sz w:val="24"/>
        </w:rPr>
      </w:pPr>
      <w:r>
        <w:rPr>
          <w:rFonts w:ascii="Times New Roman" w:hAnsi="Times New Roman"/>
          <w:sz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33010000">
      <w:pPr>
        <w:widowControl w:val="1"/>
        <w:spacing w:after="33"/>
        <w:ind w:hanging="360" w:left="345" w:right="2"/>
        <w:rPr>
          <w:rFonts w:ascii="Times New Roman" w:hAnsi="Times New Roman"/>
          <w:sz w:val="24"/>
        </w:rPr>
      </w:pPr>
      <w:r>
        <w:rPr>
          <w:rFonts w:ascii="Times New Roman" w:hAnsi="Times New Roman"/>
          <w:sz w:val="24"/>
        </w:rPr>
        <w:t xml:space="preserve">− детские </w:t>
      </w:r>
      <w:r>
        <w:rPr>
          <w:rFonts w:ascii="Times New Roman" w:hAnsi="Times New Roman"/>
          <w:sz w:val="24"/>
        </w:rPr>
        <w:t>портфолио</w:t>
      </w:r>
      <w:r>
        <w:rPr>
          <w:rFonts w:ascii="Times New Roman" w:hAnsi="Times New Roman"/>
          <w:sz w:val="24"/>
        </w:rPr>
        <w:t xml:space="preserve">, фиксирующие достижения ребенка в ходе образовательной деятельности; </w:t>
      </w:r>
    </w:p>
    <w:p w14:paraId="34010000">
      <w:pPr>
        <w:widowControl w:val="1"/>
        <w:ind w:firstLine="0" w:left="-15" w:right="2864"/>
        <w:rPr>
          <w:rFonts w:ascii="Times New Roman" w:hAnsi="Times New Roman"/>
          <w:sz w:val="24"/>
        </w:rPr>
      </w:pPr>
      <w:r>
        <w:rPr>
          <w:rFonts w:ascii="Times New Roman" w:hAnsi="Times New Roman"/>
          <w:sz w:val="24"/>
        </w:rPr>
        <w:t xml:space="preserve">− карты развития ребенка дошкольного возраста с ЗПР; </w:t>
      </w:r>
    </w:p>
    <w:p w14:paraId="35010000">
      <w:pPr>
        <w:widowControl w:val="1"/>
        <w:spacing w:after="0" w:line="264" w:lineRule="auto"/>
        <w:ind w:firstLine="0" w:left="0"/>
        <w:rPr>
          <w:rFonts w:ascii="Times New Roman" w:hAnsi="Times New Roman"/>
          <w:sz w:val="24"/>
        </w:rPr>
      </w:pPr>
    </w:p>
    <w:p w14:paraId="36010000">
      <w:pPr>
        <w:widowControl w:val="1"/>
        <w:spacing w:after="33"/>
        <w:ind w:left="-15" w:right="2"/>
        <w:rPr>
          <w:rFonts w:ascii="Times New Roman" w:hAnsi="Times New Roman"/>
          <w:sz w:val="24"/>
        </w:rPr>
      </w:pPr>
      <w:r>
        <w:rPr>
          <w:rFonts w:ascii="Times New Roman" w:hAnsi="Times New Roman"/>
          <w:sz w:val="24"/>
        </w:rPr>
        <w:t xml:space="preserve">В соответствии со Стандартом и принципами Программы оценка качества образовательной деятельности по Программе: </w:t>
      </w:r>
    </w:p>
    <w:p w14:paraId="37010000">
      <w:pPr>
        <w:widowControl w:val="1"/>
        <w:spacing w:after="33"/>
        <w:ind w:hanging="360" w:left="345" w:right="2"/>
        <w:rPr>
          <w:rFonts w:ascii="Times New Roman" w:hAnsi="Times New Roman"/>
          <w:sz w:val="24"/>
        </w:rPr>
      </w:pPr>
      <w:r>
        <w:rPr>
          <w:rFonts w:ascii="Times New Roman" w:hAnsi="Times New Roman"/>
          <w:sz w:val="24"/>
        </w:rPr>
        <w:t xml:space="preserve">− поддерживает ценности развития и позитивной социализации ребенка дошкольного возраста с ЗПР; </w:t>
      </w:r>
    </w:p>
    <w:p w14:paraId="38010000">
      <w:pPr>
        <w:widowControl w:val="1"/>
        <w:ind w:firstLine="0" w:left="-15" w:right="2"/>
        <w:rPr>
          <w:rFonts w:ascii="Times New Roman" w:hAnsi="Times New Roman"/>
          <w:sz w:val="24"/>
        </w:rPr>
      </w:pPr>
      <w:r>
        <w:rPr>
          <w:rFonts w:ascii="Times New Roman" w:hAnsi="Times New Roman"/>
          <w:sz w:val="24"/>
        </w:rPr>
        <w:t xml:space="preserve">− учитывает факт разнообразия путей развития ребенка с ЗПР; </w:t>
      </w:r>
    </w:p>
    <w:p w14:paraId="39010000">
      <w:pPr>
        <w:widowControl w:val="1"/>
        <w:spacing w:after="34"/>
        <w:ind w:hanging="360" w:left="345" w:right="2"/>
        <w:rPr>
          <w:rFonts w:ascii="Times New Roman" w:hAnsi="Times New Roman"/>
          <w:sz w:val="24"/>
        </w:rPr>
      </w:pPr>
      <w:r>
        <w:rPr>
          <w:rFonts w:ascii="Times New Roman" w:hAnsi="Times New Roman"/>
          <w:sz w:val="24"/>
        </w:rPr>
        <w:t xml:space="preserve">−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ЗПР; </w:t>
      </w:r>
    </w:p>
    <w:p w14:paraId="3A010000">
      <w:pPr>
        <w:widowControl w:val="1"/>
        <w:spacing w:after="33"/>
        <w:ind w:hanging="360" w:left="345" w:right="2"/>
        <w:rPr>
          <w:rFonts w:ascii="Times New Roman" w:hAnsi="Times New Roman"/>
          <w:sz w:val="24"/>
        </w:rPr>
      </w:pPr>
      <w:r>
        <w:rPr>
          <w:rFonts w:ascii="Times New Roman" w:hAnsi="Times New Roman"/>
          <w:sz w:val="24"/>
        </w:rPr>
        <w:t xml:space="preserve">− обеспечивает выбор методов и инструментов оценивания для семьи, образовательной организации и для педагогов Организации в соответствии: </w:t>
      </w:r>
    </w:p>
    <w:p w14:paraId="3B010000">
      <w:pPr>
        <w:widowControl w:val="1"/>
        <w:ind w:firstLine="0" w:left="-15" w:right="2"/>
        <w:rPr>
          <w:rFonts w:ascii="Times New Roman" w:hAnsi="Times New Roman"/>
          <w:sz w:val="24"/>
        </w:rPr>
      </w:pPr>
      <w:r>
        <w:rPr>
          <w:rFonts w:ascii="Times New Roman" w:hAnsi="Times New Roman"/>
          <w:sz w:val="24"/>
        </w:rPr>
        <w:t xml:space="preserve">− с разнообразием вариантов развития ребенка с ЗПР в дошкольном детстве, </w:t>
      </w:r>
    </w:p>
    <w:p w14:paraId="3C010000">
      <w:pPr>
        <w:widowControl w:val="1"/>
        <w:ind w:firstLine="0" w:left="-15" w:right="2"/>
        <w:rPr>
          <w:rFonts w:ascii="Times New Roman" w:hAnsi="Times New Roman"/>
          <w:sz w:val="24"/>
        </w:rPr>
      </w:pPr>
      <w:r>
        <w:rPr>
          <w:rFonts w:ascii="Times New Roman" w:hAnsi="Times New Roman"/>
          <w:sz w:val="24"/>
        </w:rPr>
        <w:t xml:space="preserve">− разнообразием вариантов образовательной среды, </w:t>
      </w:r>
    </w:p>
    <w:p w14:paraId="3D010000">
      <w:pPr>
        <w:widowControl w:val="1"/>
        <w:spacing w:after="33"/>
        <w:ind w:hanging="360" w:left="345" w:right="2"/>
        <w:rPr>
          <w:rFonts w:ascii="Times New Roman" w:hAnsi="Times New Roman"/>
          <w:sz w:val="24"/>
        </w:rPr>
      </w:pPr>
      <w:r>
        <w:rPr>
          <w:rFonts w:ascii="Times New Roman" w:hAnsi="Times New Roman"/>
          <w:sz w:val="24"/>
        </w:rPr>
        <w:t xml:space="preserve">− разнообразием местных условий в разных регионах и муниципальных образованиях Российской Федерации; </w:t>
      </w:r>
    </w:p>
    <w:p w14:paraId="3E010000">
      <w:pPr>
        <w:widowControl w:val="1"/>
        <w:ind w:hanging="360" w:left="345" w:right="2"/>
        <w:rPr>
          <w:rFonts w:ascii="Times New Roman" w:hAnsi="Times New Roman"/>
          <w:sz w:val="24"/>
        </w:rPr>
      </w:pPr>
      <w:r>
        <w:rPr>
          <w:rFonts w:ascii="Times New Roman" w:hAnsi="Times New Roman"/>
          <w:sz w:val="24"/>
        </w:rPr>
        <w:t xml:space="preserve">− представляет собой основу для развивающего управления программой дошкольного образования для детей с ЗПР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14:paraId="3F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40010000">
      <w:pPr>
        <w:widowControl w:val="1"/>
        <w:ind w:firstLine="0" w:left="360" w:right="2"/>
        <w:rPr>
          <w:rFonts w:ascii="Times New Roman" w:hAnsi="Times New Roman"/>
          <w:sz w:val="24"/>
        </w:rPr>
      </w:pPr>
      <w:r>
        <w:rPr>
          <w:rFonts w:ascii="Times New Roman" w:hAnsi="Times New Roman"/>
          <w:sz w:val="24"/>
        </w:rPr>
        <w:t xml:space="preserve">Система оценки качества реализации Программы обучающихся с ЗПР на уровне ДОО должна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Стандарта. </w:t>
      </w:r>
    </w:p>
    <w:p w14:paraId="41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42010000">
      <w:pPr>
        <w:widowControl w:val="1"/>
        <w:spacing w:after="10"/>
        <w:ind w:hanging="10" w:left="190"/>
        <w:rPr>
          <w:rFonts w:ascii="Times New Roman" w:hAnsi="Times New Roman"/>
          <w:sz w:val="24"/>
        </w:rPr>
      </w:pPr>
      <w:r>
        <w:rPr>
          <w:rFonts w:ascii="Times New Roman" w:hAnsi="Times New Roman"/>
          <w:b w:val="1"/>
          <w:sz w:val="24"/>
        </w:rPr>
        <w:t xml:space="preserve">Программой предусмотрены следующие уровни системы оценки качества: </w:t>
      </w:r>
    </w:p>
    <w:p w14:paraId="43010000">
      <w:pPr>
        <w:widowControl w:val="1"/>
        <w:ind w:firstLine="0" w:left="-15" w:right="2"/>
        <w:rPr>
          <w:rFonts w:ascii="Times New Roman" w:hAnsi="Times New Roman"/>
          <w:sz w:val="24"/>
        </w:rPr>
      </w:pPr>
      <w:r>
        <w:rPr>
          <w:rFonts w:ascii="Times New Roman" w:hAnsi="Times New Roman"/>
          <w:sz w:val="24"/>
        </w:rPr>
        <w:t xml:space="preserve">− </w:t>
      </w:r>
      <w:r>
        <w:rPr>
          <w:rFonts w:ascii="Times New Roman" w:hAnsi="Times New Roman"/>
          <w:sz w:val="24"/>
        </w:rPr>
        <w:t>внутреннее</w:t>
      </w:r>
      <w:r>
        <w:rPr>
          <w:rFonts w:ascii="Times New Roman" w:hAnsi="Times New Roman"/>
          <w:sz w:val="24"/>
        </w:rPr>
        <w:t xml:space="preserve"> </w:t>
      </w:r>
      <w:r>
        <w:rPr>
          <w:rFonts w:ascii="Times New Roman" w:hAnsi="Times New Roman"/>
          <w:sz w:val="24"/>
        </w:rPr>
        <w:t>самообследование</w:t>
      </w:r>
      <w:r>
        <w:rPr>
          <w:rFonts w:ascii="Times New Roman" w:hAnsi="Times New Roman"/>
          <w:sz w:val="24"/>
        </w:rPr>
        <w:t xml:space="preserve">, самооценка дошкольной образовательной организации; </w:t>
      </w:r>
    </w:p>
    <w:p w14:paraId="44010000">
      <w:pPr>
        <w:widowControl w:val="1"/>
        <w:ind w:hanging="360" w:left="345" w:right="2"/>
        <w:rPr>
          <w:rFonts w:ascii="Times New Roman" w:hAnsi="Times New Roman"/>
          <w:sz w:val="24"/>
        </w:rPr>
      </w:pPr>
      <w:r>
        <w:rPr>
          <w:rFonts w:ascii="Times New Roman" w:hAnsi="Times New Roman"/>
          <w:sz w:val="24"/>
        </w:rPr>
        <w:t xml:space="preserve">− внешняя оценка дошкольной образовательной организации, в том числе независимая профессиональная и общественная оценка.  </w:t>
      </w:r>
    </w:p>
    <w:p w14:paraId="45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46010000">
      <w:pPr>
        <w:widowControl w:val="1"/>
        <w:spacing w:after="34"/>
        <w:ind w:firstLine="0" w:left="360" w:right="2"/>
        <w:rPr>
          <w:rFonts w:ascii="Times New Roman" w:hAnsi="Times New Roman"/>
          <w:sz w:val="24"/>
        </w:rPr>
      </w:pPr>
      <w:r>
        <w:rPr>
          <w:rFonts w:ascii="Times New Roman" w:hAnsi="Times New Roman"/>
          <w:sz w:val="24"/>
        </w:rPr>
        <w:t xml:space="preserve">На уровне образовательной организации система оценки качества реализации Программы решает задачи: </w:t>
      </w:r>
    </w:p>
    <w:p w14:paraId="47010000">
      <w:pPr>
        <w:widowControl w:val="1"/>
        <w:ind w:firstLine="0" w:left="-15" w:right="2"/>
        <w:rPr>
          <w:rFonts w:ascii="Times New Roman" w:hAnsi="Times New Roman"/>
          <w:sz w:val="24"/>
        </w:rPr>
      </w:pPr>
      <w:r>
        <w:rPr>
          <w:rFonts w:ascii="Times New Roman" w:hAnsi="Times New Roman"/>
          <w:sz w:val="24"/>
        </w:rPr>
        <w:t xml:space="preserve">− повышения качества реализации программы дошкольного образования; </w:t>
      </w:r>
    </w:p>
    <w:p w14:paraId="48010000">
      <w:pPr>
        <w:widowControl w:val="1"/>
        <w:spacing w:after="35"/>
        <w:ind w:hanging="360" w:left="345" w:right="2"/>
        <w:rPr>
          <w:rFonts w:ascii="Times New Roman" w:hAnsi="Times New Roman"/>
          <w:sz w:val="24"/>
        </w:rPr>
      </w:pPr>
      <w:r>
        <w:rPr>
          <w:rFonts w:ascii="Times New Roman" w:hAnsi="Times New Roman"/>
          <w:sz w:val="24"/>
        </w:rPr>
        <w:t xml:space="preserve">− реализации требований Стандарта к структуре, условиям и целевым ориентирам основной образовательной программы дошкольной организации; </w:t>
      </w:r>
    </w:p>
    <w:p w14:paraId="49010000">
      <w:pPr>
        <w:widowControl w:val="1"/>
        <w:tabs>
          <w:tab w:leader="none" w:pos="3467" w:val="center"/>
          <w:tab w:leader="none" w:pos="6162" w:val="center"/>
          <w:tab w:leader="none" w:pos="8330" w:val="center"/>
        </w:tabs>
        <w:ind w:firstLine="0" w:left="-15"/>
        <w:rPr>
          <w:rFonts w:ascii="Times New Roman" w:hAnsi="Times New Roman"/>
          <w:sz w:val="24"/>
        </w:rPr>
      </w:pPr>
      <w:r>
        <w:rPr>
          <w:rFonts w:ascii="Times New Roman" w:hAnsi="Times New Roman"/>
          <w:sz w:val="24"/>
        </w:rPr>
        <w:t xml:space="preserve">− обеспечения </w:t>
      </w:r>
      <w:r>
        <w:rPr>
          <w:rFonts w:ascii="Times New Roman" w:hAnsi="Times New Roman"/>
          <w:sz w:val="24"/>
        </w:rPr>
        <w:tab/>
      </w:r>
      <w:r>
        <w:rPr>
          <w:rFonts w:ascii="Times New Roman" w:hAnsi="Times New Roman"/>
          <w:sz w:val="24"/>
        </w:rPr>
        <w:t xml:space="preserve">объективной экспертизы </w:t>
      </w:r>
      <w:r>
        <w:rPr>
          <w:rFonts w:ascii="Times New Roman" w:hAnsi="Times New Roman"/>
          <w:sz w:val="24"/>
        </w:rPr>
        <w:tab/>
      </w:r>
      <w:r>
        <w:rPr>
          <w:rFonts w:ascii="Times New Roman" w:hAnsi="Times New Roman"/>
          <w:sz w:val="24"/>
        </w:rPr>
        <w:t xml:space="preserve">деятельности ДОО   в </w:t>
      </w:r>
      <w:r>
        <w:rPr>
          <w:rFonts w:ascii="Times New Roman" w:hAnsi="Times New Roman"/>
          <w:sz w:val="24"/>
        </w:rPr>
        <w:tab/>
      </w:r>
      <w:r>
        <w:rPr>
          <w:rFonts w:ascii="Times New Roman" w:hAnsi="Times New Roman"/>
          <w:sz w:val="24"/>
        </w:rPr>
        <w:t xml:space="preserve">процесс </w:t>
      </w:r>
    </w:p>
    <w:p w14:paraId="4A010000">
      <w:pPr>
        <w:widowControl w:val="1"/>
        <w:ind w:firstLine="0" w:left="-15" w:right="2"/>
        <w:rPr>
          <w:rFonts w:ascii="Times New Roman" w:hAnsi="Times New Roman"/>
          <w:sz w:val="24"/>
        </w:rPr>
      </w:pPr>
      <w:r>
        <w:rPr>
          <w:rFonts w:ascii="Times New Roman" w:hAnsi="Times New Roman"/>
          <w:sz w:val="24"/>
        </w:rPr>
        <w:t xml:space="preserve">− оценки качества адаптированной программы дошкольного образования детей с ЗПР; </w:t>
      </w:r>
    </w:p>
    <w:p w14:paraId="4B010000">
      <w:pPr>
        <w:widowControl w:val="1"/>
        <w:spacing w:after="33"/>
        <w:ind w:hanging="360" w:left="345" w:right="2"/>
        <w:rPr>
          <w:rFonts w:ascii="Times New Roman" w:hAnsi="Times New Roman"/>
          <w:sz w:val="24"/>
        </w:rPr>
      </w:pPr>
      <w:r>
        <w:rPr>
          <w:rFonts w:ascii="Times New Roman" w:hAnsi="Times New Roman"/>
          <w:sz w:val="24"/>
        </w:rPr>
        <w:t xml:space="preserve">− задания ориентиров педагогам в их профессиональной деятельности и перспектив развития самой ДОО; </w:t>
      </w:r>
    </w:p>
    <w:p w14:paraId="4C010000">
      <w:pPr>
        <w:widowControl w:val="1"/>
        <w:ind w:hanging="360" w:left="345" w:right="2"/>
        <w:rPr>
          <w:rFonts w:ascii="Times New Roman" w:hAnsi="Times New Roman"/>
          <w:sz w:val="24"/>
        </w:rPr>
      </w:pPr>
      <w:r>
        <w:rPr>
          <w:rFonts w:ascii="Times New Roman" w:hAnsi="Times New Roman"/>
          <w:sz w:val="24"/>
        </w:rPr>
        <w:t xml:space="preserve">− создания оснований преемственности между дошкольным и начальным общим образованием обучающихся с ЗПР. </w:t>
      </w:r>
    </w:p>
    <w:p w14:paraId="4D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4E010000">
      <w:pPr>
        <w:widowControl w:val="1"/>
        <w:ind w:left="-15" w:right="2"/>
        <w:rPr>
          <w:rFonts w:ascii="Times New Roman" w:hAnsi="Times New Roman"/>
          <w:sz w:val="24"/>
        </w:rPr>
      </w:pPr>
      <w:r>
        <w:rPr>
          <w:rFonts w:ascii="Times New Roman" w:hAnsi="Times New Roman"/>
          <w:sz w:val="24"/>
        </w:rPr>
        <w:t xml:space="preserve">Важнейшим элементом системы обеспечения качества дошкольного образования в ДОО является оценка качества </w:t>
      </w:r>
      <w:r>
        <w:rPr>
          <w:rFonts w:ascii="Times New Roman" w:hAnsi="Times New Roman"/>
          <w:sz w:val="24"/>
        </w:rPr>
        <w:t>психолог</w:t>
      </w:r>
      <w:r>
        <w:rPr>
          <w:rFonts w:ascii="Times New Roman" w:hAnsi="Times New Roman"/>
          <w:sz w:val="24"/>
        </w:rPr>
        <w:t>о</w:t>
      </w:r>
      <w:r>
        <w:rPr>
          <w:rFonts w:ascii="Times New Roman" w:hAnsi="Times New Roman"/>
          <w:sz w:val="24"/>
        </w:rPr>
        <w:t>-</w:t>
      </w:r>
      <w:r>
        <w:rPr>
          <w:rFonts w:ascii="Times New Roman" w:hAnsi="Times New Roman"/>
          <w:sz w:val="24"/>
        </w:rPr>
        <w:t xml:space="preserve"> 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14:paraId="4F010000">
      <w:pPr>
        <w:widowControl w:val="1"/>
        <w:ind w:left="-15" w:right="2"/>
        <w:rPr>
          <w:rFonts w:ascii="Times New Roman" w:hAnsi="Times New Roman"/>
          <w:sz w:val="24"/>
        </w:rPr>
      </w:pPr>
      <w:r>
        <w:rPr>
          <w:rFonts w:ascii="Times New Roman" w:hAnsi="Times New Roman"/>
          <w:sz w:val="24"/>
        </w:rP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Важную роль в системе оценки качества образовательной деятельности играют родители (законные представители) обучающихся с ЗПР и другие субъекты образовательных отношений, участвующие в оценивании образовательной деятельности </w:t>
      </w:r>
    </w:p>
    <w:p w14:paraId="50010000">
      <w:pPr>
        <w:widowControl w:val="1"/>
        <w:ind w:firstLine="0" w:left="720" w:right="2"/>
        <w:rPr>
          <w:rFonts w:ascii="Times New Roman" w:hAnsi="Times New Roman"/>
          <w:sz w:val="24"/>
        </w:rPr>
      </w:pPr>
      <w:r>
        <w:rPr>
          <w:rFonts w:ascii="Times New Roman" w:hAnsi="Times New Roman"/>
          <w:sz w:val="24"/>
        </w:rPr>
        <w:t xml:space="preserve">Система оценки качества дошкольного образования: </w:t>
      </w:r>
    </w:p>
    <w:p w14:paraId="51010000">
      <w:pPr>
        <w:widowControl w:val="1"/>
        <w:spacing w:after="33"/>
        <w:ind w:firstLine="0" w:left="-15" w:right="2"/>
        <w:rPr>
          <w:rFonts w:ascii="Times New Roman" w:hAnsi="Times New Roman"/>
          <w:sz w:val="24"/>
        </w:rPr>
      </w:pPr>
      <w:r>
        <w:rPr>
          <w:rFonts w:ascii="Times New Roman" w:hAnsi="Times New Roman"/>
          <w:sz w:val="24"/>
        </w:rPr>
        <w:t>сфокусирована</w:t>
      </w:r>
      <w:r>
        <w:rPr>
          <w:rFonts w:ascii="Times New Roman" w:hAnsi="Times New Roman"/>
          <w:sz w:val="24"/>
        </w:rPr>
        <w:t xml:space="preserve"> на оценивании психолого-педагогических и других условий реализации Программы в ДОО в пяти образовательных областях, определенных Стандартом; </w:t>
      </w:r>
    </w:p>
    <w:p w14:paraId="52010000">
      <w:pPr>
        <w:widowControl w:val="1"/>
        <w:spacing w:after="33"/>
        <w:ind w:hanging="360" w:left="345" w:right="2"/>
        <w:rPr>
          <w:rFonts w:ascii="Times New Roman" w:hAnsi="Times New Roman"/>
          <w:sz w:val="24"/>
        </w:rPr>
      </w:pPr>
      <w:r>
        <w:rPr>
          <w:rFonts w:ascii="Times New Roman" w:hAnsi="Times New Roman"/>
          <w:sz w:val="24"/>
        </w:rPr>
        <w:t xml:space="preserve">− учитывает образовательные предпочтения и удовлетворенность дошкольным образованием со стороны семьи ребенка; </w:t>
      </w:r>
    </w:p>
    <w:p w14:paraId="53010000">
      <w:pPr>
        <w:widowControl w:val="1"/>
        <w:spacing w:after="33"/>
        <w:ind w:hanging="360" w:left="345" w:right="2"/>
        <w:rPr>
          <w:rFonts w:ascii="Times New Roman" w:hAnsi="Times New Roman"/>
          <w:sz w:val="24"/>
        </w:rPr>
      </w:pPr>
      <w:r>
        <w:rPr>
          <w:rFonts w:ascii="Times New Roman" w:hAnsi="Times New Roman"/>
          <w:sz w:val="24"/>
        </w:rPr>
        <w:t xml:space="preserve">− исключает использование оценки индивидуального развития ребенка в контексте оценки работы ДОО; </w:t>
      </w:r>
    </w:p>
    <w:p w14:paraId="54010000">
      <w:pPr>
        <w:widowControl w:val="1"/>
        <w:spacing w:after="33"/>
        <w:ind w:hanging="360" w:left="345" w:right="2"/>
        <w:rPr>
          <w:rFonts w:ascii="Times New Roman" w:hAnsi="Times New Roman"/>
          <w:sz w:val="24"/>
        </w:rPr>
      </w:pPr>
      <w:r>
        <w:rPr>
          <w:rFonts w:ascii="Times New Roman" w:hAnsi="Times New Roman"/>
          <w:sz w:val="24"/>
        </w:rPr>
        <w:t xml:space="preserve">− исключает унификацию и поддерживает вариативность форм и методов дошкольного образования; </w:t>
      </w:r>
    </w:p>
    <w:p w14:paraId="55010000">
      <w:pPr>
        <w:widowControl w:val="1"/>
        <w:spacing w:after="33"/>
        <w:ind w:hanging="360" w:left="345" w:right="2"/>
        <w:rPr>
          <w:rFonts w:ascii="Times New Roman" w:hAnsi="Times New Roman"/>
          <w:sz w:val="24"/>
        </w:rPr>
      </w:pPr>
      <w:r>
        <w:rPr>
          <w:rFonts w:ascii="Times New Roman" w:hAnsi="Times New Roman"/>
          <w:sz w:val="24"/>
        </w:rPr>
        <w:t xml:space="preserve">− способствует открытости по отношению к ожиданиям ребенка с ЗПР, семьи, педагогических работников, общества и государства; </w:t>
      </w:r>
    </w:p>
    <w:p w14:paraId="56010000">
      <w:pPr>
        <w:widowControl w:val="1"/>
        <w:spacing w:after="33"/>
        <w:ind w:hanging="360" w:left="345" w:right="2"/>
        <w:rPr>
          <w:rFonts w:ascii="Times New Roman" w:hAnsi="Times New Roman"/>
          <w:sz w:val="24"/>
        </w:rPr>
      </w:pPr>
      <w:r>
        <w:rPr>
          <w:rFonts w:ascii="Times New Roman" w:hAnsi="Times New Roman"/>
          <w:sz w:val="24"/>
        </w:rPr>
        <w:t xml:space="preserve">− 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14:paraId="57010000">
      <w:pPr>
        <w:widowControl w:val="1"/>
        <w:ind w:hanging="360" w:left="345" w:right="2"/>
        <w:rPr>
          <w:rFonts w:ascii="Times New Roman" w:hAnsi="Times New Roman"/>
          <w:sz w:val="24"/>
        </w:rPr>
      </w:pPr>
      <w:r>
        <w:rPr>
          <w:rFonts w:ascii="Times New Roman" w:hAnsi="Times New Roman"/>
          <w:sz w:val="24"/>
        </w:rPr>
        <w:t xml:space="preserve">− использует единые инструменты, оценивающие условия реализации программы в ДОО, как для самоанализа, так и для внешнего оценивания. </w:t>
      </w:r>
    </w:p>
    <w:p w14:paraId="58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59010000">
      <w:pPr>
        <w:widowControl w:val="1"/>
        <w:spacing w:after="10"/>
        <w:ind w:firstLine="720" w:left="0"/>
        <w:rPr>
          <w:rFonts w:ascii="Times New Roman" w:hAnsi="Times New Roman"/>
          <w:sz w:val="24"/>
        </w:rPr>
      </w:pPr>
      <w:r>
        <w:rPr>
          <w:rFonts w:ascii="Times New Roman" w:hAnsi="Times New Roman"/>
          <w:b w:val="1"/>
          <w:sz w:val="24"/>
        </w:rPr>
        <w:t xml:space="preserve">Система мониторинга динамики развития детей дошкольного возраста с ЗПР в ходе реализации программы </w:t>
      </w:r>
    </w:p>
    <w:p w14:paraId="5A010000">
      <w:pPr>
        <w:widowControl w:val="1"/>
        <w:ind w:left="-15" w:right="2"/>
        <w:rPr>
          <w:rFonts w:ascii="Times New Roman" w:hAnsi="Times New Roman"/>
          <w:sz w:val="24"/>
        </w:rPr>
      </w:pPr>
      <w:r>
        <w:rPr>
          <w:rFonts w:ascii="Times New Roman" w:hAnsi="Times New Roman"/>
          <w:sz w:val="24"/>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14:paraId="5B010000">
      <w:pPr>
        <w:widowControl w:val="1"/>
        <w:tabs>
          <w:tab w:leader="none" w:pos="1456" w:val="center"/>
          <w:tab w:leader="none" w:pos="2986" w:val="center"/>
          <w:tab w:leader="none" w:pos="4045" w:val="center"/>
          <w:tab w:leader="none" w:pos="5185" w:val="center"/>
          <w:tab w:leader="none" w:pos="6930" w:val="center"/>
          <w:tab w:leader="none" w:pos="9456" w:val="right"/>
        </w:tabs>
        <w:ind w:firstLine="0" w:left="0"/>
        <w:rPr>
          <w:rFonts w:ascii="Times New Roman" w:hAnsi="Times New Roman"/>
          <w:sz w:val="24"/>
        </w:rPr>
      </w:pPr>
      <w:r>
        <w:rPr>
          <w:rFonts w:ascii="Times New Roman" w:hAnsi="Times New Roman"/>
          <w:sz w:val="24"/>
        </w:rPr>
        <w:tab/>
      </w:r>
      <w:r>
        <w:rPr>
          <w:rFonts w:ascii="Times New Roman" w:hAnsi="Times New Roman"/>
          <w:sz w:val="24"/>
        </w:rPr>
        <w:t xml:space="preserve">Методическое </w:t>
      </w:r>
      <w:r>
        <w:rPr>
          <w:rFonts w:ascii="Times New Roman" w:hAnsi="Times New Roman"/>
          <w:sz w:val="24"/>
        </w:rPr>
        <w:tab/>
      </w:r>
      <w:r>
        <w:rPr>
          <w:rFonts w:ascii="Times New Roman" w:hAnsi="Times New Roman"/>
          <w:sz w:val="24"/>
        </w:rPr>
        <w:t xml:space="preserve">пособие </w:t>
      </w:r>
      <w:r>
        <w:rPr>
          <w:rFonts w:ascii="Times New Roman" w:hAnsi="Times New Roman"/>
          <w:sz w:val="24"/>
        </w:rPr>
        <w:tab/>
      </w:r>
      <w:r>
        <w:rPr>
          <w:rFonts w:ascii="Times New Roman" w:hAnsi="Times New Roman"/>
          <w:sz w:val="24"/>
        </w:rPr>
        <w:t xml:space="preserve">Ю.В. </w:t>
      </w:r>
      <w:r>
        <w:rPr>
          <w:rFonts w:ascii="Times New Roman" w:hAnsi="Times New Roman"/>
          <w:sz w:val="24"/>
        </w:rPr>
        <w:tab/>
      </w:r>
      <w:r>
        <w:rPr>
          <w:rFonts w:ascii="Times New Roman" w:hAnsi="Times New Roman"/>
          <w:sz w:val="24"/>
        </w:rPr>
        <w:t xml:space="preserve">Карповой </w:t>
      </w:r>
      <w:r>
        <w:rPr>
          <w:rFonts w:ascii="Times New Roman" w:hAnsi="Times New Roman"/>
          <w:sz w:val="24"/>
        </w:rPr>
        <w:tab/>
      </w:r>
      <w:r>
        <w:rPr>
          <w:rFonts w:ascii="Times New Roman" w:hAnsi="Times New Roman"/>
          <w:sz w:val="24"/>
        </w:rPr>
        <w:t xml:space="preserve">«Педагогическая </w:t>
      </w:r>
      <w:r>
        <w:rPr>
          <w:rFonts w:ascii="Times New Roman" w:hAnsi="Times New Roman"/>
          <w:sz w:val="24"/>
        </w:rPr>
        <w:tab/>
      </w:r>
      <w:r>
        <w:rPr>
          <w:rFonts w:ascii="Times New Roman" w:hAnsi="Times New Roman"/>
          <w:sz w:val="24"/>
        </w:rPr>
        <w:t xml:space="preserve">диагностика </w:t>
      </w:r>
    </w:p>
    <w:p w14:paraId="5C010000">
      <w:pPr>
        <w:widowControl w:val="1"/>
        <w:ind w:firstLine="0" w:left="-15" w:right="2"/>
        <w:rPr>
          <w:rFonts w:ascii="Times New Roman" w:hAnsi="Times New Roman"/>
          <w:sz w:val="24"/>
        </w:rPr>
      </w:pPr>
      <w:r>
        <w:rPr>
          <w:rFonts w:ascii="Times New Roman" w:hAnsi="Times New Roman"/>
          <w:sz w:val="24"/>
        </w:rPr>
        <w:t>индивидуального развития ребенка 3-7 лет», Москва, «</w:t>
      </w:r>
      <w:r>
        <w:rPr>
          <w:rFonts w:ascii="Times New Roman" w:hAnsi="Times New Roman"/>
          <w:sz w:val="24"/>
        </w:rPr>
        <w:t>Вентана-Граф</w:t>
      </w:r>
      <w:r>
        <w:rPr>
          <w:rFonts w:ascii="Times New Roman" w:hAnsi="Times New Roman"/>
          <w:sz w:val="24"/>
        </w:rPr>
        <w:t xml:space="preserve">»; </w:t>
      </w:r>
    </w:p>
    <w:p w14:paraId="5D010000">
      <w:pPr>
        <w:widowControl w:val="1"/>
        <w:ind w:left="-15" w:right="2"/>
        <w:rPr>
          <w:rFonts w:ascii="Times New Roman" w:hAnsi="Times New Roman"/>
          <w:sz w:val="24"/>
        </w:rPr>
      </w:pPr>
      <w:r>
        <w:rPr>
          <w:rFonts w:ascii="Times New Roman" w:hAnsi="Times New Roman"/>
          <w:sz w:val="24"/>
        </w:rPr>
        <w:t>Учитель-логопед - «Диагностика и коррекция задержки психического развития у детей</w:t>
      </w:r>
      <w:r>
        <w:rPr>
          <w:rFonts w:ascii="Times New Roman" w:hAnsi="Times New Roman"/>
          <w:sz w:val="24"/>
        </w:rPr>
        <w:t>/ П</w:t>
      </w:r>
      <w:r>
        <w:rPr>
          <w:rFonts w:ascii="Times New Roman" w:hAnsi="Times New Roman"/>
          <w:sz w:val="24"/>
        </w:rPr>
        <w:t>од ред. С.Г. Шевченко, методические материалы Г.В. Чиркиной, Т.Б. Филичевой. Педагогический мониторинг;</w:t>
      </w:r>
    </w:p>
    <w:p w14:paraId="5E010000">
      <w:pPr>
        <w:widowControl w:val="1"/>
        <w:ind w:left="-15" w:right="2"/>
        <w:rPr>
          <w:rFonts w:ascii="Times New Roman" w:hAnsi="Times New Roman"/>
          <w:sz w:val="24"/>
        </w:rPr>
      </w:pPr>
    </w:p>
    <w:p w14:paraId="5F010000">
      <w:pPr>
        <w:widowControl w:val="1"/>
        <w:spacing w:after="10"/>
        <w:ind w:firstLine="0" w:left="0"/>
        <w:rPr>
          <w:rFonts w:ascii="Times New Roman" w:hAnsi="Times New Roman"/>
          <w:sz w:val="24"/>
        </w:rPr>
      </w:pPr>
      <w:r>
        <w:rPr>
          <w:rFonts w:ascii="Times New Roman" w:hAnsi="Times New Roman"/>
          <w:b w:val="1"/>
          <w:sz w:val="24"/>
        </w:rPr>
        <w:t>ЧАСТЬ ПРОГРАММЫ ФОРМИРУЕМАЯ УЧАСТНИКАМИ ОБРАЗОВАТЕЛЬНЫХ ОТНОШЕНИЙ</w:t>
      </w:r>
      <w:r>
        <w:rPr>
          <w:rFonts w:ascii="Times New Roman" w:hAnsi="Times New Roman"/>
          <w:b w:val="1"/>
          <w:sz w:val="24"/>
        </w:rPr>
        <w:t xml:space="preserve"> .</w:t>
      </w:r>
    </w:p>
    <w:p w14:paraId="60010000">
      <w:pPr>
        <w:widowControl w:val="1"/>
        <w:ind w:left="-15" w:right="2"/>
        <w:rPr>
          <w:rFonts w:ascii="Times New Roman" w:hAnsi="Times New Roman"/>
          <w:sz w:val="24"/>
        </w:rPr>
      </w:pPr>
      <w:r>
        <w:rPr>
          <w:rFonts w:ascii="Times New Roman" w:hAnsi="Times New Roman"/>
          <w:sz w:val="24"/>
        </w:rPr>
        <w:t xml:space="preserve">Актуальность выбора содержания вариативной части определяется образовательными потребностями и интересами воспитанников и членов их семей, а также возможностями педагогического коллектива ДОО и условиями, созданными в детском саду. </w:t>
      </w:r>
    </w:p>
    <w:p w14:paraId="61010000">
      <w:pPr>
        <w:widowControl w:val="1"/>
        <w:ind w:left="-15" w:right="2"/>
        <w:rPr>
          <w:rFonts w:ascii="Times New Roman" w:hAnsi="Times New Roman"/>
          <w:sz w:val="24"/>
        </w:rPr>
      </w:pPr>
      <w:r>
        <w:rPr>
          <w:rFonts w:ascii="Times New Roman" w:hAnsi="Times New Roman"/>
          <w:sz w:val="24"/>
        </w:rPr>
        <w:t xml:space="preserve">Часть, формируемая участниками образовательных отношений, составляет не более 20% от общего объема Программы, объем обязательной части Программы составляет не менее 80%. </w:t>
      </w:r>
    </w:p>
    <w:p w14:paraId="62010000">
      <w:pPr>
        <w:widowControl w:val="1"/>
        <w:ind w:left="-15" w:right="2"/>
        <w:rPr>
          <w:rFonts w:ascii="Times New Roman" w:hAnsi="Times New Roman"/>
          <w:sz w:val="24"/>
        </w:rPr>
      </w:pPr>
      <w:r>
        <w:rPr>
          <w:rFonts w:ascii="Times New Roman" w:hAnsi="Times New Roman"/>
          <w:sz w:val="24"/>
        </w:rPr>
        <w:t xml:space="preserve">Часть, формируемая участниками образовательных отношений, основана на реализации расширения содержания образовательных областей: «Познавательное развитие». </w:t>
      </w:r>
    </w:p>
    <w:p w14:paraId="63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64010000">
      <w:pPr>
        <w:widowControl w:val="1"/>
        <w:ind w:firstLine="0" w:left="720" w:right="2"/>
        <w:rPr>
          <w:rFonts w:ascii="Times New Roman" w:hAnsi="Times New Roman"/>
          <w:sz w:val="24"/>
        </w:rPr>
      </w:pPr>
      <w:r>
        <w:rPr>
          <w:rFonts w:ascii="Times New Roman" w:hAnsi="Times New Roman"/>
          <w:sz w:val="24"/>
        </w:rPr>
        <w:t xml:space="preserve">Парциальная программа  </w:t>
      </w:r>
    </w:p>
    <w:p w14:paraId="65010000">
      <w:pPr>
        <w:widowControl w:val="1"/>
        <w:spacing w:after="10"/>
        <w:ind w:hanging="10" w:left="715"/>
        <w:rPr>
          <w:rFonts w:ascii="Times New Roman" w:hAnsi="Times New Roman"/>
          <w:sz w:val="24"/>
        </w:rPr>
      </w:pPr>
      <w:r>
        <w:rPr>
          <w:rFonts w:ascii="Times New Roman" w:hAnsi="Times New Roman"/>
          <w:b w:val="1"/>
          <w:sz w:val="24"/>
        </w:rPr>
        <w:t xml:space="preserve">II. СОДЕРЖАТЕЛЬНЫЙ РАЗДЕЛ ПРОГРАММЫ </w:t>
      </w:r>
    </w:p>
    <w:p w14:paraId="66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67010000">
      <w:pPr>
        <w:widowControl w:val="1"/>
        <w:spacing w:after="10"/>
        <w:ind w:hanging="10" w:left="715"/>
        <w:rPr>
          <w:rFonts w:ascii="Times New Roman" w:hAnsi="Times New Roman"/>
          <w:sz w:val="24"/>
        </w:rPr>
      </w:pPr>
      <w:r>
        <w:rPr>
          <w:rFonts w:ascii="Times New Roman" w:hAnsi="Times New Roman"/>
          <w:b w:val="1"/>
          <w:sz w:val="24"/>
        </w:rPr>
        <w:t xml:space="preserve">Обязательная часть </w:t>
      </w:r>
    </w:p>
    <w:p w14:paraId="68010000">
      <w:pPr>
        <w:widowControl w:val="1"/>
        <w:spacing w:after="0" w:line="264" w:lineRule="auto"/>
        <w:ind w:firstLine="0" w:left="720"/>
        <w:rPr>
          <w:rFonts w:ascii="Times New Roman" w:hAnsi="Times New Roman"/>
          <w:sz w:val="24"/>
        </w:rPr>
      </w:pPr>
      <w:r>
        <w:rPr>
          <w:rFonts w:ascii="Times New Roman" w:hAnsi="Times New Roman"/>
          <w:b w:val="1"/>
          <w:sz w:val="24"/>
        </w:rPr>
        <w:t xml:space="preserve"> </w:t>
      </w:r>
    </w:p>
    <w:p w14:paraId="69010000">
      <w:pPr>
        <w:widowControl w:val="1"/>
        <w:ind w:left="-15" w:right="2"/>
        <w:rPr>
          <w:rFonts w:ascii="Times New Roman" w:hAnsi="Times New Roman"/>
          <w:sz w:val="24"/>
        </w:rPr>
      </w:pPr>
      <w:r>
        <w:rPr>
          <w:rFonts w:ascii="Times New Roman" w:hAnsi="Times New Roman"/>
          <w:sz w:val="24"/>
        </w:rPr>
        <w:t xml:space="preserve">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 </w:t>
      </w:r>
    </w:p>
    <w:p w14:paraId="6A010000">
      <w:pPr>
        <w:widowControl w:val="1"/>
        <w:ind w:left="-15" w:right="2"/>
        <w:rPr>
          <w:rFonts w:ascii="Times New Roman" w:hAnsi="Times New Roman"/>
          <w:sz w:val="24"/>
        </w:rPr>
      </w:pPr>
      <w:r>
        <w:rPr>
          <w:rFonts w:ascii="Times New Roman" w:hAnsi="Times New Roman"/>
          <w:sz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 </w:t>
      </w:r>
    </w:p>
    <w:p w14:paraId="6B010000">
      <w:pPr>
        <w:widowControl w:val="1"/>
        <w:ind w:left="-15" w:right="2"/>
        <w:rPr>
          <w:rFonts w:ascii="Times New Roman" w:hAnsi="Times New Roman"/>
          <w:sz w:val="24"/>
        </w:rPr>
      </w:pPr>
      <w:r>
        <w:rPr>
          <w:rFonts w:ascii="Times New Roman" w:hAnsi="Times New Roman"/>
          <w:sz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r>
        <w:rPr>
          <w:rFonts w:ascii="Times New Roman" w:hAnsi="Times New Roman"/>
          <w:sz w:val="24"/>
        </w:rPr>
        <w:t>социокультурных</w:t>
      </w:r>
      <w:r>
        <w:rPr>
          <w:rFonts w:ascii="Times New Roman" w:hAnsi="Times New Roman"/>
          <w:sz w:val="24"/>
        </w:rPr>
        <w:t xml:space="preserve">,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 </w:t>
      </w:r>
    </w:p>
    <w:p w14:paraId="6C010000">
      <w:pPr>
        <w:widowControl w:val="1"/>
        <w:ind w:left="-15" w:right="2"/>
        <w:rPr>
          <w:rFonts w:ascii="Times New Roman" w:hAnsi="Times New Roman"/>
          <w:sz w:val="24"/>
        </w:rPr>
      </w:pPr>
      <w:r>
        <w:rPr>
          <w:rFonts w:ascii="Times New Roman" w:hAnsi="Times New Roman"/>
          <w:sz w:val="24"/>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w:t>
      </w:r>
      <w:r>
        <w:rPr>
          <w:rFonts w:ascii="Times New Roman" w:hAnsi="Times New Roman"/>
          <w:sz w:val="24"/>
        </w:rPr>
        <w:t>а-</w:t>
      </w:r>
      <w:r>
        <w:rPr>
          <w:rFonts w:ascii="Times New Roman" w:hAnsi="Times New Roman"/>
          <w:sz w:val="24"/>
        </w:rPr>
        <w:t xml:space="preserve"> 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 </w:t>
      </w:r>
    </w:p>
    <w:p w14:paraId="6D010000">
      <w:pPr>
        <w:widowControl w:val="1"/>
        <w:ind w:left="-15" w:right="2"/>
        <w:rPr>
          <w:rFonts w:ascii="Times New Roman" w:hAnsi="Times New Roman"/>
          <w:sz w:val="24"/>
        </w:rPr>
      </w:pPr>
      <w:r>
        <w:rPr>
          <w:rFonts w:ascii="Times New Roman" w:hAnsi="Times New Roman"/>
          <w:sz w:val="24"/>
        </w:rPr>
        <w:t xml:space="preserve">Любые формы, способы, методы и средства реализации Программы должны осуществляться с учетом базовых принципов Стандарта. </w:t>
      </w:r>
    </w:p>
    <w:p w14:paraId="6E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6F010000">
      <w:pPr>
        <w:widowControl w:val="1"/>
        <w:spacing w:after="40"/>
        <w:ind w:firstLine="720" w:left="-15"/>
        <w:rPr>
          <w:rFonts w:ascii="Times New Roman" w:hAnsi="Times New Roman"/>
          <w:sz w:val="24"/>
        </w:rPr>
      </w:pPr>
      <w:r>
        <w:rPr>
          <w:rFonts w:ascii="Times New Roman" w:hAnsi="Times New Roman"/>
          <w:i w:val="1"/>
          <w:sz w:val="24"/>
        </w:rPr>
        <w:t xml:space="preserve">Содержание образовательной деятельности с детьми дошкольного возраста с ЗПР: Социально-коммуникативное развитие в соответствии со Стандартом направлено </w:t>
      </w:r>
      <w:r>
        <w:rPr>
          <w:rFonts w:ascii="Times New Roman" w:hAnsi="Times New Roman"/>
          <w:i w:val="1"/>
          <w:sz w:val="24"/>
        </w:rPr>
        <w:t>на</w:t>
      </w:r>
      <w:r>
        <w:rPr>
          <w:rFonts w:ascii="Times New Roman" w:hAnsi="Times New Roman"/>
          <w:i w:val="1"/>
          <w:sz w:val="24"/>
        </w:rPr>
        <w:t xml:space="preserve">: </w:t>
      </w:r>
    </w:p>
    <w:p w14:paraId="70010000">
      <w:pPr>
        <w:widowControl w:val="1"/>
        <w:spacing w:after="33"/>
        <w:ind w:hanging="360" w:left="345" w:right="2"/>
        <w:rPr>
          <w:rFonts w:ascii="Times New Roman" w:hAnsi="Times New Roman"/>
          <w:sz w:val="24"/>
        </w:rPr>
      </w:pPr>
      <w:r>
        <w:rPr>
          <w:rFonts w:ascii="Times New Roman" w:hAnsi="Times New Roman"/>
          <w:sz w:val="24"/>
        </w:rPr>
        <w:t xml:space="preserve">− усвоение норм и ценностей, принятых в обществе, включая моральные и нравственные ценности; </w:t>
      </w:r>
    </w:p>
    <w:p w14:paraId="71010000">
      <w:pPr>
        <w:widowControl w:val="1"/>
        <w:spacing w:after="34"/>
        <w:ind w:hanging="360" w:left="345" w:right="2"/>
        <w:rPr>
          <w:rFonts w:ascii="Times New Roman" w:hAnsi="Times New Roman"/>
          <w:sz w:val="24"/>
        </w:rPr>
      </w:pPr>
      <w:r>
        <w:rPr>
          <w:rFonts w:ascii="Times New Roman" w:hAnsi="Times New Roman"/>
          <w:sz w:val="24"/>
        </w:rPr>
        <w:t xml:space="preserve">− формирование представлений о малой родине и Отечестве, многообразии стран и народов мира; </w:t>
      </w:r>
    </w:p>
    <w:p w14:paraId="72010000">
      <w:pPr>
        <w:widowControl w:val="1"/>
        <w:spacing w:after="33"/>
        <w:ind w:hanging="360" w:left="345" w:right="2"/>
        <w:rPr>
          <w:rFonts w:ascii="Times New Roman" w:hAnsi="Times New Roman"/>
          <w:sz w:val="24"/>
        </w:rPr>
      </w:pPr>
      <w:r>
        <w:rPr>
          <w:rFonts w:ascii="Times New Roman" w:hAnsi="Times New Roman"/>
          <w:sz w:val="24"/>
        </w:rPr>
        <w:t xml:space="preserve">− развитие общения и взаимодействия ребенка с другими детьми и педагогическим работником; </w:t>
      </w:r>
    </w:p>
    <w:p w14:paraId="73010000">
      <w:pPr>
        <w:widowControl w:val="1"/>
        <w:spacing w:after="33"/>
        <w:ind w:hanging="360" w:left="345" w:right="2"/>
        <w:rPr>
          <w:rFonts w:ascii="Times New Roman" w:hAnsi="Times New Roman"/>
          <w:sz w:val="24"/>
        </w:rPr>
      </w:pPr>
      <w:r>
        <w:rPr>
          <w:rFonts w:ascii="Times New Roman" w:hAnsi="Times New Roman"/>
          <w:sz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w:t>
      </w:r>
      <w:r>
        <w:rPr>
          <w:rFonts w:ascii="Times New Roman" w:hAnsi="Times New Roman"/>
          <w:sz w:val="24"/>
        </w:rPr>
        <w:t>обучающихся</w:t>
      </w:r>
      <w:r>
        <w:rPr>
          <w:rFonts w:ascii="Times New Roman" w:hAnsi="Times New Roman"/>
          <w:sz w:val="24"/>
        </w:rPr>
        <w:t xml:space="preserve"> в Организации; </w:t>
      </w:r>
    </w:p>
    <w:p w14:paraId="74010000">
      <w:pPr>
        <w:widowControl w:val="1"/>
        <w:spacing w:after="34"/>
        <w:ind w:hanging="360" w:left="345" w:right="2"/>
        <w:rPr>
          <w:rFonts w:ascii="Times New Roman" w:hAnsi="Times New Roman"/>
          <w:sz w:val="24"/>
        </w:rPr>
      </w:pPr>
      <w:r>
        <w:rPr>
          <w:rFonts w:ascii="Times New Roman" w:hAnsi="Times New Roman"/>
          <w:sz w:val="24"/>
        </w:rPr>
        <w:t xml:space="preserve">− становление самостоятельности, целенаправленности и </w:t>
      </w:r>
      <w:r>
        <w:rPr>
          <w:rFonts w:ascii="Times New Roman" w:hAnsi="Times New Roman"/>
          <w:sz w:val="24"/>
        </w:rPr>
        <w:t>саморегуляции</w:t>
      </w:r>
      <w:r>
        <w:rPr>
          <w:rFonts w:ascii="Times New Roman" w:hAnsi="Times New Roman"/>
          <w:sz w:val="24"/>
        </w:rPr>
        <w:t xml:space="preserve"> собственных действий; поддержку инициативы, самостоятельности и ответственности, обучающихся в различных видах деятельности; </w:t>
      </w:r>
    </w:p>
    <w:p w14:paraId="75010000">
      <w:pPr>
        <w:widowControl w:val="1"/>
        <w:ind w:firstLine="0" w:left="-15" w:right="901"/>
        <w:rPr>
          <w:rFonts w:ascii="Times New Roman" w:hAnsi="Times New Roman"/>
          <w:sz w:val="24"/>
        </w:rPr>
      </w:pPr>
      <w:r>
        <w:rPr>
          <w:rFonts w:ascii="Times New Roman" w:hAnsi="Times New Roman"/>
          <w:sz w:val="24"/>
        </w:rPr>
        <w:t xml:space="preserve">− формирование позитивных установок к различным видам труда и творчества; − формирование основ безопасного поведения в быту, социуме, природе. </w:t>
      </w:r>
    </w:p>
    <w:p w14:paraId="76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77010000">
      <w:pPr>
        <w:widowControl w:val="1"/>
        <w:spacing w:after="6"/>
        <w:ind w:firstLine="720" w:left="-15"/>
        <w:rPr>
          <w:rFonts w:ascii="Times New Roman" w:hAnsi="Times New Roman"/>
          <w:sz w:val="24"/>
        </w:rPr>
      </w:pPr>
      <w:r>
        <w:rPr>
          <w:rFonts w:ascii="Times New Roman" w:hAnsi="Times New Roman"/>
          <w:i w:val="1"/>
          <w:sz w:val="24"/>
        </w:rPr>
        <w:t xml:space="preserve">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 </w:t>
      </w:r>
    </w:p>
    <w:p w14:paraId="78010000">
      <w:pPr>
        <w:widowControl w:val="1"/>
        <w:ind w:left="-15" w:right="2"/>
        <w:rPr>
          <w:rFonts w:ascii="Times New Roman" w:hAnsi="Times New Roman"/>
          <w:sz w:val="24"/>
        </w:rPr>
      </w:pPr>
      <w:r>
        <w:rPr>
          <w:rFonts w:ascii="Times New Roman" w:hAnsi="Times New Roman"/>
          <w:sz w:val="24"/>
        </w:rPr>
        <w:t xml:space="preserve">Социализация, развитие общения, нравственное и патриотическое воспитание. Ребенок в семье и сообществе; </w:t>
      </w:r>
    </w:p>
    <w:p w14:paraId="79010000">
      <w:pPr>
        <w:widowControl w:val="1"/>
        <w:ind w:left="-15" w:right="2"/>
        <w:rPr>
          <w:rFonts w:ascii="Times New Roman" w:hAnsi="Times New Roman"/>
          <w:sz w:val="24"/>
        </w:rPr>
      </w:pPr>
      <w:r>
        <w:rPr>
          <w:rFonts w:ascii="Times New Roman" w:hAnsi="Times New Roman"/>
          <w:sz w:val="24"/>
        </w:rPr>
        <w:t xml:space="preserve">Самообслуживание, самостоятельность, трудовое воспитание; Формирование основ безопасного поведения. </w:t>
      </w:r>
    </w:p>
    <w:p w14:paraId="7A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7B010000">
      <w:pPr>
        <w:widowControl w:val="1"/>
        <w:spacing w:after="34"/>
        <w:ind w:firstLine="720" w:left="-15"/>
        <w:rPr>
          <w:rFonts w:ascii="Times New Roman" w:hAnsi="Times New Roman"/>
          <w:sz w:val="24"/>
        </w:rPr>
      </w:pPr>
      <w:r>
        <w:rPr>
          <w:rFonts w:ascii="Times New Roman" w:hAnsi="Times New Roman"/>
          <w:i w:val="1"/>
          <w:sz w:val="24"/>
        </w:rPr>
        <w:t xml:space="preserve">Общие задачи раздела «Социализация, развитие общения, нравственное и патриотическое воспитание. Ребенок в семье и сообществе»: </w:t>
      </w:r>
    </w:p>
    <w:p w14:paraId="7C010000">
      <w:pPr>
        <w:widowControl w:val="1"/>
        <w:spacing w:after="33"/>
        <w:ind w:hanging="360" w:left="345" w:right="2"/>
        <w:rPr>
          <w:rFonts w:ascii="Times New Roman" w:hAnsi="Times New Roman"/>
          <w:sz w:val="24"/>
        </w:rPr>
      </w:pPr>
      <w:r>
        <w:rPr>
          <w:rFonts w:ascii="Times New Roman" w:hAnsi="Times New Roman"/>
          <w:sz w:val="24"/>
        </w:rPr>
        <w:t xml:space="preserve">− 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w:t>
      </w:r>
      <w:r>
        <w:rPr>
          <w:rFonts w:ascii="Times New Roman" w:hAnsi="Times New Roman"/>
          <w:sz w:val="24"/>
        </w:rPr>
        <w:t>обучающихся</w:t>
      </w:r>
      <w:r>
        <w:rPr>
          <w:rFonts w:ascii="Times New Roman" w:hAnsi="Times New Roman"/>
          <w:sz w:val="24"/>
        </w:rPr>
        <w:t xml:space="preserve">; </w:t>
      </w:r>
    </w:p>
    <w:p w14:paraId="7D010000">
      <w:pPr>
        <w:widowControl w:val="1"/>
        <w:spacing w:after="33"/>
        <w:ind w:hanging="360" w:left="345" w:right="2"/>
        <w:rPr>
          <w:rFonts w:ascii="Times New Roman" w:hAnsi="Times New Roman"/>
          <w:sz w:val="24"/>
        </w:rPr>
      </w:pPr>
      <w:r>
        <w:rPr>
          <w:rFonts w:ascii="Times New Roman" w:hAnsi="Times New Roman"/>
          <w:sz w:val="24"/>
        </w:rPr>
        <w:t xml:space="preserve">− 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 </w:t>
      </w:r>
    </w:p>
    <w:p w14:paraId="7E010000">
      <w:pPr>
        <w:widowControl w:val="1"/>
        <w:ind w:firstLine="0" w:left="-15" w:right="2"/>
        <w:rPr>
          <w:rFonts w:ascii="Times New Roman" w:hAnsi="Times New Roman"/>
          <w:sz w:val="24"/>
        </w:rPr>
      </w:pPr>
      <w:r>
        <w:rPr>
          <w:rFonts w:ascii="Times New Roman" w:hAnsi="Times New Roman"/>
          <w:sz w:val="24"/>
        </w:rPr>
        <w:t xml:space="preserve">− формировать основы нравственной культуры; </w:t>
      </w:r>
    </w:p>
    <w:p w14:paraId="7F010000">
      <w:pPr>
        <w:widowControl w:val="1"/>
        <w:spacing w:after="34"/>
        <w:ind w:hanging="360" w:left="345" w:right="2"/>
        <w:rPr>
          <w:rFonts w:ascii="Times New Roman" w:hAnsi="Times New Roman"/>
          <w:sz w:val="24"/>
        </w:rPr>
      </w:pPr>
      <w:r>
        <w:rPr>
          <w:rFonts w:ascii="Times New Roman" w:hAnsi="Times New Roman"/>
          <w:sz w:val="24"/>
        </w:rPr>
        <w:t xml:space="preserve">− 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 </w:t>
      </w:r>
    </w:p>
    <w:p w14:paraId="80010000">
      <w:pPr>
        <w:widowControl w:val="1"/>
        <w:spacing w:after="33"/>
        <w:ind w:hanging="360" w:left="345" w:right="2"/>
        <w:rPr>
          <w:rFonts w:ascii="Times New Roman" w:hAnsi="Times New Roman"/>
          <w:sz w:val="24"/>
        </w:rPr>
      </w:pPr>
      <w:r>
        <w:rPr>
          <w:rFonts w:ascii="Times New Roman" w:hAnsi="Times New Roman"/>
          <w:sz w:val="24"/>
        </w:rPr>
        <w:t xml:space="preserve">− формировать готовность к усвоению </w:t>
      </w:r>
      <w:r>
        <w:rPr>
          <w:rFonts w:ascii="Times New Roman" w:hAnsi="Times New Roman"/>
          <w:sz w:val="24"/>
        </w:rPr>
        <w:t>социокультурных</w:t>
      </w:r>
      <w:r>
        <w:rPr>
          <w:rFonts w:ascii="Times New Roman" w:hAnsi="Times New Roman"/>
          <w:sz w:val="24"/>
        </w:rPr>
        <w:t xml:space="preserve"> и духовно-нравственных ценностей с учетом этнокультурной ситуации развития обучающихся. </w:t>
      </w:r>
    </w:p>
    <w:p w14:paraId="81010000">
      <w:pPr>
        <w:widowControl w:val="1"/>
        <w:ind w:firstLine="0" w:left="-15" w:right="2"/>
        <w:rPr>
          <w:rFonts w:ascii="Times New Roman" w:hAnsi="Times New Roman"/>
          <w:sz w:val="24"/>
        </w:rPr>
      </w:pPr>
      <w:r>
        <w:rPr>
          <w:rFonts w:ascii="Times New Roman" w:hAnsi="Times New Roman"/>
          <w:sz w:val="24"/>
        </w:rPr>
        <w:t xml:space="preserve">− Задачи, актуальные для работы с детьми с ЗПР дошкольного возраста: </w:t>
      </w:r>
    </w:p>
    <w:p w14:paraId="82010000">
      <w:pPr>
        <w:widowControl w:val="1"/>
        <w:spacing w:after="34"/>
        <w:ind w:hanging="360" w:left="345" w:right="2"/>
        <w:rPr>
          <w:rFonts w:ascii="Times New Roman" w:hAnsi="Times New Roman"/>
          <w:sz w:val="24"/>
        </w:rPr>
      </w:pPr>
      <w:r>
        <w:rPr>
          <w:rFonts w:ascii="Times New Roman" w:hAnsi="Times New Roman"/>
          <w:sz w:val="24"/>
        </w:rPr>
        <w:t xml:space="preserve">− обеспечивать адаптивную среду образования, способствующую освоению образовательной программы детьми с ЗПР; </w:t>
      </w:r>
    </w:p>
    <w:p w14:paraId="83010000">
      <w:pPr>
        <w:widowControl w:val="1"/>
        <w:spacing w:after="34"/>
        <w:ind w:hanging="360" w:left="345" w:right="2"/>
        <w:rPr>
          <w:rFonts w:ascii="Times New Roman" w:hAnsi="Times New Roman"/>
          <w:sz w:val="24"/>
        </w:rPr>
      </w:pPr>
      <w:r>
        <w:rPr>
          <w:rFonts w:ascii="Times New Roman" w:hAnsi="Times New Roman"/>
          <w:sz w:val="24"/>
        </w:rPr>
        <w:t xml:space="preserve">− формировать и поддерживать положительную самооценку, уверенность ребенка в собственных возможностях и способностях; </w:t>
      </w:r>
    </w:p>
    <w:p w14:paraId="84010000">
      <w:pPr>
        <w:widowControl w:val="1"/>
        <w:spacing w:after="32"/>
        <w:ind w:hanging="360" w:left="345" w:right="2"/>
        <w:rPr>
          <w:rFonts w:ascii="Times New Roman" w:hAnsi="Times New Roman"/>
          <w:sz w:val="24"/>
        </w:rPr>
      </w:pPr>
      <w:r>
        <w:rPr>
          <w:rFonts w:ascii="Times New Roman" w:hAnsi="Times New Roman"/>
          <w:sz w:val="24"/>
        </w:rPr>
        <w:t xml:space="preserve">− формировать </w:t>
      </w:r>
      <w:r>
        <w:rPr>
          <w:rFonts w:ascii="Times New Roman" w:hAnsi="Times New Roman"/>
          <w:sz w:val="24"/>
        </w:rPr>
        <w:tab/>
      </w:r>
      <w:r>
        <w:rPr>
          <w:rFonts w:ascii="Times New Roman" w:hAnsi="Times New Roman"/>
          <w:sz w:val="24"/>
        </w:rPr>
        <w:t>мотивационно-потребностный</w:t>
      </w:r>
      <w:r>
        <w:rPr>
          <w:rFonts w:ascii="Times New Roman" w:hAnsi="Times New Roman"/>
          <w:sz w:val="24"/>
        </w:rPr>
        <w:t xml:space="preserve">, </w:t>
      </w:r>
      <w:r>
        <w:rPr>
          <w:rFonts w:ascii="Times New Roman" w:hAnsi="Times New Roman"/>
          <w:sz w:val="24"/>
        </w:rPr>
        <w:tab/>
      </w:r>
      <w:r>
        <w:rPr>
          <w:rFonts w:ascii="Times New Roman" w:hAnsi="Times New Roman"/>
          <w:sz w:val="24"/>
        </w:rPr>
        <w:t>когнитивно-интеллектуальный</w:t>
      </w:r>
      <w:r>
        <w:rPr>
          <w:rFonts w:ascii="Times New Roman" w:hAnsi="Times New Roman"/>
          <w:sz w:val="24"/>
        </w:rPr>
        <w:t xml:space="preserve">, </w:t>
      </w:r>
      <w:r>
        <w:rPr>
          <w:rFonts w:ascii="Times New Roman" w:hAnsi="Times New Roman"/>
          <w:sz w:val="24"/>
        </w:rPr>
        <w:t>деятельностный</w:t>
      </w:r>
      <w:r>
        <w:rPr>
          <w:rFonts w:ascii="Times New Roman" w:hAnsi="Times New Roman"/>
          <w:sz w:val="24"/>
        </w:rPr>
        <w:t xml:space="preserve"> компоненты культуры социальных отношений; </w:t>
      </w:r>
    </w:p>
    <w:p w14:paraId="85010000">
      <w:pPr>
        <w:widowControl w:val="1"/>
        <w:ind w:hanging="360" w:left="345" w:right="2"/>
        <w:rPr>
          <w:rFonts w:ascii="Times New Roman" w:hAnsi="Times New Roman"/>
          <w:sz w:val="24"/>
        </w:rPr>
      </w:pPr>
      <w:r>
        <w:rPr>
          <w:rFonts w:ascii="Times New Roman" w:hAnsi="Times New Roman"/>
          <w:sz w:val="24"/>
        </w:rPr>
        <w:t xml:space="preserve">− способствовать становлению произвольности (самостоятельности, целенаправленности и </w:t>
      </w:r>
      <w:r>
        <w:rPr>
          <w:rFonts w:ascii="Times New Roman" w:hAnsi="Times New Roman"/>
          <w:sz w:val="24"/>
        </w:rPr>
        <w:t>саморегуляции</w:t>
      </w:r>
      <w:r>
        <w:rPr>
          <w:rFonts w:ascii="Times New Roman" w:hAnsi="Times New Roman"/>
          <w:sz w:val="24"/>
        </w:rPr>
        <w:t xml:space="preserve">) собственных действий и поведения ребенка. </w:t>
      </w:r>
    </w:p>
    <w:p w14:paraId="86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87010000">
      <w:pPr>
        <w:widowControl w:val="1"/>
        <w:spacing w:after="31"/>
        <w:ind w:hanging="10" w:left="370"/>
        <w:rPr>
          <w:rFonts w:ascii="Times New Roman" w:hAnsi="Times New Roman"/>
          <w:sz w:val="24"/>
        </w:rPr>
      </w:pPr>
      <w:r>
        <w:rPr>
          <w:rFonts w:ascii="Times New Roman" w:hAnsi="Times New Roman"/>
          <w:i w:val="1"/>
          <w:sz w:val="24"/>
        </w:rPr>
        <w:t xml:space="preserve">Содержание социально-коммуникативного развития направлено </w:t>
      </w:r>
      <w:r>
        <w:rPr>
          <w:rFonts w:ascii="Times New Roman" w:hAnsi="Times New Roman"/>
          <w:i w:val="1"/>
          <w:sz w:val="24"/>
        </w:rPr>
        <w:t>на</w:t>
      </w:r>
      <w:r>
        <w:rPr>
          <w:rFonts w:ascii="Times New Roman" w:hAnsi="Times New Roman"/>
          <w:i w:val="1"/>
          <w:sz w:val="24"/>
        </w:rPr>
        <w:t xml:space="preserve">: </w:t>
      </w:r>
    </w:p>
    <w:p w14:paraId="88010000">
      <w:pPr>
        <w:widowControl w:val="1"/>
        <w:spacing w:after="33"/>
        <w:ind w:hanging="360" w:left="345" w:right="2"/>
        <w:rPr>
          <w:rFonts w:ascii="Times New Roman" w:hAnsi="Times New Roman"/>
          <w:sz w:val="24"/>
        </w:rPr>
      </w:pPr>
      <w:r>
        <w:rPr>
          <w:rFonts w:ascii="Times New Roman" w:hAnsi="Times New Roman"/>
          <w:sz w:val="24"/>
        </w:rPr>
        <w:t xml:space="preserve">− поддержку спонтанной игры </w:t>
      </w:r>
      <w:r>
        <w:rPr>
          <w:rFonts w:ascii="Times New Roman" w:hAnsi="Times New Roman"/>
          <w:sz w:val="24"/>
        </w:rPr>
        <w:t>обучающихся</w:t>
      </w:r>
      <w:r>
        <w:rPr>
          <w:rFonts w:ascii="Times New Roman" w:hAnsi="Times New Roman"/>
          <w:sz w:val="24"/>
        </w:rPr>
        <w:t xml:space="preserve">, ее обогащение, обеспечение игрового времени и пространства; </w:t>
      </w:r>
    </w:p>
    <w:p w14:paraId="89010000">
      <w:pPr>
        <w:widowControl w:val="1"/>
        <w:spacing w:after="34"/>
        <w:ind w:hanging="360" w:left="345" w:right="2"/>
        <w:rPr>
          <w:rFonts w:ascii="Times New Roman" w:hAnsi="Times New Roman"/>
          <w:sz w:val="24"/>
        </w:rPr>
      </w:pPr>
      <w:r>
        <w:rPr>
          <w:rFonts w:ascii="Times New Roman" w:hAnsi="Times New Roman"/>
          <w:sz w:val="24"/>
        </w:rPr>
        <w:t xml:space="preserve">− развитие социального и эмоционального интеллекта, эмоциональной отзывчивости, сопереживания, </w:t>
      </w:r>
    </w:p>
    <w:p w14:paraId="8A010000">
      <w:pPr>
        <w:widowControl w:val="1"/>
        <w:spacing w:after="33"/>
        <w:ind w:hanging="360" w:left="345" w:right="2"/>
        <w:rPr>
          <w:rFonts w:ascii="Times New Roman" w:hAnsi="Times New Roman"/>
          <w:sz w:val="24"/>
        </w:rPr>
      </w:pPr>
      <w:r>
        <w:rPr>
          <w:rFonts w:ascii="Times New Roman" w:hAnsi="Times New Roman"/>
          <w:sz w:val="24"/>
        </w:rPr>
        <w:t xml:space="preserve">− развитие общения и адекватного взаимодействия ребенка с педагогическим работником и другими детьми; </w:t>
      </w:r>
    </w:p>
    <w:p w14:paraId="8B010000">
      <w:pPr>
        <w:widowControl w:val="1"/>
        <w:spacing w:after="33"/>
        <w:ind w:hanging="360" w:left="345" w:right="2"/>
        <w:rPr>
          <w:rFonts w:ascii="Times New Roman" w:hAnsi="Times New Roman"/>
          <w:sz w:val="24"/>
        </w:rPr>
      </w:pPr>
      <w:r>
        <w:rPr>
          <w:rFonts w:ascii="Times New Roman" w:hAnsi="Times New Roman"/>
          <w:sz w:val="24"/>
        </w:rPr>
        <w:t xml:space="preserve">− 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 </w:t>
      </w:r>
    </w:p>
    <w:p w14:paraId="8C01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основ нравственной культуры, усвоение норм и ценностей, принятых в обществе, включая моральные и нравственные; </w:t>
      </w:r>
    </w:p>
    <w:p w14:paraId="8D010000">
      <w:pPr>
        <w:widowControl w:val="1"/>
        <w:ind w:hanging="360" w:left="345" w:right="2"/>
        <w:rPr>
          <w:rFonts w:ascii="Times New Roman" w:hAnsi="Times New Roman"/>
          <w:sz w:val="24"/>
        </w:rPr>
      </w:pPr>
      <w:r>
        <w:rPr>
          <w:rFonts w:ascii="Times New Roman" w:hAnsi="Times New Roman"/>
          <w:sz w:val="24"/>
        </w:rPr>
        <w:t xml:space="preserve">− формирование представлений о малой родине и Отечестве, о </w:t>
      </w:r>
      <w:r>
        <w:rPr>
          <w:rFonts w:ascii="Times New Roman" w:hAnsi="Times New Roman"/>
          <w:sz w:val="24"/>
        </w:rPr>
        <w:t>социокультурных</w:t>
      </w:r>
      <w:r>
        <w:rPr>
          <w:rFonts w:ascii="Times New Roman" w:hAnsi="Times New Roman"/>
          <w:sz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14:paraId="8E010000">
      <w:pPr>
        <w:widowControl w:val="1"/>
        <w:ind w:left="-15" w:right="2"/>
        <w:rPr>
          <w:rFonts w:ascii="Times New Roman" w:hAnsi="Times New Roman"/>
          <w:sz w:val="24"/>
        </w:rPr>
      </w:pPr>
      <w:r>
        <w:rPr>
          <w:rFonts w:ascii="Times New Roman" w:hAnsi="Times New Roman"/>
          <w:sz w:val="24"/>
        </w:rPr>
        <w:t xml:space="preserve">В зависимости от возрастных и индивидуальных особенностей, особых потребностей и возможностей </w:t>
      </w:r>
      <w:r>
        <w:rPr>
          <w:rFonts w:ascii="Times New Roman" w:hAnsi="Times New Roman"/>
          <w:sz w:val="24"/>
        </w:rPr>
        <w:t>здоровья</w:t>
      </w:r>
      <w:r>
        <w:rPr>
          <w:rFonts w:ascii="Times New Roman" w:hAnsi="Times New Roman"/>
          <w:sz w:val="24"/>
        </w:rPr>
        <w:t xml:space="preserve"> обучающихся указанное содержание дифференцируется. </w:t>
      </w:r>
    </w:p>
    <w:p w14:paraId="8F01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90010000">
      <w:pPr>
        <w:widowControl w:val="1"/>
        <w:ind w:left="-15" w:right="2"/>
        <w:rPr>
          <w:rFonts w:ascii="Times New Roman" w:hAnsi="Times New Roman"/>
          <w:sz w:val="24"/>
        </w:rPr>
      </w:pPr>
      <w:r>
        <w:rPr>
          <w:rFonts w:ascii="Times New Roman" w:hAnsi="Times New Roman"/>
          <w:sz w:val="24"/>
        </w:rPr>
        <w:t xml:space="preserve">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w:t>
      </w:r>
      <w:r>
        <w:rPr>
          <w:rFonts w:ascii="Times New Roman" w:hAnsi="Times New Roman"/>
          <w:sz w:val="24"/>
        </w:rPr>
        <w:t xml:space="preserve">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14:paraId="91010000">
      <w:pPr>
        <w:widowControl w:val="1"/>
        <w:ind w:left="-15" w:right="2"/>
        <w:rPr>
          <w:rFonts w:ascii="Times New Roman" w:hAnsi="Times New Roman"/>
          <w:sz w:val="24"/>
        </w:rPr>
      </w:pPr>
      <w:r>
        <w:rPr>
          <w:rFonts w:ascii="Times New Roman" w:hAnsi="Times New Roman"/>
          <w:sz w:val="24"/>
        </w:rPr>
        <w:t>Приобщение к элементарным общепринятым нормам и правилам взаимоотношения с обучающими и педагогическим работниками.</w:t>
      </w:r>
      <w:r>
        <w:rPr>
          <w:rFonts w:ascii="Times New Roman" w:hAnsi="Times New Roman"/>
          <w:sz w:val="24"/>
        </w:rPr>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w:t>
      </w:r>
      <w:r>
        <w:rPr>
          <w:rFonts w:ascii="Times New Roman" w:hAnsi="Times New Roman"/>
          <w:sz w:val="24"/>
        </w:rPr>
        <w:t>Выражает свои эмоции (радость, восторг, удивление, удовольствие, огорчение, обиду, грусть) с помощью речи, жестов, мимики.</w:t>
      </w:r>
      <w:r>
        <w:rPr>
          <w:rFonts w:ascii="Times New Roman" w:hAnsi="Times New Roman"/>
          <w:sz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r>
        <w:rPr>
          <w:rFonts w:ascii="Times New Roman" w:hAnsi="Times New Roman"/>
          <w:sz w:val="24"/>
        </w:rPr>
        <w:t>Инициативен</w:t>
      </w:r>
      <w:r>
        <w:rPr>
          <w:rFonts w:ascii="Times New Roman" w:hAnsi="Times New Roman"/>
          <w:sz w:val="24"/>
        </w:rPr>
        <w:t xml:space="preserve"> в общении на познавательные темы (задает вопросы, рассуждает). Умеет договариваться, стремится устанавливать неконфликтные отношения с детьми. </w:t>
      </w:r>
    </w:p>
    <w:p w14:paraId="92010000">
      <w:pPr>
        <w:widowControl w:val="1"/>
        <w:ind w:left="-15" w:right="2"/>
        <w:rPr>
          <w:rFonts w:ascii="Times New Roman" w:hAnsi="Times New Roman"/>
          <w:sz w:val="24"/>
        </w:rPr>
      </w:pPr>
      <w:r>
        <w:rPr>
          <w:rFonts w:ascii="Times New Roman" w:hAnsi="Times New Roman"/>
          <w:sz w:val="24"/>
        </w:rPr>
        <w:t xml:space="preserve">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 </w:t>
      </w:r>
    </w:p>
    <w:p w14:paraId="93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9401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(от 6 до 7 лет): </w:t>
      </w:r>
    </w:p>
    <w:p w14:paraId="95010000">
      <w:pPr>
        <w:widowControl w:val="1"/>
        <w:ind w:left="-15" w:right="2"/>
        <w:rPr>
          <w:rFonts w:ascii="Times New Roman" w:hAnsi="Times New Roman"/>
          <w:sz w:val="24"/>
        </w:rPr>
      </w:pPr>
      <w:r>
        <w:rPr>
          <w:rFonts w:ascii="Times New Roman" w:hAnsi="Times New Roman"/>
          <w:sz w:val="24"/>
        </w:rPr>
        <w:t xml:space="preserve">Развитие общения и игровой деятельности. Активно общается с педагогическим работником на уровне </w:t>
      </w:r>
      <w:r>
        <w:rPr>
          <w:rFonts w:ascii="Times New Roman" w:hAnsi="Times New Roman"/>
          <w:sz w:val="24"/>
        </w:rPr>
        <w:t>внеситуативно-познавательного</w:t>
      </w:r>
      <w:r>
        <w:rPr>
          <w:rFonts w:ascii="Times New Roman" w:hAnsi="Times New Roman"/>
          <w:sz w:val="24"/>
        </w:rPr>
        <w:t xml:space="preserve"> общения, </w:t>
      </w:r>
      <w:r>
        <w:rPr>
          <w:rFonts w:ascii="Times New Roman" w:hAnsi="Times New Roman"/>
          <w:sz w:val="24"/>
        </w:rPr>
        <w:t>способен</w:t>
      </w:r>
      <w:r>
        <w:rPr>
          <w:rFonts w:ascii="Times New Roman" w:hAnsi="Times New Roman"/>
          <w:sz w:val="24"/>
        </w:rPr>
        <w:t xml:space="preserve"> к </w:t>
      </w:r>
      <w:r>
        <w:rPr>
          <w:rFonts w:ascii="Times New Roman" w:hAnsi="Times New Roman"/>
          <w:sz w:val="24"/>
        </w:rPr>
        <w:t>внеситуативно-личностному</w:t>
      </w:r>
      <w:r>
        <w:rPr>
          <w:rFonts w:ascii="Times New Roman" w:hAnsi="Times New Roman"/>
          <w:sz w:val="24"/>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w:t>
      </w:r>
    </w:p>
    <w:p w14:paraId="96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97010000">
      <w:pPr>
        <w:widowControl w:val="1"/>
        <w:ind w:left="-15" w:right="2"/>
        <w:rPr>
          <w:rFonts w:ascii="Times New Roman" w:hAnsi="Times New Roman"/>
          <w:sz w:val="24"/>
        </w:rPr>
      </w:pPr>
      <w:r>
        <w:rPr>
          <w:rFonts w:ascii="Times New Roman" w:hAnsi="Times New Roman"/>
          <w:sz w:val="24"/>
        </w:rPr>
        <w:t xml:space="preserve">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14:paraId="98010000">
      <w:pPr>
        <w:widowControl w:val="1"/>
        <w:ind w:left="-15" w:right="2"/>
        <w:rPr>
          <w:rFonts w:ascii="Times New Roman" w:hAnsi="Times New Roman"/>
          <w:sz w:val="24"/>
        </w:rPr>
      </w:pPr>
      <w:r>
        <w:rPr>
          <w:rFonts w:ascii="Times New Roman" w:hAnsi="Times New Roman"/>
          <w:sz w:val="24"/>
        </w:rPr>
        <w:t xml:space="preserve">Приобщение к элементарным нормам и правилам взаимоотношения с обучающимися и педагогическими работниками. Знает правила поведения и морально 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 </w:t>
      </w:r>
    </w:p>
    <w:p w14:paraId="99010000">
      <w:pPr>
        <w:widowControl w:val="1"/>
        <w:ind w:left="-15" w:right="2"/>
        <w:rPr>
          <w:rFonts w:ascii="Times New Roman" w:hAnsi="Times New Roman"/>
          <w:sz w:val="24"/>
        </w:rPr>
      </w:pPr>
      <w:r>
        <w:rPr>
          <w:rFonts w:ascii="Times New Roman" w:hAnsi="Times New Roman"/>
          <w:sz w:val="24"/>
        </w:rPr>
        <w:t xml:space="preserve">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w:t>
      </w:r>
      <w:r>
        <w:rPr>
          <w:rFonts w:ascii="Times New Roman" w:hAnsi="Times New Roman"/>
          <w:sz w:val="24"/>
        </w:rPr>
        <w:t>какойлибо</w:t>
      </w:r>
      <w:r>
        <w:rPr>
          <w:rFonts w:ascii="Times New Roman" w:hAnsi="Times New Roman"/>
          <w:sz w:val="24"/>
        </w:rPr>
        <w:t xml:space="preserve"> сфере знаний или деятельности, в рассказе о них пользуется сложными речевыми конструкциями и некоторыми научными терминами.  </w:t>
      </w:r>
    </w:p>
    <w:p w14:paraId="9A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9B010000">
      <w:pPr>
        <w:widowControl w:val="1"/>
        <w:spacing w:after="35"/>
        <w:ind w:firstLine="720" w:left="-15"/>
        <w:rPr>
          <w:rFonts w:ascii="Times New Roman" w:hAnsi="Times New Roman"/>
          <w:sz w:val="24"/>
        </w:rPr>
      </w:pPr>
      <w:r>
        <w:rPr>
          <w:rFonts w:ascii="Times New Roman" w:hAnsi="Times New Roman"/>
          <w:i w:val="1"/>
          <w:sz w:val="24"/>
        </w:rPr>
        <w:t xml:space="preserve">Общие задачи раздела "Самообслуживание, самостоятельность, трудовое воспитание: </w:t>
      </w:r>
    </w:p>
    <w:p w14:paraId="9C010000">
      <w:pPr>
        <w:widowControl w:val="1"/>
        <w:spacing w:after="33"/>
        <w:ind w:hanging="360" w:left="345" w:right="2"/>
        <w:rPr>
          <w:rFonts w:ascii="Times New Roman" w:hAnsi="Times New Roman"/>
          <w:sz w:val="24"/>
        </w:rPr>
      </w:pPr>
      <w:r>
        <w:rPr>
          <w:rFonts w:ascii="Times New Roman" w:hAnsi="Times New Roman"/>
          <w:sz w:val="24"/>
        </w:rPr>
        <w:t xml:space="preserve">− 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 </w:t>
      </w:r>
    </w:p>
    <w:p w14:paraId="9D010000">
      <w:pPr>
        <w:widowControl w:val="1"/>
        <w:spacing w:after="33"/>
        <w:ind w:hanging="360" w:left="345" w:right="2"/>
        <w:rPr>
          <w:rFonts w:ascii="Times New Roman" w:hAnsi="Times New Roman"/>
          <w:sz w:val="24"/>
        </w:rPr>
      </w:pPr>
      <w:r>
        <w:rPr>
          <w:rFonts w:ascii="Times New Roman" w:hAnsi="Times New Roman"/>
          <w:sz w:val="24"/>
        </w:rPr>
        <w:t xml:space="preserve">− 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 </w:t>
      </w:r>
    </w:p>
    <w:p w14:paraId="9E010000">
      <w:pPr>
        <w:widowControl w:val="1"/>
        <w:spacing w:after="33"/>
        <w:ind w:hanging="360" w:left="345" w:right="2"/>
        <w:rPr>
          <w:rFonts w:ascii="Times New Roman" w:hAnsi="Times New Roman"/>
          <w:sz w:val="24"/>
        </w:rPr>
      </w:pPr>
      <w:r>
        <w:rPr>
          <w:rFonts w:ascii="Times New Roman" w:hAnsi="Times New Roman"/>
          <w:sz w:val="24"/>
        </w:rPr>
        <w:t xml:space="preserve">− 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14:paraId="9F010000">
      <w:pPr>
        <w:widowControl w:val="1"/>
        <w:spacing w:after="33"/>
        <w:ind w:hanging="360" w:left="345" w:right="2"/>
        <w:rPr>
          <w:rFonts w:ascii="Times New Roman" w:hAnsi="Times New Roman"/>
          <w:sz w:val="24"/>
        </w:rPr>
      </w:pPr>
      <w:r>
        <w:rPr>
          <w:rFonts w:ascii="Times New Roman" w:hAnsi="Times New Roman"/>
          <w:sz w:val="24"/>
        </w:rPr>
        <w:t xml:space="preserve">− развитие социального интеллекта на основе разных форм организации трудового воспитания в дошкольной образовательной организации; </w:t>
      </w:r>
    </w:p>
    <w:p w14:paraId="A001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представлений о </w:t>
      </w:r>
      <w:r>
        <w:rPr>
          <w:rFonts w:ascii="Times New Roman" w:hAnsi="Times New Roman"/>
          <w:sz w:val="24"/>
        </w:rPr>
        <w:t>социо</w:t>
      </w:r>
      <w:r>
        <w:rPr>
          <w:rFonts w:ascii="Times New Roman" w:hAnsi="Times New Roman"/>
          <w:sz w:val="24"/>
        </w:rPr>
        <w:t>-</w:t>
      </w:r>
      <w:r>
        <w:rPr>
          <w:rFonts w:ascii="Times New Roman" w:hAnsi="Times New Roman"/>
          <w:sz w:val="24"/>
        </w:rPr>
        <w:t>культурных</w:t>
      </w:r>
      <w:r>
        <w:rPr>
          <w:rFonts w:ascii="Times New Roman" w:hAnsi="Times New Roman"/>
          <w:sz w:val="24"/>
        </w:rPr>
        <w:t xml:space="preserve"> ценностях нашего народа, об отечественных традициях и праздниках, связанных с организаций труда и отдыха людей. </w:t>
      </w:r>
    </w:p>
    <w:p w14:paraId="A1010000">
      <w:pPr>
        <w:widowControl w:val="1"/>
        <w:ind w:firstLine="0" w:left="-15" w:right="2"/>
        <w:rPr>
          <w:rFonts w:ascii="Times New Roman" w:hAnsi="Times New Roman"/>
          <w:sz w:val="24"/>
        </w:rPr>
      </w:pPr>
      <w:r>
        <w:rPr>
          <w:rFonts w:ascii="Times New Roman" w:hAnsi="Times New Roman"/>
          <w:sz w:val="24"/>
        </w:rPr>
        <w:t xml:space="preserve">− Задачи, актуальные для работы с детьми с ЗПР: </w:t>
      </w:r>
    </w:p>
    <w:p w14:paraId="A2010000">
      <w:pPr>
        <w:widowControl w:val="1"/>
        <w:ind w:firstLine="0" w:left="-15" w:right="2"/>
        <w:rPr>
          <w:rFonts w:ascii="Times New Roman" w:hAnsi="Times New Roman"/>
          <w:sz w:val="24"/>
        </w:rPr>
      </w:pPr>
      <w:r>
        <w:rPr>
          <w:rFonts w:ascii="Times New Roman" w:hAnsi="Times New Roman"/>
          <w:sz w:val="24"/>
        </w:rPr>
        <w:t xml:space="preserve">− формирование позитивных установок к различным видам труда и творчества; </w:t>
      </w:r>
    </w:p>
    <w:p w14:paraId="A3010000">
      <w:pPr>
        <w:widowControl w:val="1"/>
        <w:spacing w:after="34"/>
        <w:ind w:hanging="360" w:left="345" w:right="2"/>
        <w:rPr>
          <w:rFonts w:ascii="Times New Roman" w:hAnsi="Times New Roman"/>
          <w:sz w:val="24"/>
        </w:rPr>
      </w:pPr>
      <w:r>
        <w:rPr>
          <w:rFonts w:ascii="Times New Roman" w:hAnsi="Times New Roman"/>
          <w:sz w:val="24"/>
        </w:rPr>
        <w:t xml:space="preserve">− формирование готовности к совместной трудовой деятельности с другими детьми, становление самостоятельности, целенаправленности и </w:t>
      </w:r>
      <w:r>
        <w:rPr>
          <w:rFonts w:ascii="Times New Roman" w:hAnsi="Times New Roman"/>
          <w:sz w:val="24"/>
        </w:rPr>
        <w:t>саморегуляции</w:t>
      </w:r>
      <w:r>
        <w:rPr>
          <w:rFonts w:ascii="Times New Roman" w:hAnsi="Times New Roman"/>
          <w:sz w:val="24"/>
        </w:rPr>
        <w:t xml:space="preserve"> собственных действий в процессе включения в разные формы и виды труда; </w:t>
      </w:r>
    </w:p>
    <w:p w14:paraId="A4010000">
      <w:pPr>
        <w:widowControl w:val="1"/>
        <w:ind w:hanging="360" w:left="345" w:right="2"/>
        <w:rPr>
          <w:rFonts w:ascii="Times New Roman" w:hAnsi="Times New Roman"/>
          <w:sz w:val="24"/>
        </w:rPr>
      </w:pPr>
      <w:r>
        <w:rPr>
          <w:rFonts w:ascii="Times New Roman" w:hAnsi="Times New Roman"/>
          <w:sz w:val="24"/>
        </w:rPr>
        <w:t xml:space="preserve">− 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 </w:t>
      </w:r>
    </w:p>
    <w:p w14:paraId="A5010000">
      <w:pPr>
        <w:widowControl w:val="1"/>
        <w:ind w:left="-15" w:right="2"/>
        <w:rPr>
          <w:rFonts w:ascii="Times New Roman" w:hAnsi="Times New Roman"/>
          <w:sz w:val="24"/>
        </w:rPr>
      </w:pPr>
      <w:r>
        <w:rPr>
          <w:rFonts w:ascii="Times New Roman" w:hAnsi="Times New Roman"/>
          <w:sz w:val="24"/>
        </w:rPr>
        <w:t xml:space="preserve">В зависимости от возрастных и индивидуальных особенностей, особых потребностей и возможностей </w:t>
      </w:r>
      <w:r>
        <w:rPr>
          <w:rFonts w:ascii="Times New Roman" w:hAnsi="Times New Roman"/>
          <w:sz w:val="24"/>
        </w:rPr>
        <w:t>здоровья</w:t>
      </w:r>
      <w:r>
        <w:rPr>
          <w:rFonts w:ascii="Times New Roman" w:hAnsi="Times New Roman"/>
          <w:sz w:val="24"/>
        </w:rPr>
        <w:t xml:space="preserve"> обучающихся указанное содержание дифференцируется. </w:t>
      </w:r>
    </w:p>
    <w:p w14:paraId="A601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A7010000">
      <w:pPr>
        <w:widowControl w:val="1"/>
        <w:ind w:left="-15" w:right="2"/>
        <w:rPr>
          <w:rFonts w:ascii="Times New Roman" w:hAnsi="Times New Roman"/>
          <w:sz w:val="24"/>
        </w:rPr>
      </w:pPr>
      <w:r>
        <w:rPr>
          <w:rFonts w:ascii="Times New Roman" w:hAnsi="Times New Roman"/>
          <w:sz w:val="24"/>
        </w:rPr>
        <w:t xml:space="preserve">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w:t>
      </w:r>
      <w:r>
        <w:rPr>
          <w:rFonts w:ascii="Times New Roman" w:hAnsi="Times New Roman"/>
          <w:sz w:val="24"/>
        </w:rPr>
        <w:t xml:space="preserve">растений и животных. </w:t>
      </w:r>
      <w:r>
        <w:rPr>
          <w:rFonts w:ascii="Times New Roman" w:hAnsi="Times New Roman"/>
          <w:sz w:val="24"/>
        </w:rPr>
        <w:t>Способен</w:t>
      </w:r>
      <w:r>
        <w:rPr>
          <w:rFonts w:ascii="Times New Roman" w:hAnsi="Times New Roman"/>
          <w:sz w:val="24"/>
        </w:rPr>
        <w:t xml:space="preserve"> к коллективной деятельности, выполняет обязанности дежурного по столовой, по занятиям, по уголку природы. </w:t>
      </w:r>
    </w:p>
    <w:p w14:paraId="A8010000">
      <w:pPr>
        <w:widowControl w:val="1"/>
        <w:ind w:left="-15" w:right="2"/>
        <w:rPr>
          <w:rFonts w:ascii="Times New Roman" w:hAnsi="Times New Roman"/>
          <w:sz w:val="24"/>
        </w:rPr>
      </w:pPr>
      <w:r>
        <w:rPr>
          <w:rFonts w:ascii="Times New Roman" w:hAnsi="Times New Roman"/>
          <w:sz w:val="24"/>
        </w:rPr>
        <w:t xml:space="preserve">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 </w:t>
      </w:r>
    </w:p>
    <w:p w14:paraId="A9010000">
      <w:pPr>
        <w:widowControl w:val="1"/>
        <w:ind w:left="-15" w:right="2"/>
        <w:rPr>
          <w:rFonts w:ascii="Times New Roman" w:hAnsi="Times New Roman"/>
          <w:sz w:val="24"/>
        </w:rPr>
      </w:pPr>
      <w:r>
        <w:rPr>
          <w:rFonts w:ascii="Times New Roman" w:hAnsi="Times New Roman"/>
          <w:sz w:val="24"/>
        </w:rPr>
        <w:t xml:space="preserve">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 </w:t>
      </w:r>
    </w:p>
    <w:p w14:paraId="AA01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(от 6 до 7 лет): </w:t>
      </w:r>
    </w:p>
    <w:p w14:paraId="AB010000">
      <w:pPr>
        <w:widowControl w:val="1"/>
        <w:ind w:left="-15" w:right="2"/>
        <w:rPr>
          <w:rFonts w:ascii="Times New Roman" w:hAnsi="Times New Roman"/>
          <w:sz w:val="24"/>
        </w:rPr>
      </w:pPr>
      <w:r>
        <w:rPr>
          <w:rFonts w:ascii="Times New Roman" w:hAnsi="Times New Roman"/>
          <w:sz w:val="24"/>
        </w:rPr>
        <w:t xml:space="preserve">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14:paraId="AC010000">
      <w:pPr>
        <w:widowControl w:val="1"/>
        <w:ind w:left="-15" w:right="2"/>
        <w:rPr>
          <w:rFonts w:ascii="Times New Roman" w:hAnsi="Times New Roman"/>
          <w:sz w:val="24"/>
        </w:rPr>
      </w:pPr>
      <w:r>
        <w:rPr>
          <w:rFonts w:ascii="Times New Roman" w:hAnsi="Times New Roman"/>
          <w:sz w:val="24"/>
        </w:rPr>
        <w:t xml:space="preserve">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 </w:t>
      </w:r>
    </w:p>
    <w:p w14:paraId="AD010000">
      <w:pPr>
        <w:widowControl w:val="1"/>
        <w:spacing w:after="11"/>
        <w:ind w:hanging="10" w:left="10" w:right="-2"/>
        <w:rPr>
          <w:rFonts w:ascii="Times New Roman" w:hAnsi="Times New Roman"/>
          <w:sz w:val="24"/>
        </w:rPr>
      </w:pPr>
      <w:r>
        <w:rPr>
          <w:rFonts w:ascii="Times New Roman" w:hAnsi="Times New Roman"/>
          <w:sz w:val="24"/>
        </w:rPr>
        <w:t xml:space="preserve">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r>
        <w:rPr>
          <w:rFonts w:ascii="Times New Roman" w:hAnsi="Times New Roman"/>
          <w:sz w:val="24"/>
        </w:rPr>
        <w:t>систематизированные</w:t>
      </w:r>
      <w:r>
        <w:rPr>
          <w:rFonts w:ascii="Times New Roman" w:hAnsi="Times New Roman"/>
          <w:sz w:val="24"/>
        </w:rPr>
        <w:t xml:space="preserve"> представление о культурных традициях труда и отдыха. </w:t>
      </w:r>
    </w:p>
    <w:p w14:paraId="AE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AF010000">
      <w:pPr>
        <w:widowControl w:val="1"/>
        <w:spacing w:after="6"/>
        <w:ind w:firstLine="0" w:left="0"/>
        <w:rPr>
          <w:rFonts w:ascii="Times New Roman" w:hAnsi="Times New Roman"/>
          <w:sz w:val="24"/>
        </w:rPr>
      </w:pPr>
      <w:r>
        <w:rPr>
          <w:rFonts w:ascii="Times New Roman" w:hAnsi="Times New Roman"/>
          <w:i w:val="1"/>
          <w:sz w:val="24"/>
        </w:rPr>
        <w:t xml:space="preserve">Общие задачи раздела «Формирование навыков безопасного поведения»: </w:t>
      </w:r>
    </w:p>
    <w:p w14:paraId="B0010000">
      <w:pPr>
        <w:widowControl w:val="1"/>
        <w:spacing w:after="11"/>
        <w:ind w:hanging="10" w:left="10" w:right="-2"/>
        <w:rPr>
          <w:rFonts w:ascii="Times New Roman" w:hAnsi="Times New Roman"/>
          <w:sz w:val="24"/>
        </w:rPr>
      </w:pPr>
      <w:r>
        <w:rPr>
          <w:rFonts w:ascii="Times New Roman" w:hAnsi="Times New Roman"/>
          <w:sz w:val="24"/>
        </w:rPr>
        <w:t xml:space="preserve">формирование представлений об опасных для человека и мира природы ситуациях и способах поведения в них; </w:t>
      </w:r>
    </w:p>
    <w:p w14:paraId="B1010000">
      <w:pPr>
        <w:widowControl w:val="1"/>
        <w:spacing w:after="34"/>
        <w:ind w:hanging="360" w:left="345" w:right="2"/>
        <w:rPr>
          <w:rFonts w:ascii="Times New Roman" w:hAnsi="Times New Roman"/>
          <w:sz w:val="24"/>
        </w:rPr>
      </w:pPr>
      <w:r>
        <w:rPr>
          <w:rFonts w:ascii="Times New Roman" w:hAnsi="Times New Roman"/>
          <w:sz w:val="24"/>
        </w:rPr>
        <w:t xml:space="preserve">− 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14:paraId="B2010000">
      <w:pPr>
        <w:widowControl w:val="1"/>
        <w:spacing w:after="33"/>
        <w:ind w:hanging="360" w:left="345" w:right="2"/>
        <w:rPr>
          <w:rFonts w:ascii="Times New Roman" w:hAnsi="Times New Roman"/>
          <w:sz w:val="24"/>
        </w:rPr>
      </w:pPr>
      <w:r>
        <w:rPr>
          <w:rFonts w:ascii="Times New Roman" w:hAnsi="Times New Roman"/>
          <w:sz w:val="24"/>
        </w:rPr>
        <w:t xml:space="preserve">− передача детям знаний о правилах безопасности дорожного движения в качестве пешехода и пассажира транспортного средства; </w:t>
      </w:r>
    </w:p>
    <w:p w14:paraId="B3010000">
      <w:pPr>
        <w:widowControl w:val="1"/>
        <w:spacing w:after="34"/>
        <w:ind w:hanging="360" w:left="345" w:right="2"/>
        <w:rPr>
          <w:rFonts w:ascii="Times New Roman" w:hAnsi="Times New Roman"/>
          <w:sz w:val="24"/>
        </w:rPr>
      </w:pPr>
      <w:r>
        <w:rPr>
          <w:rFonts w:ascii="Times New Roman" w:hAnsi="Times New Roman"/>
          <w:sz w:val="24"/>
        </w:rPr>
        <w:t xml:space="preserve">− формирование осторожного и осмотрительного отношения к потенциально опасным для человека и мира природы ситуациям. </w:t>
      </w:r>
    </w:p>
    <w:p w14:paraId="B4010000">
      <w:pPr>
        <w:widowControl w:val="1"/>
        <w:ind w:firstLine="0" w:left="-15" w:right="2"/>
        <w:rPr>
          <w:rFonts w:ascii="Times New Roman" w:hAnsi="Times New Roman"/>
          <w:sz w:val="24"/>
        </w:rPr>
      </w:pPr>
      <w:r>
        <w:rPr>
          <w:rFonts w:ascii="Times New Roman" w:hAnsi="Times New Roman"/>
          <w:sz w:val="24"/>
        </w:rPr>
        <w:t xml:space="preserve">− Задачи, актуальные для работы с дошкольниками с ЗПР: </w:t>
      </w:r>
    </w:p>
    <w:p w14:paraId="B5010000">
      <w:pPr>
        <w:widowControl w:val="1"/>
        <w:spacing w:after="33"/>
        <w:ind w:hanging="360" w:left="345" w:right="2"/>
        <w:rPr>
          <w:rFonts w:ascii="Times New Roman" w:hAnsi="Times New Roman"/>
          <w:sz w:val="24"/>
        </w:rPr>
      </w:pPr>
      <w:r>
        <w:rPr>
          <w:rFonts w:ascii="Times New Roman" w:hAnsi="Times New Roman"/>
          <w:sz w:val="24"/>
        </w:rPr>
        <w:t xml:space="preserve">− развитие социального интеллекта, связанного с прогнозированием последствий действий, деятельности и поведения; </w:t>
      </w:r>
    </w:p>
    <w:p w14:paraId="B6010000">
      <w:pPr>
        <w:widowControl w:val="1"/>
        <w:ind w:hanging="360" w:left="345" w:right="2"/>
        <w:rPr>
          <w:rFonts w:ascii="Times New Roman" w:hAnsi="Times New Roman"/>
          <w:sz w:val="24"/>
        </w:rPr>
      </w:pPr>
      <w:r>
        <w:rPr>
          <w:rFonts w:ascii="Times New Roman" w:hAnsi="Times New Roman"/>
          <w:sz w:val="24"/>
        </w:rPr>
        <w:t xml:space="preserve">− развитие способности ребенка к выбору безопасных способов деятельности и поведения, связанных с проявлением активности. </w:t>
      </w:r>
    </w:p>
    <w:p w14:paraId="B7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B801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B9010000">
      <w:pPr>
        <w:widowControl w:val="1"/>
        <w:ind w:left="-15" w:right="2"/>
        <w:rPr>
          <w:rFonts w:ascii="Times New Roman" w:hAnsi="Times New Roman"/>
          <w:sz w:val="24"/>
        </w:rPr>
      </w:pPr>
      <w:r>
        <w:rPr>
          <w:rFonts w:ascii="Times New Roman" w:hAnsi="Times New Roman"/>
          <w:sz w:val="24"/>
        </w:rPr>
        <w:t xml:space="preserve">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w:t>
      </w:r>
      <w:r>
        <w:rPr>
          <w:rFonts w:ascii="Times New Roman" w:hAnsi="Times New Roman"/>
          <w:sz w:val="24"/>
        </w:rPr>
        <w:t xml:space="preserve">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14:paraId="BA010000">
      <w:pPr>
        <w:widowControl w:val="1"/>
        <w:ind w:left="-15" w:right="2"/>
        <w:rPr>
          <w:rFonts w:ascii="Times New Roman" w:hAnsi="Times New Roman"/>
          <w:sz w:val="24"/>
        </w:rPr>
      </w:pPr>
      <w:r>
        <w:rPr>
          <w:rFonts w:ascii="Times New Roman" w:hAnsi="Times New Roman"/>
          <w:sz w:val="24"/>
        </w:rPr>
        <w:t xml:space="preserve">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w:t>
      </w:r>
    </w:p>
    <w:p w14:paraId="BB010000">
      <w:pPr>
        <w:widowControl w:val="1"/>
        <w:ind w:left="-15" w:right="2"/>
        <w:rPr>
          <w:rFonts w:ascii="Times New Roman" w:hAnsi="Times New Roman"/>
          <w:sz w:val="24"/>
        </w:rPr>
      </w:pPr>
      <w:r>
        <w:rPr>
          <w:rFonts w:ascii="Times New Roman" w:hAnsi="Times New Roman"/>
          <w:sz w:val="24"/>
        </w:rPr>
        <w:t xml:space="preserve">своего организма, физических и эмоциональных перегрузок. При утомлении и переутомлении сообщает воспитателю. Ребенок называет способы </w:t>
      </w:r>
      <w:r>
        <w:rPr>
          <w:rFonts w:ascii="Times New Roman" w:hAnsi="Times New Roman"/>
          <w:sz w:val="24"/>
        </w:rPr>
        <w:t>самостраховки</w:t>
      </w:r>
      <w:r>
        <w:rPr>
          <w:rFonts w:ascii="Times New Roman" w:hAnsi="Times New Roman"/>
          <w:sz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14:paraId="BC010000">
      <w:pPr>
        <w:widowControl w:val="1"/>
        <w:ind w:left="-15" w:right="2"/>
        <w:rPr>
          <w:rFonts w:ascii="Times New Roman" w:hAnsi="Times New Roman"/>
          <w:sz w:val="24"/>
        </w:rPr>
      </w:pPr>
      <w:r>
        <w:rPr>
          <w:rFonts w:ascii="Times New Roman" w:hAnsi="Times New Roman"/>
          <w:sz w:val="24"/>
        </w:rPr>
        <w:t xml:space="preserve">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14:paraId="BD010000">
      <w:pPr>
        <w:widowControl w:val="1"/>
        <w:ind w:left="-15" w:right="2"/>
        <w:rPr>
          <w:rFonts w:ascii="Times New Roman" w:hAnsi="Times New Roman"/>
          <w:sz w:val="24"/>
        </w:rPr>
      </w:pPr>
      <w:r>
        <w:rPr>
          <w:rFonts w:ascii="Times New Roman" w:hAnsi="Times New Roman"/>
          <w:sz w:val="24"/>
        </w:rPr>
        <w:t xml:space="preserve">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14:paraId="BE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BF01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(от 6 до 7 лет): </w:t>
      </w:r>
    </w:p>
    <w:p w14:paraId="C0010000">
      <w:pPr>
        <w:widowControl w:val="1"/>
        <w:ind w:left="-15" w:right="2"/>
        <w:rPr>
          <w:rFonts w:ascii="Times New Roman" w:hAnsi="Times New Roman"/>
          <w:sz w:val="24"/>
        </w:rPr>
      </w:pPr>
      <w:r>
        <w:rPr>
          <w:rFonts w:ascii="Times New Roman" w:hAnsi="Times New Roman"/>
          <w:sz w:val="24"/>
        </w:rPr>
        <w:t xml:space="preserve">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w:t>
      </w:r>
      <w:r>
        <w:rPr>
          <w:rFonts w:ascii="Times New Roman" w:hAnsi="Times New Roman"/>
          <w:sz w:val="24"/>
        </w:rPr>
        <w:t xml:space="preserve">причинно-следственные связи, на основании которых определяет ситуацию как опасную или неопасную. </w:t>
      </w:r>
      <w:r>
        <w:rPr>
          <w:rFonts w:ascii="Times New Roman" w:hAnsi="Times New Roman"/>
          <w:sz w:val="24"/>
        </w:rPr>
        <w:t>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w:t>
      </w:r>
      <w:r>
        <w:rPr>
          <w:rFonts w:ascii="Times New Roman" w:hAnsi="Times New Roman"/>
          <w:sz w:val="24"/>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14:paraId="C1010000">
      <w:pPr>
        <w:widowControl w:val="1"/>
        <w:ind w:left="-15" w:right="2"/>
        <w:rPr>
          <w:rFonts w:ascii="Times New Roman" w:hAnsi="Times New Roman"/>
          <w:sz w:val="24"/>
        </w:rPr>
      </w:pPr>
      <w:r>
        <w:rPr>
          <w:rFonts w:ascii="Times New Roman" w:hAnsi="Times New Roman"/>
          <w:sz w:val="24"/>
        </w:rPr>
        <w:t xml:space="preserve">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r>
        <w:rPr>
          <w:rFonts w:ascii="Times New Roman" w:hAnsi="Times New Roman"/>
          <w:sz w:val="24"/>
        </w:rPr>
        <w:t>самостраховки</w:t>
      </w:r>
      <w:r>
        <w:rPr>
          <w:rFonts w:ascii="Times New Roman" w:hAnsi="Times New Roman"/>
          <w:sz w:val="24"/>
        </w:rPr>
        <w:t xml:space="preserve"> при выполнении сложных физических упражнений, контролирует качество выполнения движения. </w:t>
      </w:r>
    </w:p>
    <w:p w14:paraId="C2010000">
      <w:pPr>
        <w:widowControl w:val="1"/>
        <w:ind w:firstLine="0" w:left="-15" w:right="2"/>
        <w:rPr>
          <w:rFonts w:ascii="Times New Roman" w:hAnsi="Times New Roman"/>
          <w:sz w:val="24"/>
        </w:rPr>
      </w:pPr>
      <w:r>
        <w:rPr>
          <w:rFonts w:ascii="Times New Roman" w:hAnsi="Times New Roman"/>
          <w:sz w:val="24"/>
        </w:rPr>
        <w:t xml:space="preserve">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14:paraId="C3010000">
      <w:pPr>
        <w:widowControl w:val="1"/>
        <w:ind w:left="-15" w:right="2"/>
        <w:rPr>
          <w:rFonts w:ascii="Times New Roman" w:hAnsi="Times New Roman"/>
          <w:sz w:val="24"/>
        </w:rPr>
      </w:pPr>
      <w:r>
        <w:rPr>
          <w:rFonts w:ascii="Times New Roman" w:hAnsi="Times New Roman"/>
          <w:sz w:val="24"/>
        </w:rPr>
        <w:t xml:space="preserve">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w:t>
      </w:r>
      <w:r>
        <w:rPr>
          <w:rFonts w:ascii="Times New Roman" w:hAnsi="Times New Roman"/>
          <w:sz w:val="24"/>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r>
        <w:rPr>
          <w:rFonts w:ascii="Times New Roman" w:hAnsi="Times New Roman"/>
          <w:sz w:val="24"/>
        </w:rPr>
        <w:t xml:space="preserve"> катание в зависимости от сезона на велосипедах, роликах, самокатах, коньках, санках, лыжах; игры вечером). Имеет </w:t>
      </w:r>
      <w:r>
        <w:rPr>
          <w:rFonts w:ascii="Times New Roman" w:hAnsi="Times New Roman"/>
          <w:sz w:val="24"/>
        </w:rPr>
        <w:t xml:space="preserve">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14:paraId="C4010000">
      <w:pPr>
        <w:widowControl w:val="1"/>
        <w:ind w:left="-15" w:right="2"/>
        <w:rPr>
          <w:rFonts w:ascii="Times New Roman" w:hAnsi="Times New Roman"/>
          <w:sz w:val="24"/>
        </w:rPr>
      </w:pPr>
      <w:r>
        <w:rPr>
          <w:rFonts w:ascii="Times New Roman" w:hAnsi="Times New Roman"/>
          <w:sz w:val="24"/>
        </w:rPr>
        <w:t xml:space="preserve">Формирование осторожного и осмотрительного отношения к потенциально опасным для человека и окружающего мира природы ситуациям. </w:t>
      </w:r>
      <w:r>
        <w:rPr>
          <w:rFonts w:ascii="Times New Roman" w:hAnsi="Times New Roman"/>
          <w:sz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r>
        <w:rPr>
          <w:rFonts w:ascii="Times New Roman" w:hAnsi="Times New Roman"/>
          <w:sz w:val="24"/>
        </w:rPr>
        <w:t xml:space="preserve"> о некоторых видах опасных для окружающего мира природы ситуаций: загрязнение воздуха, воды, вырубка деревьев, лесные пожары; </w:t>
      </w:r>
      <w:r>
        <w:rPr>
          <w:rFonts w:ascii="Times New Roman" w:hAnsi="Times New Roman"/>
          <w:sz w:val="24"/>
        </w:rPr>
        <w:t>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r>
        <w:rPr>
          <w:rFonts w:ascii="Times New Roman" w:hAnsi="Times New Roman"/>
          <w:sz w:val="24"/>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p w14:paraId="C5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C6010000">
      <w:pPr>
        <w:widowControl w:val="1"/>
        <w:ind w:left="-15" w:right="2"/>
        <w:rPr>
          <w:rFonts w:ascii="Times New Roman" w:hAnsi="Times New Roman"/>
          <w:sz w:val="24"/>
        </w:rPr>
      </w:pPr>
      <w:r>
        <w:rPr>
          <w:rFonts w:ascii="Times New Roman" w:hAnsi="Times New Roman"/>
          <w:b w:val="1"/>
          <w:sz w:val="24"/>
        </w:rPr>
        <w:t>Основная цель познавательного развития:</w:t>
      </w:r>
      <w:r>
        <w:rPr>
          <w:rFonts w:ascii="Times New Roman" w:hAnsi="Times New Roman"/>
          <w:sz w:val="24"/>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14:paraId="C7010000">
      <w:pPr>
        <w:widowControl w:val="1"/>
        <w:ind w:left="-15" w:right="2"/>
        <w:rPr>
          <w:rFonts w:ascii="Times New Roman" w:hAnsi="Times New Roman"/>
          <w:sz w:val="24"/>
        </w:rPr>
      </w:pPr>
      <w:r>
        <w:rPr>
          <w:rFonts w:ascii="Times New Roman" w:hAnsi="Times New Roman"/>
          <w:sz w:val="24"/>
        </w:rPr>
        <w:t xml:space="preserve">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 − сенсорное развитие; </w:t>
      </w:r>
    </w:p>
    <w:p w14:paraId="C8010000">
      <w:pPr>
        <w:widowControl w:val="1"/>
        <w:spacing w:after="2" w:line="240" w:lineRule="auto"/>
        <w:ind w:firstLine="0" w:left="-15" w:right="2491"/>
        <w:rPr>
          <w:rFonts w:ascii="Times New Roman" w:hAnsi="Times New Roman"/>
          <w:sz w:val="24"/>
        </w:rPr>
      </w:pPr>
      <w:r>
        <w:rPr>
          <w:rFonts w:ascii="Times New Roman" w:hAnsi="Times New Roman"/>
          <w:sz w:val="24"/>
        </w:rPr>
        <w:t xml:space="preserve">− развитие познавательно-исследовательской деятельности; − формирование элементарных математических представлений; − формирование целостной картины мира, расширение кругозора.  </w:t>
      </w:r>
    </w:p>
    <w:p w14:paraId="C9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CA010000">
      <w:pPr>
        <w:widowControl w:val="1"/>
        <w:spacing w:after="32"/>
        <w:ind w:hanging="10" w:left="370"/>
        <w:rPr>
          <w:rFonts w:ascii="Times New Roman" w:hAnsi="Times New Roman"/>
          <w:sz w:val="24"/>
        </w:rPr>
      </w:pPr>
      <w:r>
        <w:rPr>
          <w:rFonts w:ascii="Times New Roman" w:hAnsi="Times New Roman"/>
          <w:i w:val="1"/>
          <w:sz w:val="24"/>
        </w:rPr>
        <w:t xml:space="preserve">Общие задачи: </w:t>
      </w:r>
    </w:p>
    <w:p w14:paraId="CB010000">
      <w:pPr>
        <w:widowControl w:val="1"/>
        <w:spacing w:after="33"/>
        <w:ind w:hanging="360" w:left="345" w:right="2"/>
        <w:rPr>
          <w:rFonts w:ascii="Times New Roman" w:hAnsi="Times New Roman"/>
          <w:sz w:val="24"/>
        </w:rPr>
      </w:pPr>
      <w:r>
        <w:rPr>
          <w:rFonts w:ascii="Times New Roman" w:hAnsi="Times New Roman"/>
          <w:sz w:val="24"/>
        </w:rPr>
        <w:t xml:space="preserve">− формировать представления о форме, цвете, размере и способах обследования объектов и предметов окружающего мира;  </w:t>
      </w:r>
    </w:p>
    <w:p w14:paraId="CC010000">
      <w:pPr>
        <w:widowControl w:val="1"/>
        <w:ind w:firstLine="0" w:left="-15" w:right="2"/>
        <w:rPr>
          <w:rFonts w:ascii="Times New Roman" w:hAnsi="Times New Roman"/>
          <w:sz w:val="24"/>
        </w:rPr>
      </w:pPr>
      <w:r>
        <w:rPr>
          <w:rFonts w:ascii="Times New Roman" w:hAnsi="Times New Roman"/>
          <w:sz w:val="24"/>
        </w:rPr>
        <w:t xml:space="preserve">− формировать сенсорную культуру;  </w:t>
      </w:r>
    </w:p>
    <w:p w14:paraId="CD010000">
      <w:pPr>
        <w:widowControl w:val="1"/>
        <w:tabs>
          <w:tab w:leader="none" w:pos="9456" w:val="right"/>
        </w:tabs>
        <w:ind w:firstLine="0" w:left="-15"/>
        <w:rPr>
          <w:rFonts w:ascii="Times New Roman" w:hAnsi="Times New Roman"/>
          <w:sz w:val="24"/>
        </w:rPr>
      </w:pPr>
      <w:r>
        <w:rPr>
          <w:rFonts w:ascii="Times New Roman" w:hAnsi="Times New Roman"/>
          <w:sz w:val="24"/>
        </w:rPr>
        <w:t xml:space="preserve">− развитие познавательно-исследовательской, предметно-практической </w:t>
      </w:r>
      <w:r>
        <w:rPr>
          <w:rFonts w:ascii="Times New Roman" w:hAnsi="Times New Roman"/>
          <w:sz w:val="24"/>
        </w:rPr>
        <w:tab/>
      </w:r>
      <w:r>
        <w:rPr>
          <w:rFonts w:ascii="Times New Roman" w:hAnsi="Times New Roman"/>
          <w:sz w:val="24"/>
        </w:rPr>
        <w:t xml:space="preserve">деятельности: </w:t>
      </w:r>
    </w:p>
    <w:p w14:paraId="CE010000">
      <w:pPr>
        <w:widowControl w:val="1"/>
        <w:spacing w:after="33"/>
        <w:ind w:hanging="360" w:left="345" w:right="2"/>
        <w:rPr>
          <w:rFonts w:ascii="Times New Roman" w:hAnsi="Times New Roman"/>
          <w:sz w:val="24"/>
        </w:rPr>
      </w:pPr>
      <w:r>
        <w:rPr>
          <w:rFonts w:ascii="Times New Roman" w:hAnsi="Times New Roman"/>
          <w:sz w:val="24"/>
        </w:rPr>
        <w:t xml:space="preserve">−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 </w:t>
      </w:r>
    </w:p>
    <w:p w14:paraId="CF01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14:paraId="D0010000">
      <w:pPr>
        <w:widowControl w:val="1"/>
        <w:ind w:hanging="360" w:left="345" w:right="2"/>
        <w:rPr>
          <w:rFonts w:ascii="Times New Roman" w:hAnsi="Times New Roman"/>
          <w:sz w:val="24"/>
        </w:rPr>
      </w:pPr>
      <w:r>
        <w:rPr>
          <w:rFonts w:ascii="Times New Roman" w:hAnsi="Times New Roman"/>
          <w:sz w:val="24"/>
        </w:rPr>
        <w:t xml:space="preserve">− 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14:paraId="D1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D2010000">
      <w:pPr>
        <w:widowControl w:val="1"/>
        <w:spacing w:after="10"/>
        <w:ind w:hanging="10" w:left="715"/>
        <w:rPr>
          <w:rFonts w:ascii="Times New Roman" w:hAnsi="Times New Roman"/>
          <w:sz w:val="24"/>
        </w:rPr>
      </w:pPr>
      <w:r>
        <w:rPr>
          <w:rFonts w:ascii="Times New Roman" w:hAnsi="Times New Roman"/>
          <w:b w:val="1"/>
          <w:sz w:val="24"/>
        </w:rPr>
        <w:t xml:space="preserve">Задачи, актуальные для работы с дошкольниками с ЗПР: </w:t>
      </w:r>
    </w:p>
    <w:p w14:paraId="D3010000">
      <w:pPr>
        <w:widowControl w:val="1"/>
        <w:ind w:firstLine="0" w:left="-15" w:right="2"/>
        <w:rPr>
          <w:rFonts w:ascii="Times New Roman" w:hAnsi="Times New Roman"/>
          <w:sz w:val="24"/>
        </w:rPr>
      </w:pPr>
      <w:r>
        <w:rPr>
          <w:rFonts w:ascii="Times New Roman" w:hAnsi="Times New Roman"/>
          <w:sz w:val="24"/>
        </w:rPr>
        <w:t xml:space="preserve">− развитие анализирующего восприятия при овладении сенсорными эталонами; </w:t>
      </w:r>
    </w:p>
    <w:p w14:paraId="D4010000">
      <w:pPr>
        <w:widowControl w:val="1"/>
        <w:spacing w:after="35"/>
        <w:ind w:hanging="360" w:left="345" w:right="2"/>
        <w:rPr>
          <w:rFonts w:ascii="Times New Roman" w:hAnsi="Times New Roman"/>
          <w:sz w:val="24"/>
        </w:rPr>
      </w:pPr>
      <w:r>
        <w:rPr>
          <w:rFonts w:ascii="Times New Roman" w:hAnsi="Times New Roman"/>
          <w:sz w:val="24"/>
        </w:rPr>
        <w:t xml:space="preserve">− формирование системы умственных действий, повышающих эффективность образовательной деятельности; </w:t>
      </w:r>
    </w:p>
    <w:p w14:paraId="D501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w:t>
      </w:r>
      <w:r>
        <w:rPr>
          <w:rFonts w:ascii="Times New Roman" w:hAnsi="Times New Roman"/>
          <w:sz w:val="24"/>
        </w:rPr>
        <w:t>мотивационно-потребностного</w:t>
      </w:r>
      <w:r>
        <w:rPr>
          <w:rFonts w:ascii="Times New Roman" w:hAnsi="Times New Roman"/>
          <w:sz w:val="24"/>
        </w:rPr>
        <w:t xml:space="preserve">, </w:t>
      </w:r>
      <w:r>
        <w:rPr>
          <w:rFonts w:ascii="Times New Roman" w:hAnsi="Times New Roman"/>
          <w:sz w:val="24"/>
        </w:rPr>
        <w:t>когнитивно-интеллектуального</w:t>
      </w:r>
      <w:r>
        <w:rPr>
          <w:rFonts w:ascii="Times New Roman" w:hAnsi="Times New Roman"/>
          <w:sz w:val="24"/>
        </w:rPr>
        <w:t xml:space="preserve">, </w:t>
      </w:r>
      <w:r>
        <w:rPr>
          <w:rFonts w:ascii="Times New Roman" w:hAnsi="Times New Roman"/>
          <w:sz w:val="24"/>
        </w:rPr>
        <w:t>деятельностного</w:t>
      </w:r>
      <w:r>
        <w:rPr>
          <w:rFonts w:ascii="Times New Roman" w:hAnsi="Times New Roman"/>
          <w:sz w:val="24"/>
        </w:rPr>
        <w:t xml:space="preserve"> компонентов познания; </w:t>
      </w:r>
    </w:p>
    <w:p w14:paraId="D6010000">
      <w:pPr>
        <w:widowControl w:val="1"/>
        <w:spacing w:after="33"/>
        <w:ind w:hanging="360" w:left="345" w:right="2"/>
        <w:rPr>
          <w:rFonts w:ascii="Times New Roman" w:hAnsi="Times New Roman"/>
          <w:sz w:val="24"/>
        </w:rPr>
      </w:pPr>
      <w:r>
        <w:rPr>
          <w:rFonts w:ascii="Times New Roman" w:hAnsi="Times New Roman"/>
          <w:sz w:val="24"/>
        </w:rPr>
        <w:t xml:space="preserve">− развитие математических способностей и мыслительных операций у ребенка; развитие познавательной активности, любознательности; </w:t>
      </w:r>
    </w:p>
    <w:p w14:paraId="D7010000">
      <w:pPr>
        <w:widowControl w:val="1"/>
        <w:ind w:firstLine="0" w:left="-15" w:right="2"/>
        <w:rPr>
          <w:rFonts w:ascii="Times New Roman" w:hAnsi="Times New Roman"/>
          <w:sz w:val="24"/>
        </w:rPr>
      </w:pPr>
      <w:r>
        <w:rPr>
          <w:rFonts w:ascii="Times New Roman" w:hAnsi="Times New Roman"/>
          <w:sz w:val="24"/>
        </w:rPr>
        <w:t xml:space="preserve">− формирование предпосылок учебной деятельности. </w:t>
      </w:r>
    </w:p>
    <w:p w14:paraId="D8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D901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DA010000">
      <w:pPr>
        <w:widowControl w:val="1"/>
        <w:ind w:firstLine="0" w:left="720" w:right="2"/>
        <w:rPr>
          <w:rFonts w:ascii="Times New Roman" w:hAnsi="Times New Roman"/>
          <w:sz w:val="24"/>
        </w:rPr>
      </w:pPr>
      <w:r>
        <w:rPr>
          <w:rFonts w:ascii="Times New Roman" w:hAnsi="Times New Roman"/>
          <w:sz w:val="24"/>
        </w:rPr>
        <w:t xml:space="preserve">Сенсорное развитие.  </w:t>
      </w:r>
    </w:p>
    <w:p w14:paraId="DB010000">
      <w:pPr>
        <w:widowControl w:val="1"/>
        <w:ind w:left="-15" w:right="2"/>
        <w:rPr>
          <w:rFonts w:ascii="Times New Roman" w:hAnsi="Times New Roman"/>
          <w:sz w:val="24"/>
        </w:rPr>
      </w:pPr>
      <w:r>
        <w:rPr>
          <w:rFonts w:ascii="Times New Roman" w:hAnsi="Times New Roman"/>
          <w:sz w:val="24"/>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r>
        <w:rPr>
          <w:rFonts w:ascii="Times New Roman" w:hAnsi="Times New Roman"/>
          <w:sz w:val="24"/>
        </w:rPr>
        <w:t>сериационный</w:t>
      </w:r>
      <w:r>
        <w:rPr>
          <w:rFonts w:ascii="Times New Roman" w:hAnsi="Times New Roman"/>
          <w:sz w:val="24"/>
        </w:rPr>
        <w:t xml:space="preserve"> ряд, оперировать параметрами величины (длина, высота, ширина).</w:t>
      </w:r>
      <w:r>
        <w:rPr>
          <w:rFonts w:ascii="Times New Roman" w:hAnsi="Times New Roman"/>
          <w:sz w:val="24"/>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14:paraId="DC010000">
      <w:pPr>
        <w:widowControl w:val="1"/>
        <w:ind w:left="-15" w:right="2"/>
        <w:rPr>
          <w:rFonts w:ascii="Times New Roman" w:hAnsi="Times New Roman"/>
          <w:sz w:val="24"/>
        </w:rPr>
      </w:pPr>
      <w:r>
        <w:rPr>
          <w:rFonts w:ascii="Times New Roman" w:hAnsi="Times New Roman"/>
          <w:sz w:val="24"/>
        </w:rPr>
        <w:t xml:space="preserve">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14:paraId="DD010000">
      <w:pPr>
        <w:widowControl w:val="1"/>
        <w:tabs>
          <w:tab w:leader="none" w:pos="1487" w:val="center"/>
          <w:tab w:leader="none" w:pos="3399" w:val="center"/>
          <w:tab w:leader="none" w:pos="5374" w:val="center"/>
          <w:tab w:leader="none" w:pos="7412" w:val="center"/>
          <w:tab w:leader="none" w:pos="9456" w:val="right"/>
        </w:tabs>
        <w:ind w:firstLine="0" w:left="0"/>
        <w:rPr>
          <w:rFonts w:ascii="Times New Roman" w:hAnsi="Times New Roman"/>
          <w:sz w:val="24"/>
        </w:rPr>
      </w:pPr>
      <w:r>
        <w:rPr>
          <w:rFonts w:ascii="Times New Roman" w:hAnsi="Times New Roman"/>
          <w:sz w:val="24"/>
        </w:rPr>
        <w:tab/>
      </w:r>
      <w:r>
        <w:rPr>
          <w:rFonts w:ascii="Times New Roman" w:hAnsi="Times New Roman"/>
          <w:sz w:val="24"/>
        </w:rPr>
        <w:t xml:space="preserve">Формирование </w:t>
      </w:r>
      <w:r>
        <w:rPr>
          <w:rFonts w:ascii="Times New Roman" w:hAnsi="Times New Roman"/>
          <w:sz w:val="24"/>
        </w:rPr>
        <w:tab/>
      </w:r>
      <w:r>
        <w:rPr>
          <w:rFonts w:ascii="Times New Roman" w:hAnsi="Times New Roman"/>
          <w:sz w:val="24"/>
        </w:rPr>
        <w:t xml:space="preserve">элементарных </w:t>
      </w:r>
      <w:r>
        <w:rPr>
          <w:rFonts w:ascii="Times New Roman" w:hAnsi="Times New Roman"/>
          <w:sz w:val="24"/>
        </w:rPr>
        <w:tab/>
      </w:r>
      <w:r>
        <w:rPr>
          <w:rFonts w:ascii="Times New Roman" w:hAnsi="Times New Roman"/>
          <w:sz w:val="24"/>
        </w:rPr>
        <w:t xml:space="preserve">математических </w:t>
      </w:r>
      <w:r>
        <w:rPr>
          <w:rFonts w:ascii="Times New Roman" w:hAnsi="Times New Roman"/>
          <w:sz w:val="24"/>
        </w:rPr>
        <w:tab/>
      </w:r>
      <w:r>
        <w:rPr>
          <w:rFonts w:ascii="Times New Roman" w:hAnsi="Times New Roman"/>
          <w:sz w:val="24"/>
        </w:rPr>
        <w:t xml:space="preserve">представлений. </w:t>
      </w:r>
      <w:r>
        <w:rPr>
          <w:rFonts w:ascii="Times New Roman" w:hAnsi="Times New Roman"/>
          <w:sz w:val="24"/>
        </w:rPr>
        <w:tab/>
      </w:r>
      <w:r>
        <w:rPr>
          <w:rFonts w:ascii="Times New Roman" w:hAnsi="Times New Roman"/>
          <w:sz w:val="24"/>
        </w:rPr>
        <w:t xml:space="preserve">Считает </w:t>
      </w:r>
    </w:p>
    <w:p w14:paraId="DE010000">
      <w:pPr>
        <w:widowControl w:val="1"/>
        <w:ind w:firstLine="0" w:left="-15" w:right="2"/>
        <w:rPr>
          <w:rFonts w:ascii="Times New Roman" w:hAnsi="Times New Roman"/>
          <w:sz w:val="24"/>
        </w:rPr>
      </w:pPr>
      <w:r>
        <w:rPr>
          <w:rFonts w:ascii="Times New Roman" w:hAnsi="Times New Roman"/>
          <w:sz w:val="24"/>
        </w:rPr>
        <w:t>(отсчитывает)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r>
        <w:rPr>
          <w:rFonts w:ascii="Times New Roman" w:hAnsi="Times New Roman"/>
          <w:sz w:val="24"/>
        </w:rPr>
        <w:t>Который</w:t>
      </w:r>
      <w:r>
        <w:rPr>
          <w:rFonts w:ascii="Times New Roman" w:hAnsi="Times New Roman"/>
          <w:sz w:val="24"/>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
    <w:p w14:paraId="DF010000">
      <w:pPr>
        <w:widowControl w:val="1"/>
        <w:ind w:left="-15" w:right="2"/>
        <w:rPr>
          <w:rFonts w:ascii="Times New Roman" w:hAnsi="Times New Roman"/>
          <w:sz w:val="24"/>
        </w:rPr>
      </w:pPr>
      <w:r>
        <w:rPr>
          <w:rFonts w:ascii="Times New Roman" w:hAnsi="Times New Roman"/>
          <w:sz w:val="24"/>
        </w:rPr>
        <w:t>Использует понятия, обозначающие размерные отношения предметов (красная башенка самая высокая, синяя - пониже, а желтая - самая низкая.</w:t>
      </w:r>
      <w:r>
        <w:rPr>
          <w:rFonts w:ascii="Times New Roman" w:hAnsi="Times New Roman"/>
          <w:sz w:val="24"/>
        </w:rPr>
        <w:t xml:space="preserve">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Pr>
          <w:rFonts w:ascii="Times New Roman" w:hAnsi="Times New Roman"/>
          <w:sz w:val="24"/>
        </w:rPr>
        <w:t>в</w:t>
      </w:r>
      <w:r>
        <w:rPr>
          <w:rFonts w:ascii="Times New Roman" w:hAnsi="Times New Roman"/>
          <w:sz w:val="24"/>
        </w:rPr>
        <w:t xml:space="preserve">, на, под, над, около.  </w:t>
      </w:r>
    </w:p>
    <w:p w14:paraId="E0010000">
      <w:pPr>
        <w:widowControl w:val="1"/>
        <w:ind w:left="-15" w:right="2"/>
        <w:rPr>
          <w:rFonts w:ascii="Times New Roman" w:hAnsi="Times New Roman"/>
          <w:sz w:val="24"/>
        </w:rPr>
      </w:pPr>
      <w:r>
        <w:rPr>
          <w:rFonts w:ascii="Times New Roman" w:hAnsi="Times New Roman"/>
          <w:sz w:val="24"/>
        </w:rPr>
        <w:t>Ориентируется на листе бумаги (вверху - внизу, в середине, в углу); называет утро, день, вечер, ночь; имеет представление о смене частей суток.</w:t>
      </w:r>
      <w:r>
        <w:rPr>
          <w:rFonts w:ascii="Times New Roman" w:hAnsi="Times New Roman"/>
          <w:sz w:val="24"/>
        </w:rPr>
        <w:t xml:space="preserve"> Понимает значения слов вчера, сегодня, завтра. </w:t>
      </w:r>
    </w:p>
    <w:p w14:paraId="E1010000">
      <w:pPr>
        <w:widowControl w:val="1"/>
        <w:ind w:left="-15" w:right="2"/>
        <w:rPr>
          <w:rFonts w:ascii="Times New Roman" w:hAnsi="Times New Roman"/>
          <w:sz w:val="24"/>
        </w:rPr>
      </w:pPr>
      <w:r>
        <w:rPr>
          <w:rFonts w:ascii="Times New Roman" w:hAnsi="Times New Roman"/>
          <w:sz w:val="24"/>
        </w:rPr>
        <w:t xml:space="preserve">Формирование целостной картины мира, расширение кругозора. </w:t>
      </w:r>
      <w:r>
        <w:rPr>
          <w:rFonts w:ascii="Times New Roman" w:hAnsi="Times New Roman"/>
          <w:sz w:val="24"/>
        </w:rPr>
        <w:t>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w:t>
      </w:r>
      <w:r>
        <w:rPr>
          <w:rFonts w:ascii="Times New Roman" w:hAnsi="Times New Roman"/>
          <w:sz w:val="24"/>
        </w:rPr>
        <w:t xml:space="preserve">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r>
        <w:rPr>
          <w:rFonts w:ascii="Times New Roman" w:hAnsi="Times New Roman"/>
          <w:sz w:val="24"/>
        </w:rPr>
        <w:t>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w:t>
      </w:r>
      <w:r>
        <w:rPr>
          <w:rFonts w:ascii="Times New Roman" w:hAnsi="Times New Roman"/>
          <w:sz w:val="24"/>
        </w:rPr>
        <w:t xml:space="preserve"> Устанавливает признаки отличия и некоторые признаки сходства между ними. Есть представления о неживой природе как </w:t>
      </w:r>
      <w:r>
        <w:rPr>
          <w:rFonts w:ascii="Times New Roman" w:hAnsi="Times New Roman"/>
          <w:sz w:val="24"/>
        </w:rPr>
        <w:t xml:space="preserve">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 </w:t>
      </w:r>
    </w:p>
    <w:p w14:paraId="E2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E301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(7 лет): </w:t>
      </w:r>
    </w:p>
    <w:p w14:paraId="E4010000">
      <w:pPr>
        <w:widowControl w:val="1"/>
        <w:ind w:left="-15" w:right="2"/>
        <w:rPr>
          <w:rFonts w:ascii="Times New Roman" w:hAnsi="Times New Roman"/>
          <w:sz w:val="24"/>
        </w:rPr>
      </w:pPr>
      <w:r>
        <w:rPr>
          <w:rFonts w:ascii="Times New Roman" w:hAnsi="Times New Roman"/>
          <w:sz w:val="24"/>
        </w:rPr>
        <w:t xml:space="preserve">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r>
        <w:rPr>
          <w:rFonts w:ascii="Times New Roman" w:hAnsi="Times New Roman"/>
          <w:sz w:val="24"/>
        </w:rPr>
        <w:t>сериационных</w:t>
      </w:r>
      <w:r>
        <w:rPr>
          <w:rFonts w:ascii="Times New Roman" w:hAnsi="Times New Roman"/>
          <w:sz w:val="24"/>
        </w:rPr>
        <w:t xml:space="preserve"> отношений. Сравнивает элементы </w:t>
      </w:r>
      <w:r>
        <w:rPr>
          <w:rFonts w:ascii="Times New Roman" w:hAnsi="Times New Roman"/>
          <w:sz w:val="24"/>
        </w:rPr>
        <w:t>сериационного</w:t>
      </w:r>
      <w:r>
        <w:rPr>
          <w:rFonts w:ascii="Times New Roman" w:hAnsi="Times New Roman"/>
          <w:sz w:val="24"/>
        </w:rPr>
        <w:t xml:space="preserve"> ряда по длине, ширине, высоте, толщине. Осваивает параметры величины и сравнительные степени прилагательных (длиннее - самый длинный). </w:t>
      </w:r>
    </w:p>
    <w:p w14:paraId="E5010000">
      <w:pPr>
        <w:widowControl w:val="1"/>
        <w:ind w:left="-15" w:right="2"/>
        <w:rPr>
          <w:rFonts w:ascii="Times New Roman" w:hAnsi="Times New Roman"/>
          <w:sz w:val="24"/>
        </w:rPr>
      </w:pPr>
      <w:r>
        <w:rPr>
          <w:rFonts w:ascii="Times New Roman" w:hAnsi="Times New Roman"/>
          <w:sz w:val="24"/>
        </w:rPr>
        <w:t xml:space="preserve">Развитие познавательно-исследовательской деятельности. Проявляет интерес к окружающему, любит экспериментировать вместе </w:t>
      </w:r>
      <w:r>
        <w:rPr>
          <w:rFonts w:ascii="Times New Roman" w:hAnsi="Times New Roman"/>
          <w:sz w:val="24"/>
        </w:rPr>
        <w:t>со</w:t>
      </w:r>
      <w:r>
        <w:rPr>
          <w:rFonts w:ascii="Times New Roman" w:hAnsi="Times New Roman"/>
          <w:sz w:val="24"/>
        </w:rPr>
        <w:t xml:space="preserve">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14:paraId="E6010000">
      <w:pPr>
        <w:widowControl w:val="1"/>
        <w:ind w:left="-15" w:right="2"/>
        <w:rPr>
          <w:rFonts w:ascii="Times New Roman" w:hAnsi="Times New Roman"/>
          <w:sz w:val="24"/>
        </w:rPr>
      </w:pPr>
      <w:r>
        <w:rPr>
          <w:rFonts w:ascii="Times New Roman" w:hAnsi="Times New Roman"/>
          <w:sz w:val="24"/>
        </w:rPr>
        <w:t xml:space="preserve">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w:t>
      </w:r>
    </w:p>
    <w:p w14:paraId="E7010000">
      <w:pPr>
        <w:widowControl w:val="1"/>
        <w:ind w:left="-15" w:right="2"/>
        <w:rPr>
          <w:rFonts w:ascii="Times New Roman" w:hAnsi="Times New Roman"/>
          <w:sz w:val="24"/>
        </w:rPr>
      </w:pPr>
      <w:r>
        <w:rPr>
          <w:rFonts w:ascii="Times New Roman" w:hAnsi="Times New Roman"/>
          <w:sz w:val="24"/>
        </w:rP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r>
        <w:rPr>
          <w:rFonts w:ascii="Times New Roman" w:hAnsi="Times New Roman"/>
          <w:sz w:val="24"/>
        </w:rPr>
        <w:t>сериационный</w:t>
      </w:r>
      <w:r>
        <w:rPr>
          <w:rFonts w:ascii="Times New Roman" w:hAnsi="Times New Roman"/>
          <w:sz w:val="24"/>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w:t>
      </w:r>
      <w:r>
        <w:rPr>
          <w:rFonts w:ascii="Times New Roman" w:hAnsi="Times New Roman"/>
          <w:sz w:val="24"/>
        </w:rPr>
        <w:t xml:space="preserve">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14:paraId="E8010000">
      <w:pPr>
        <w:widowControl w:val="1"/>
        <w:ind w:left="-15" w:right="2"/>
        <w:rPr>
          <w:rFonts w:ascii="Times New Roman" w:hAnsi="Times New Roman"/>
          <w:sz w:val="24"/>
        </w:rPr>
      </w:pPr>
      <w:r>
        <w:rPr>
          <w:rFonts w:ascii="Times New Roman" w:hAnsi="Times New Roman"/>
          <w:sz w:val="24"/>
        </w:rPr>
        <w:t xml:space="preserve">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r>
        <w:rPr>
          <w:rFonts w:ascii="Times New Roman" w:hAnsi="Times New Roman"/>
          <w:sz w:val="24"/>
        </w:rPr>
        <w:t>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r>
        <w:rPr>
          <w:rFonts w:ascii="Times New Roman" w:hAnsi="Times New Roman"/>
          <w:sz w:val="24"/>
        </w:rPr>
        <w:t xml:space="preserve"> </w:t>
      </w:r>
      <w:r>
        <w:rPr>
          <w:rFonts w:ascii="Times New Roman" w:hAnsi="Times New Roman"/>
          <w:sz w:val="24"/>
        </w:rPr>
        <w:t>Осведомлен</w:t>
      </w:r>
      <w:r>
        <w:rPr>
          <w:rFonts w:ascii="Times New Roman" w:hAnsi="Times New Roman"/>
          <w:sz w:val="24"/>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r>
        <w:rPr>
          <w:rFonts w:ascii="Times New Roman" w:hAnsi="Times New Roman"/>
          <w:sz w:val="24"/>
        </w:rPr>
        <w:t>любознателен</w:t>
      </w:r>
      <w:r>
        <w:rPr>
          <w:rFonts w:ascii="Times New Roman" w:hAnsi="Times New Roman"/>
          <w:sz w:val="24"/>
        </w:rPr>
        <w:t xml:space="preserve">. </w:t>
      </w:r>
    </w:p>
    <w:p w14:paraId="E9010000">
      <w:pPr>
        <w:widowControl w:val="1"/>
        <w:ind w:left="-15" w:right="2"/>
        <w:rPr>
          <w:rFonts w:ascii="Times New Roman" w:hAnsi="Times New Roman"/>
          <w:sz w:val="24"/>
        </w:rPr>
      </w:pPr>
      <w:r>
        <w:rPr>
          <w:rFonts w:ascii="Times New Roman" w:hAnsi="Times New Roman"/>
          <w:sz w:val="24"/>
        </w:rPr>
        <w:t xml:space="preserve">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w:t>
      </w:r>
    </w:p>
    <w:p w14:paraId="EA010000">
      <w:pPr>
        <w:widowControl w:val="1"/>
        <w:ind w:firstLine="0" w:left="-15" w:right="2"/>
        <w:rPr>
          <w:rFonts w:ascii="Times New Roman" w:hAnsi="Times New Roman"/>
          <w:sz w:val="24"/>
        </w:rPr>
      </w:pPr>
      <w:r>
        <w:rPr>
          <w:rFonts w:ascii="Times New Roman" w:hAnsi="Times New Roman"/>
          <w:sz w:val="24"/>
        </w:rPr>
        <w:t xml:space="preserve">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14:paraId="EB010000">
      <w:pPr>
        <w:widowControl w:val="1"/>
        <w:spacing w:after="29"/>
        <w:ind w:firstLine="0" w:left="720" w:right="2"/>
        <w:rPr>
          <w:rFonts w:ascii="Times New Roman" w:hAnsi="Times New Roman"/>
          <w:sz w:val="24"/>
        </w:rPr>
      </w:pPr>
      <w:r>
        <w:rPr>
          <w:rFonts w:ascii="Times New Roman" w:hAnsi="Times New Roman"/>
          <w:sz w:val="24"/>
        </w:rPr>
        <w:t xml:space="preserve">В качестве основных разделов можно выделить: </w:t>
      </w:r>
    </w:p>
    <w:p w14:paraId="EC010000">
      <w:pPr>
        <w:widowControl w:val="1"/>
        <w:ind w:firstLine="0" w:left="1080" w:right="2"/>
        <w:rPr>
          <w:rFonts w:ascii="Times New Roman" w:hAnsi="Times New Roman"/>
          <w:sz w:val="24"/>
        </w:rPr>
      </w:pPr>
      <w:r>
        <w:rPr>
          <w:rFonts w:ascii="Times New Roman" w:hAnsi="Times New Roman"/>
          <w:sz w:val="24"/>
        </w:rPr>
        <w:t xml:space="preserve">− развитие речи; </w:t>
      </w:r>
    </w:p>
    <w:p w14:paraId="ED010000">
      <w:pPr>
        <w:widowControl w:val="1"/>
        <w:ind w:firstLine="0" w:left="1080" w:right="2"/>
        <w:rPr>
          <w:rFonts w:ascii="Times New Roman" w:hAnsi="Times New Roman"/>
          <w:sz w:val="24"/>
        </w:rPr>
      </w:pPr>
      <w:r>
        <w:rPr>
          <w:rFonts w:ascii="Times New Roman" w:hAnsi="Times New Roman"/>
          <w:sz w:val="24"/>
        </w:rPr>
        <w:t xml:space="preserve">− приобщение к художественной литературе. </w:t>
      </w:r>
    </w:p>
    <w:p w14:paraId="EE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EF010000">
      <w:pPr>
        <w:widowControl w:val="1"/>
        <w:spacing w:after="0" w:line="264" w:lineRule="auto"/>
        <w:ind w:firstLine="0" w:left="360"/>
        <w:rPr>
          <w:rFonts w:ascii="Times New Roman" w:hAnsi="Times New Roman"/>
          <w:sz w:val="24"/>
        </w:rPr>
      </w:pPr>
    </w:p>
    <w:p w14:paraId="F0010000">
      <w:pPr>
        <w:widowControl w:val="1"/>
        <w:spacing w:after="0" w:line="264" w:lineRule="auto"/>
        <w:ind w:firstLine="0" w:left="360"/>
        <w:rPr>
          <w:rFonts w:ascii="Times New Roman" w:hAnsi="Times New Roman"/>
          <w:sz w:val="24"/>
        </w:rPr>
      </w:pPr>
    </w:p>
    <w:p w14:paraId="F1010000">
      <w:pPr>
        <w:widowControl w:val="1"/>
        <w:spacing w:after="0" w:line="264" w:lineRule="auto"/>
        <w:ind w:firstLine="0" w:left="360"/>
        <w:rPr>
          <w:rFonts w:ascii="Times New Roman" w:hAnsi="Times New Roman"/>
          <w:sz w:val="24"/>
        </w:rPr>
      </w:pPr>
    </w:p>
    <w:p w14:paraId="F2010000">
      <w:pPr>
        <w:widowControl w:val="1"/>
        <w:spacing w:after="30"/>
        <w:ind w:firstLine="0" w:left="360" w:right="2"/>
        <w:rPr>
          <w:rFonts w:ascii="Times New Roman" w:hAnsi="Times New Roman"/>
          <w:sz w:val="24"/>
        </w:rPr>
      </w:pPr>
      <w:r>
        <w:rPr>
          <w:rFonts w:ascii="Times New Roman" w:hAnsi="Times New Roman"/>
          <w:sz w:val="24"/>
        </w:rPr>
        <w:t xml:space="preserve">Связанные с целевыми ориентирами задачи, представлены в Стандарте:  </w:t>
      </w:r>
    </w:p>
    <w:p w14:paraId="F3010000">
      <w:pPr>
        <w:widowControl w:val="1"/>
        <w:ind w:firstLine="0" w:left="-15" w:right="2"/>
        <w:rPr>
          <w:rFonts w:ascii="Times New Roman" w:hAnsi="Times New Roman"/>
          <w:sz w:val="24"/>
        </w:rPr>
      </w:pPr>
      <w:r>
        <w:rPr>
          <w:rFonts w:ascii="Times New Roman" w:hAnsi="Times New Roman"/>
          <w:sz w:val="24"/>
        </w:rPr>
        <w:t xml:space="preserve">− организация видов деятельности, способствующих развитию речи обучающихся; </w:t>
      </w:r>
    </w:p>
    <w:p w14:paraId="F4010000">
      <w:pPr>
        <w:widowControl w:val="1"/>
        <w:ind w:firstLine="0" w:left="-15" w:right="2"/>
        <w:rPr>
          <w:rFonts w:ascii="Times New Roman" w:hAnsi="Times New Roman"/>
          <w:sz w:val="24"/>
        </w:rPr>
      </w:pPr>
      <w:r>
        <w:rPr>
          <w:rFonts w:ascii="Times New Roman" w:hAnsi="Times New Roman"/>
          <w:sz w:val="24"/>
        </w:rPr>
        <w:t xml:space="preserve">− развитие речевой деятельности; </w:t>
      </w:r>
    </w:p>
    <w:p w14:paraId="F5010000">
      <w:pPr>
        <w:widowControl w:val="1"/>
        <w:spacing w:after="33"/>
        <w:ind w:hanging="360" w:left="345" w:right="2"/>
        <w:rPr>
          <w:rFonts w:ascii="Times New Roman" w:hAnsi="Times New Roman"/>
          <w:sz w:val="24"/>
        </w:rPr>
      </w:pPr>
      <w:r>
        <w:rPr>
          <w:rFonts w:ascii="Times New Roman" w:hAnsi="Times New Roman"/>
          <w:sz w:val="24"/>
        </w:rPr>
        <w:t xml:space="preserve">− 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 </w:t>
      </w:r>
    </w:p>
    <w:p w14:paraId="F6010000">
      <w:pPr>
        <w:widowControl w:val="1"/>
        <w:spacing w:after="35"/>
        <w:ind w:hanging="360" w:left="345" w:right="2"/>
        <w:rPr>
          <w:rFonts w:ascii="Times New Roman" w:hAnsi="Times New Roman"/>
          <w:sz w:val="24"/>
        </w:rPr>
      </w:pPr>
      <w:r>
        <w:rPr>
          <w:rFonts w:ascii="Times New Roman" w:hAnsi="Times New Roman"/>
          <w:sz w:val="24"/>
        </w:rPr>
        <w:t xml:space="preserve">− формирование познавательных интересов и познавательных действий ребенка в речевом общении и деятельности; </w:t>
      </w:r>
    </w:p>
    <w:p w14:paraId="F7010000">
      <w:pPr>
        <w:widowControl w:val="1"/>
        <w:ind w:firstLine="0" w:left="-15" w:right="264"/>
        <w:rPr>
          <w:rFonts w:ascii="Times New Roman" w:hAnsi="Times New Roman"/>
          <w:sz w:val="24"/>
        </w:rPr>
      </w:pPr>
      <w:r>
        <w:rPr>
          <w:rFonts w:ascii="Times New Roman" w:hAnsi="Times New Roman"/>
          <w:sz w:val="24"/>
        </w:rPr>
        <w:t xml:space="preserve">− формирование </w:t>
      </w:r>
      <w:r>
        <w:rPr>
          <w:rFonts w:ascii="Times New Roman" w:hAnsi="Times New Roman"/>
          <w:sz w:val="24"/>
        </w:rPr>
        <w:t>мотивационно-потребностного</w:t>
      </w:r>
      <w:r>
        <w:rPr>
          <w:rFonts w:ascii="Times New Roman" w:hAnsi="Times New Roman"/>
          <w:sz w:val="24"/>
        </w:rPr>
        <w:t xml:space="preserve">, </w:t>
      </w:r>
      <w:r>
        <w:rPr>
          <w:rFonts w:ascii="Times New Roman" w:hAnsi="Times New Roman"/>
          <w:sz w:val="24"/>
        </w:rPr>
        <w:t>деятельностного</w:t>
      </w:r>
      <w:r>
        <w:rPr>
          <w:rFonts w:ascii="Times New Roman" w:hAnsi="Times New Roman"/>
          <w:sz w:val="24"/>
        </w:rPr>
        <w:t xml:space="preserve">, </w:t>
      </w:r>
      <w:r>
        <w:rPr>
          <w:rFonts w:ascii="Times New Roman" w:hAnsi="Times New Roman"/>
          <w:sz w:val="24"/>
        </w:rPr>
        <w:t>когнитивн</w:t>
      </w:r>
      <w:r>
        <w:rPr>
          <w:rFonts w:ascii="Times New Roman" w:hAnsi="Times New Roman"/>
          <w:sz w:val="24"/>
        </w:rPr>
        <w:t>о</w:t>
      </w:r>
      <w:r>
        <w:rPr>
          <w:rFonts w:ascii="Times New Roman" w:hAnsi="Times New Roman"/>
          <w:sz w:val="24"/>
        </w:rPr>
        <w:t>-</w:t>
      </w:r>
      <w:r>
        <w:rPr>
          <w:rFonts w:ascii="Times New Roman" w:hAnsi="Times New Roman"/>
          <w:sz w:val="24"/>
        </w:rPr>
        <w:t xml:space="preserve"> интеллектуального компонентов речевой и читательской культуры; − формирование предпосылок грамотности.  </w:t>
      </w:r>
    </w:p>
    <w:p w14:paraId="F801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F9010000">
      <w:pPr>
        <w:widowControl w:val="1"/>
        <w:ind w:firstLine="0" w:left="360" w:right="2"/>
        <w:rPr>
          <w:rFonts w:ascii="Times New Roman" w:hAnsi="Times New Roman"/>
          <w:sz w:val="24"/>
        </w:rPr>
      </w:pPr>
      <w:r>
        <w:rPr>
          <w:rFonts w:ascii="Times New Roman" w:hAnsi="Times New Roman"/>
          <w:sz w:val="24"/>
        </w:rPr>
        <w:t xml:space="preserve">Общие задачи: </w:t>
      </w:r>
    </w:p>
    <w:p w14:paraId="FA010000">
      <w:pPr>
        <w:widowControl w:val="1"/>
        <w:spacing w:after="30"/>
        <w:ind w:firstLine="0" w:left="360" w:right="2"/>
        <w:rPr>
          <w:rFonts w:ascii="Times New Roman" w:hAnsi="Times New Roman"/>
          <w:sz w:val="24"/>
        </w:rPr>
      </w:pPr>
      <w:r>
        <w:rPr>
          <w:rFonts w:ascii="Times New Roman" w:hAnsi="Times New Roman"/>
          <w:sz w:val="24"/>
        </w:rPr>
        <w:t xml:space="preserve">развитие речевого общения с педагогическим работником и другими детьми: </w:t>
      </w:r>
    </w:p>
    <w:p w14:paraId="FB010000">
      <w:pPr>
        <w:widowControl w:val="1"/>
        <w:spacing w:after="33"/>
        <w:ind w:hanging="360" w:left="345" w:right="2"/>
        <w:rPr>
          <w:rFonts w:ascii="Times New Roman" w:hAnsi="Times New Roman"/>
          <w:sz w:val="24"/>
        </w:rPr>
      </w:pPr>
      <w:r>
        <w:rPr>
          <w:rFonts w:ascii="Times New Roman" w:hAnsi="Times New Roman"/>
          <w:sz w:val="24"/>
        </w:rPr>
        <w:t xml:space="preserve">− способствовать овладению речью как средством общения; освоению ситуативных и </w:t>
      </w:r>
      <w:r>
        <w:rPr>
          <w:rFonts w:ascii="Times New Roman" w:hAnsi="Times New Roman"/>
          <w:sz w:val="24"/>
        </w:rPr>
        <w:t>внеситуативных</w:t>
      </w:r>
      <w:r>
        <w:rPr>
          <w:rFonts w:ascii="Times New Roman" w:hAnsi="Times New Roman"/>
          <w:sz w:val="24"/>
        </w:rPr>
        <w:t xml:space="preserve"> форм речевого общения с педагогическим работником и другими детьми; </w:t>
      </w:r>
    </w:p>
    <w:p w14:paraId="FC010000">
      <w:pPr>
        <w:widowControl w:val="1"/>
        <w:spacing w:after="34"/>
        <w:ind w:hanging="360" w:left="345" w:right="2"/>
        <w:rPr>
          <w:rFonts w:ascii="Times New Roman" w:hAnsi="Times New Roman"/>
          <w:sz w:val="24"/>
        </w:rPr>
      </w:pPr>
      <w:r>
        <w:rPr>
          <w:rFonts w:ascii="Times New Roman" w:hAnsi="Times New Roman"/>
          <w:sz w:val="24"/>
        </w:rPr>
        <w:t xml:space="preserve">− развитие всех компонентов устной речи обучающихся: фонематического восприятия; фонетико-фонематической, лексической, грамматической сторон речи; </w:t>
      </w:r>
    </w:p>
    <w:p w14:paraId="FD01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навыков владения языком в его коммуникативной функции - развитие связной речи, двух форм речевого общения - диалога и монолога; </w:t>
      </w:r>
    </w:p>
    <w:p w14:paraId="FE010000">
      <w:pPr>
        <w:widowControl w:val="1"/>
        <w:ind w:hanging="360" w:left="345" w:right="2"/>
        <w:rPr>
          <w:rFonts w:ascii="Times New Roman" w:hAnsi="Times New Roman"/>
          <w:sz w:val="24"/>
        </w:rPr>
      </w:pPr>
      <w:r>
        <w:rPr>
          <w:rFonts w:ascii="Times New Roman" w:hAnsi="Times New Roman"/>
          <w:sz w:val="24"/>
        </w:rPr>
        <w:t xml:space="preserve">− практическое овладение нормами речи: развитие звуковой и интонационной культуры речи; создание условий для выражения своих чувств и мыслей с помощью речи, овладение эмоциональной культурой речевых высказываний. </w:t>
      </w:r>
    </w:p>
    <w:p w14:paraId="FF01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00020000">
      <w:pPr>
        <w:widowControl w:val="1"/>
        <w:spacing w:after="0" w:line="264" w:lineRule="auto"/>
        <w:ind w:firstLine="0" w:left="720"/>
        <w:rPr>
          <w:rFonts w:ascii="Times New Roman" w:hAnsi="Times New Roman"/>
          <w:sz w:val="24"/>
        </w:rPr>
      </w:pPr>
    </w:p>
    <w:p w14:paraId="01020000">
      <w:pPr>
        <w:widowControl w:val="1"/>
        <w:spacing w:after="30"/>
        <w:ind w:firstLine="0" w:left="720" w:right="2"/>
        <w:rPr>
          <w:rFonts w:ascii="Times New Roman" w:hAnsi="Times New Roman"/>
          <w:sz w:val="24"/>
        </w:rPr>
      </w:pPr>
      <w:r>
        <w:rPr>
          <w:rFonts w:ascii="Times New Roman" w:hAnsi="Times New Roman"/>
          <w:sz w:val="24"/>
        </w:rPr>
        <w:t xml:space="preserve">Задачи, актуальные для работы с дошкольниками с ЗПР: </w:t>
      </w:r>
    </w:p>
    <w:p w14:paraId="0202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функционального базиса устной речи, развитие ее моторных и сенсорных компонентов; </w:t>
      </w:r>
    </w:p>
    <w:p w14:paraId="03020000">
      <w:pPr>
        <w:widowControl w:val="1"/>
        <w:spacing w:after="33"/>
        <w:ind w:hanging="360" w:left="345" w:right="2"/>
        <w:rPr>
          <w:rFonts w:ascii="Times New Roman" w:hAnsi="Times New Roman"/>
          <w:sz w:val="24"/>
        </w:rPr>
      </w:pPr>
      <w:r>
        <w:rPr>
          <w:rFonts w:ascii="Times New Roman" w:hAnsi="Times New Roman"/>
          <w:sz w:val="24"/>
        </w:rPr>
        <w:t xml:space="preserve">− развитие речевой мотивации, формирование способов ориентировочных действий в языковом материале; </w:t>
      </w:r>
    </w:p>
    <w:p w14:paraId="04020000">
      <w:pPr>
        <w:widowControl w:val="1"/>
        <w:spacing w:after="33"/>
        <w:ind w:hanging="360" w:left="345" w:right="2"/>
        <w:rPr>
          <w:rFonts w:ascii="Times New Roman" w:hAnsi="Times New Roman"/>
          <w:sz w:val="24"/>
        </w:rPr>
      </w:pPr>
      <w:r>
        <w:rPr>
          <w:rFonts w:ascii="Times New Roman" w:hAnsi="Times New Roman"/>
          <w:sz w:val="24"/>
        </w:rPr>
        <w:t xml:space="preserve">− развитие речи во взаимосвязи с развитием мыслительной деятельности; формирование культуры речи; </w:t>
      </w:r>
    </w:p>
    <w:p w14:paraId="05020000">
      <w:pPr>
        <w:widowControl w:val="1"/>
        <w:ind w:hanging="360" w:left="345" w:right="2"/>
        <w:rPr>
          <w:rFonts w:ascii="Times New Roman" w:hAnsi="Times New Roman"/>
          <w:sz w:val="24"/>
        </w:rPr>
      </w:pPr>
      <w:r>
        <w:rPr>
          <w:rFonts w:ascii="Times New Roman" w:hAnsi="Times New Roman"/>
          <w:sz w:val="24"/>
        </w:rPr>
        <w:t xml:space="preserve">− формирование звуковой аналитико-синтетической активности как предпосылки к обучению грамоте. </w:t>
      </w:r>
    </w:p>
    <w:p w14:paraId="0602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07020000">
      <w:pPr>
        <w:widowControl w:val="1"/>
        <w:ind w:left="-15" w:right="2"/>
        <w:rPr>
          <w:rFonts w:ascii="Times New Roman" w:hAnsi="Times New Roman"/>
          <w:sz w:val="24"/>
        </w:rPr>
      </w:pPr>
      <w:r>
        <w:rPr>
          <w:rFonts w:ascii="Times New Roman" w:hAnsi="Times New Roman"/>
          <w:sz w:val="24"/>
        </w:rPr>
        <w:t xml:space="preserve">Для оптимизации образовательной деятельности необходимо определить исходный уровень речевого развития ребенка. </w:t>
      </w:r>
    </w:p>
    <w:p w14:paraId="0802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09020000">
      <w:pPr>
        <w:widowControl w:val="1"/>
        <w:ind w:left="-15" w:right="2"/>
        <w:rPr>
          <w:rFonts w:ascii="Times New Roman" w:hAnsi="Times New Roman"/>
          <w:sz w:val="24"/>
        </w:rPr>
      </w:pPr>
      <w:r>
        <w:rPr>
          <w:rFonts w:ascii="Times New Roman" w:hAnsi="Times New Roman"/>
          <w:sz w:val="24"/>
        </w:rPr>
        <w:t xml:space="preserve">Развитие речевого общения с педагогическим работником и детьми. Проявляет инициативность и самостоятельность в общении </w:t>
      </w:r>
      <w:r>
        <w:rPr>
          <w:rFonts w:ascii="Times New Roman" w:hAnsi="Times New Roman"/>
          <w:sz w:val="24"/>
        </w:rPr>
        <w:t>со</w:t>
      </w:r>
      <w:r>
        <w:rPr>
          <w:rFonts w:ascii="Times New Roman" w:hAnsi="Times New Roman"/>
          <w:sz w:val="24"/>
        </w:rPr>
        <w:t xml:space="preserve">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w:t>
      </w:r>
      <w:r>
        <w:rPr>
          <w:rFonts w:ascii="Times New Roman" w:hAnsi="Times New Roman"/>
          <w:sz w:val="24"/>
        </w:rPr>
        <w:t xml:space="preserve">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14:paraId="0A020000">
      <w:pPr>
        <w:widowControl w:val="1"/>
        <w:ind w:firstLine="0" w:left="720" w:right="2"/>
        <w:rPr>
          <w:rFonts w:ascii="Times New Roman" w:hAnsi="Times New Roman"/>
          <w:sz w:val="24"/>
        </w:rPr>
      </w:pPr>
      <w:r>
        <w:rPr>
          <w:rFonts w:ascii="Times New Roman" w:hAnsi="Times New Roman"/>
          <w:sz w:val="24"/>
        </w:rPr>
        <w:t xml:space="preserve">Развитие всех компонентов устной речи обучающихся: </w:t>
      </w:r>
    </w:p>
    <w:p w14:paraId="0B020000">
      <w:pPr>
        <w:widowControl w:val="1"/>
        <w:ind w:left="-15" w:right="2"/>
        <w:rPr>
          <w:rFonts w:ascii="Times New Roman" w:hAnsi="Times New Roman"/>
          <w:sz w:val="24"/>
        </w:rPr>
      </w:pPr>
      <w:r>
        <w:rPr>
          <w:rFonts w:ascii="Times New Roman" w:hAnsi="Times New Roman"/>
          <w:sz w:val="24"/>
        </w:rPr>
        <w:t xml:space="preserve">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r>
        <w:rPr>
          <w:rFonts w:ascii="Times New Roman" w:hAnsi="Times New Roman"/>
          <w:sz w:val="24"/>
        </w:rPr>
        <w:t xml:space="preserve">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w:t>
      </w:r>
      <w:r>
        <w:rPr>
          <w:rFonts w:ascii="Times New Roman" w:hAnsi="Times New Roman"/>
          <w:sz w:val="24"/>
        </w:rPr>
        <w:t>бежевый, зеленовато-голубоватый.).</w:t>
      </w:r>
      <w:r>
        <w:rPr>
          <w:rFonts w:ascii="Times New Roman" w:hAnsi="Times New Roman"/>
          <w:sz w:val="24"/>
        </w:rPr>
        <w:t xml:space="preserve"> </w:t>
      </w:r>
      <w:r>
        <w:rPr>
          <w:rFonts w:ascii="Times New Roman" w:hAnsi="Times New Roman"/>
          <w:sz w:val="24"/>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r>
        <w:rPr>
          <w:rFonts w:ascii="Times New Roman" w:hAnsi="Times New Roman"/>
          <w:sz w:val="24"/>
        </w:rPr>
        <w:t xml:space="preserve"> Употребляет в речи синонимы, антонимы, оттенки значений слов, многозначные слова. </w:t>
      </w:r>
      <w:r>
        <w:rPr>
          <w:rFonts w:ascii="Times New Roman" w:hAnsi="Times New Roman"/>
          <w:sz w:val="24"/>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грамматический строй речи: в речи наблюдается многообразие синтаксических конструкций.</w:t>
      </w:r>
      <w:r>
        <w:rPr>
          <w:rFonts w:ascii="Times New Roman" w:hAnsi="Times New Roman"/>
          <w:sz w:val="24"/>
        </w:rPr>
        <w:t xml:space="preserve"> Правильно используется предложно-падежная система языка.</w:t>
      </w:r>
    </w:p>
    <w:p w14:paraId="0C020000">
      <w:pPr>
        <w:widowControl w:val="1"/>
        <w:ind w:left="-15" w:right="2"/>
        <w:rPr>
          <w:rFonts w:ascii="Times New Roman" w:hAnsi="Times New Roman"/>
          <w:sz w:val="24"/>
        </w:rPr>
      </w:pPr>
      <w:r>
        <w:rPr>
          <w:rFonts w:ascii="Times New Roman" w:hAnsi="Times New Roman"/>
          <w:sz w:val="24"/>
        </w:rPr>
        <w:t xml:space="preserve">Может делать простые грамматические обобщения, восстановить грамматическое оформление неправильно построенного высказывания.  </w:t>
      </w:r>
    </w:p>
    <w:p w14:paraId="0D020000">
      <w:pPr>
        <w:widowControl w:val="1"/>
        <w:ind w:left="-15" w:right="2"/>
        <w:rPr>
          <w:rFonts w:ascii="Times New Roman" w:hAnsi="Times New Roman"/>
          <w:sz w:val="24"/>
        </w:rPr>
      </w:pPr>
      <w:r>
        <w:rPr>
          <w:rFonts w:ascii="Times New Roman" w:hAnsi="Times New Roman"/>
          <w:sz w:val="24"/>
        </w:rPr>
        <w:t xml:space="preserve">Практически всегда грамматически правильно использует в речи существительные в родительном падеже единственного и множественного числа; 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p>
    <w:p w14:paraId="0E020000">
      <w:pPr>
        <w:widowControl w:val="1"/>
        <w:ind w:left="-15" w:right="2"/>
        <w:rPr>
          <w:rFonts w:ascii="Times New Roman" w:hAnsi="Times New Roman"/>
          <w:sz w:val="24"/>
        </w:rPr>
      </w:pPr>
      <w:r>
        <w:rPr>
          <w:rFonts w:ascii="Times New Roman" w:hAnsi="Times New Roman"/>
          <w:sz w:val="24"/>
        </w:rPr>
        <w:t xml:space="preserve">Освоены умения: делить на слоги </w:t>
      </w:r>
      <w:r>
        <w:rPr>
          <w:rFonts w:ascii="Times New Roman" w:hAnsi="Times New Roman"/>
          <w:sz w:val="24"/>
        </w:rPr>
        <w:t>двух-трехсложные</w:t>
      </w:r>
      <w:r>
        <w:rPr>
          <w:rFonts w:ascii="Times New Roman" w:hAnsi="Times New Roman"/>
          <w:sz w:val="24"/>
        </w:rPr>
        <w:t xml:space="preserve"> слова; осуществлять звуковой анализ простых </w:t>
      </w:r>
      <w:r>
        <w:rPr>
          <w:rFonts w:ascii="Times New Roman" w:hAnsi="Times New Roman"/>
          <w:sz w:val="24"/>
        </w:rPr>
        <w:t>трех-звуковых</w:t>
      </w:r>
      <w:r>
        <w:rPr>
          <w:rFonts w:ascii="Times New Roman" w:hAnsi="Times New Roman"/>
          <w:sz w:val="24"/>
        </w:rPr>
        <w:t xml:space="preserve"> слов, интонационно выделять звуки в слове. Использует выразительные средства произносительной стороны речи; связная речь (диалогическая и монологическая): владеет диалогической речью, </w:t>
      </w:r>
      <w:r>
        <w:rPr>
          <w:rFonts w:ascii="Times New Roman" w:hAnsi="Times New Roman"/>
          <w:sz w:val="24"/>
        </w:rPr>
        <w:t>активен</w:t>
      </w:r>
      <w:r>
        <w:rPr>
          <w:rFonts w:ascii="Times New Roman" w:hAnsi="Times New Roman"/>
          <w:sz w:val="24"/>
        </w:rPr>
        <w:t xml:space="preserve"> в беседах с педагогическим работником и другими детьми.  </w:t>
      </w:r>
    </w:p>
    <w:p w14:paraId="0F020000">
      <w:pPr>
        <w:widowControl w:val="1"/>
        <w:ind w:left="-15" w:right="2"/>
        <w:rPr>
          <w:rFonts w:ascii="Times New Roman" w:hAnsi="Times New Roman"/>
          <w:sz w:val="24"/>
        </w:rPr>
      </w:pPr>
      <w:r>
        <w:rPr>
          <w:rFonts w:ascii="Times New Roman" w:hAnsi="Times New Roman"/>
          <w:sz w:val="24"/>
        </w:rPr>
        <w:t xml:space="preserve">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
    <w:p w14:paraId="10020000">
      <w:pPr>
        <w:widowControl w:val="1"/>
        <w:ind w:left="-15" w:right="2"/>
        <w:rPr>
          <w:rFonts w:ascii="Times New Roman" w:hAnsi="Times New Roman"/>
          <w:sz w:val="24"/>
        </w:rPr>
      </w:pPr>
      <w:r>
        <w:rPr>
          <w:rFonts w:ascii="Times New Roman" w:hAnsi="Times New Roman"/>
          <w:sz w:val="24"/>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r>
        <w:rPr>
          <w:rFonts w:ascii="Times New Roman" w:hAnsi="Times New Roman"/>
          <w:sz w:val="24"/>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w:t>
      </w:r>
    </w:p>
    <w:p w14:paraId="11020000">
      <w:pPr>
        <w:widowControl w:val="1"/>
        <w:ind w:left="-15" w:right="2"/>
        <w:rPr>
          <w:rFonts w:ascii="Times New Roman" w:hAnsi="Times New Roman"/>
          <w:sz w:val="24"/>
        </w:rPr>
      </w:pPr>
      <w:r>
        <w:rPr>
          <w:rFonts w:ascii="Times New Roman" w:hAnsi="Times New Roman"/>
          <w:sz w:val="24"/>
        </w:rPr>
        <w:t>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 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w:t>
      </w:r>
      <w:r>
        <w:rPr>
          <w:rFonts w:ascii="Times New Roman" w:hAnsi="Times New Roman"/>
          <w:sz w:val="24"/>
        </w:rPr>
        <w:t xml:space="preserve"> Адекватно использует невербальные средства общения: мимику, жесты, пантомимику.  </w:t>
      </w:r>
    </w:p>
    <w:p w14:paraId="12020000">
      <w:pPr>
        <w:widowControl w:val="1"/>
        <w:ind w:left="-15" w:right="2"/>
        <w:rPr>
          <w:rFonts w:ascii="Times New Roman" w:hAnsi="Times New Roman"/>
          <w:sz w:val="24"/>
        </w:rPr>
      </w:pPr>
      <w:r>
        <w:rPr>
          <w:rFonts w:ascii="Times New Roman" w:hAnsi="Times New Roman"/>
          <w:sz w:val="24"/>
        </w:rPr>
        <w:t xml:space="preserve">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 </w:t>
      </w:r>
    </w:p>
    <w:p w14:paraId="1302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(7 год жизни): </w:t>
      </w:r>
    </w:p>
    <w:p w14:paraId="14020000">
      <w:pPr>
        <w:widowControl w:val="1"/>
        <w:ind w:left="-15" w:right="2"/>
        <w:rPr>
          <w:rFonts w:ascii="Times New Roman" w:hAnsi="Times New Roman"/>
          <w:sz w:val="24"/>
        </w:rPr>
      </w:pPr>
      <w:r>
        <w:rPr>
          <w:rFonts w:ascii="Times New Roman" w:hAnsi="Times New Roman"/>
          <w:sz w:val="24"/>
        </w:rPr>
        <w:t xml:space="preserve">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w:t>
      </w:r>
      <w:r>
        <w:rPr>
          <w:rFonts w:ascii="Times New Roman" w:hAnsi="Times New Roman"/>
          <w:sz w:val="24"/>
        </w:rPr>
        <w:t>со</w:t>
      </w:r>
      <w:r>
        <w:rPr>
          <w:rFonts w:ascii="Times New Roman" w:hAnsi="Times New Roman"/>
          <w:sz w:val="24"/>
        </w:rPr>
        <w:t xml:space="preserve">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 </w:t>
      </w:r>
    </w:p>
    <w:p w14:paraId="15020000">
      <w:pPr>
        <w:widowControl w:val="1"/>
        <w:spacing w:after="10"/>
        <w:ind w:hanging="10" w:left="715"/>
        <w:rPr>
          <w:rFonts w:ascii="Times New Roman" w:hAnsi="Times New Roman"/>
          <w:sz w:val="24"/>
        </w:rPr>
      </w:pPr>
      <w:r>
        <w:rPr>
          <w:rFonts w:ascii="Times New Roman" w:hAnsi="Times New Roman"/>
          <w:b w:val="1"/>
          <w:sz w:val="24"/>
        </w:rPr>
        <w:t xml:space="preserve">Развитие всех компонентов устной речи обучающихся: </w:t>
      </w:r>
    </w:p>
    <w:p w14:paraId="16020000">
      <w:pPr>
        <w:widowControl w:val="1"/>
        <w:ind w:left="-15" w:right="2"/>
        <w:rPr>
          <w:rFonts w:ascii="Times New Roman" w:hAnsi="Times New Roman"/>
          <w:sz w:val="24"/>
        </w:rPr>
      </w:pPr>
      <w:r>
        <w:rPr>
          <w:rFonts w:ascii="Times New Roman" w:hAnsi="Times New Roman"/>
          <w:sz w:val="24"/>
        </w:rPr>
        <w:t>Л</w:t>
      </w:r>
      <w:r>
        <w:rPr>
          <w:rFonts w:ascii="Times New Roman" w:hAnsi="Times New Roman"/>
          <w:sz w:val="24"/>
        </w:rPr>
        <w:t>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w:t>
      </w:r>
      <w:r>
        <w:rPr>
          <w:rFonts w:ascii="Times New Roman" w:hAnsi="Times New Roman"/>
          <w:sz w:val="24"/>
        </w:rPr>
        <w:t xml:space="preserve"> </w:t>
      </w:r>
      <w:r>
        <w:rPr>
          <w:rFonts w:ascii="Times New Roman" w:hAnsi="Times New Roman"/>
          <w:sz w:val="24"/>
        </w:rPr>
        <w:t>Способен</w:t>
      </w:r>
      <w:r>
        <w:rPr>
          <w:rFonts w:ascii="Times New Roman" w:hAnsi="Times New Roman"/>
          <w:sz w:val="24"/>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w:t>
      </w:r>
      <w:r>
        <w:rPr>
          <w:rFonts w:ascii="Times New Roman" w:hAnsi="Times New Roman"/>
          <w:sz w:val="24"/>
        </w:rPr>
        <w:t xml:space="preserve"> </w:t>
      </w:r>
      <w:r>
        <w:rPr>
          <w:rFonts w:ascii="Times New Roman" w:hAnsi="Times New Roman"/>
          <w:sz w:val="24"/>
        </w:rPr>
        <w:t>предметы, слова-признаки и слов</w:t>
      </w:r>
      <w:r>
        <w:rPr>
          <w:rFonts w:ascii="Times New Roman" w:hAnsi="Times New Roman"/>
          <w:sz w:val="24"/>
        </w:rPr>
        <w:t>а-</w:t>
      </w:r>
      <w:r>
        <w:rPr>
          <w:rFonts w:ascii="Times New Roman" w:hAnsi="Times New Roman"/>
          <w:sz w:val="24"/>
        </w:rPr>
        <w:t xml:space="preserve"> 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w:t>
      </w:r>
    </w:p>
    <w:p w14:paraId="17020000">
      <w:pPr>
        <w:widowControl w:val="1"/>
        <w:ind w:left="-15" w:right="2"/>
        <w:rPr>
          <w:rFonts w:ascii="Times New Roman" w:hAnsi="Times New Roman"/>
          <w:sz w:val="24"/>
        </w:rPr>
      </w:pPr>
      <w:r>
        <w:rPr>
          <w:rFonts w:ascii="Times New Roman" w:hAnsi="Times New Roman"/>
          <w:sz w:val="24"/>
        </w:rPr>
        <w:t xml:space="preserve">Употребляет в речи обобщающие слова, синонимы, антонимы, оттенки значений слов, многозначные слова. </w:t>
      </w:r>
      <w:r>
        <w:rPr>
          <w:rFonts w:ascii="Times New Roman" w:hAnsi="Times New Roman"/>
          <w:sz w:val="24"/>
        </w:rPr>
        <w:t>Использует слова, передающие эмоции, настроение и состояние человека: грустит, переживает, расстроен, радуется, удивляется, испуган, боится.</w:t>
      </w:r>
      <w:r>
        <w:rPr>
          <w:rFonts w:ascii="Times New Roman" w:hAnsi="Times New Roman"/>
          <w:sz w:val="24"/>
        </w:rPr>
        <w:t xml:space="preserve"> Использует дифференцированную морально-оценочную лексику (например, скромный - нескромный, честный - лживый); 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w:t>
      </w:r>
    </w:p>
    <w:p w14:paraId="18020000">
      <w:pPr>
        <w:widowControl w:val="1"/>
        <w:ind w:left="-15" w:right="2"/>
        <w:rPr>
          <w:rFonts w:ascii="Times New Roman" w:hAnsi="Times New Roman"/>
          <w:sz w:val="24"/>
        </w:rPr>
      </w:pPr>
      <w:r>
        <w:rPr>
          <w:rFonts w:ascii="Times New Roman" w:hAnsi="Times New Roman"/>
          <w:sz w:val="24"/>
        </w:rPr>
        <w:t xml:space="preserve">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w:t>
      </w:r>
    </w:p>
    <w:p w14:paraId="19020000">
      <w:pPr>
        <w:widowControl w:val="1"/>
        <w:ind w:left="-15" w:right="2"/>
        <w:rPr>
          <w:rFonts w:ascii="Times New Roman" w:hAnsi="Times New Roman"/>
          <w:sz w:val="24"/>
        </w:rPr>
      </w:pPr>
      <w:r>
        <w:rPr>
          <w:rFonts w:ascii="Times New Roman" w:hAnsi="Times New Roman"/>
          <w:sz w:val="24"/>
        </w:rPr>
        <w:t xml:space="preserve">Ребенок может восстановить грамматическое оформление неправильно построенного высказывания самостоятельно; произносительная сторона   речи:   готовность   к   обучению   грамоте.    </w:t>
      </w:r>
    </w:p>
    <w:p w14:paraId="1A020000">
      <w:pPr>
        <w:widowControl w:val="1"/>
        <w:ind w:left="-15" w:right="2"/>
        <w:rPr>
          <w:rFonts w:ascii="Times New Roman" w:hAnsi="Times New Roman"/>
          <w:sz w:val="24"/>
        </w:rPr>
      </w:pPr>
      <w:r>
        <w:rPr>
          <w:rFonts w:ascii="Times New Roman" w:hAnsi="Times New Roman"/>
          <w:sz w:val="24"/>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w:t>
      </w:r>
      <w:r>
        <w:rPr>
          <w:rFonts w:ascii="Times New Roman" w:hAnsi="Times New Roman"/>
          <w:sz w:val="24"/>
        </w:rPr>
        <w:t>-</w:t>
      </w:r>
      <w:r>
        <w:rPr>
          <w:rFonts w:ascii="Times New Roman" w:hAnsi="Times New Roman"/>
          <w:sz w:val="24"/>
        </w:rPr>
        <w:t xml:space="preserve">четырех звуков (со стечением согласных) и </w:t>
      </w:r>
      <w:r>
        <w:rPr>
          <w:rFonts w:ascii="Times New Roman" w:hAnsi="Times New Roman"/>
          <w:sz w:val="24"/>
        </w:rPr>
        <w:t>двух-трехсложных</w:t>
      </w:r>
      <w:r>
        <w:rPr>
          <w:rFonts w:ascii="Times New Roman" w:hAnsi="Times New Roman"/>
          <w:sz w:val="24"/>
        </w:rPr>
        <w:t xml:space="preserve"> слов из открытых слогов и моделирование с помощью фишек </w:t>
      </w:r>
      <w:r>
        <w:rPr>
          <w:rFonts w:ascii="Times New Roman" w:hAnsi="Times New Roman"/>
          <w:sz w:val="24"/>
        </w:rPr>
        <w:t>звуко-слогового</w:t>
      </w:r>
      <w:r>
        <w:rPr>
          <w:rFonts w:ascii="Times New Roman" w:hAnsi="Times New Roman"/>
          <w:sz w:val="24"/>
        </w:rPr>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w:t>
      </w:r>
    </w:p>
    <w:p w14:paraId="1B020000">
      <w:pPr>
        <w:widowControl w:val="1"/>
        <w:ind w:left="-15" w:right="2"/>
        <w:rPr>
          <w:rFonts w:ascii="Times New Roman" w:hAnsi="Times New Roman"/>
          <w:sz w:val="24"/>
        </w:rPr>
      </w:pPr>
      <w:r>
        <w:rPr>
          <w:rFonts w:ascii="Times New Roman" w:hAnsi="Times New Roman"/>
          <w:sz w:val="24"/>
        </w:rPr>
        <w:t xml:space="preserve">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w:t>
      </w:r>
    </w:p>
    <w:p w14:paraId="1C020000">
      <w:pPr>
        <w:widowControl w:val="1"/>
        <w:ind w:left="-15" w:right="2"/>
        <w:rPr>
          <w:rFonts w:ascii="Times New Roman" w:hAnsi="Times New Roman"/>
          <w:sz w:val="24"/>
        </w:rPr>
      </w:pPr>
      <w:r>
        <w:rPr>
          <w:rFonts w:ascii="Times New Roman" w:hAnsi="Times New Roman"/>
          <w:sz w:val="24"/>
        </w:rPr>
        <w:t xml:space="preserve">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r>
        <w:rPr>
          <w:rFonts w:ascii="Times New Roman" w:hAnsi="Times New Roman"/>
          <w:sz w:val="24"/>
        </w:rPr>
        <w:t>одно-двусложные</w:t>
      </w:r>
      <w:r>
        <w:rPr>
          <w:rFonts w:ascii="Times New Roman" w:hAnsi="Times New Roman"/>
          <w:sz w:val="24"/>
        </w:rPr>
        <w:t xml:space="preserve"> слова из букв разрезной азбуки. Речь выразительна интонационно, выдержана </w:t>
      </w:r>
      <w:r>
        <w:rPr>
          <w:rFonts w:ascii="Times New Roman" w:hAnsi="Times New Roman"/>
          <w:sz w:val="24"/>
        </w:rPr>
        <w:t>темпо-ритмически</w:t>
      </w:r>
      <w:r>
        <w:rPr>
          <w:rFonts w:ascii="Times New Roman" w:hAnsi="Times New Roman"/>
          <w:sz w:val="24"/>
        </w:rPr>
        <w:t xml:space="preserve">; связная речь (диалогическая и монологическая): владеет диалогической и монологической речью.  </w:t>
      </w:r>
    </w:p>
    <w:p w14:paraId="1D020000">
      <w:pPr>
        <w:widowControl w:val="1"/>
        <w:ind w:left="-15" w:right="2"/>
        <w:rPr>
          <w:rFonts w:ascii="Times New Roman" w:hAnsi="Times New Roman"/>
          <w:sz w:val="24"/>
        </w:rPr>
      </w:pPr>
      <w:r>
        <w:rPr>
          <w:rFonts w:ascii="Times New Roman" w:hAnsi="Times New Roman"/>
          <w:sz w:val="24"/>
        </w:rPr>
        <w:t xml:space="preserve">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w:t>
      </w:r>
    </w:p>
    <w:p w14:paraId="1E020000">
      <w:pPr>
        <w:widowControl w:val="1"/>
        <w:ind w:left="-15" w:right="2"/>
        <w:rPr>
          <w:rFonts w:ascii="Times New Roman" w:hAnsi="Times New Roman"/>
          <w:sz w:val="24"/>
        </w:rPr>
      </w:pPr>
      <w:r>
        <w:rPr>
          <w:rFonts w:ascii="Times New Roman" w:hAnsi="Times New Roman"/>
          <w:sz w:val="24"/>
        </w:rPr>
        <w:t xml:space="preserve">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w:t>
      </w:r>
    </w:p>
    <w:p w14:paraId="1F020000">
      <w:pPr>
        <w:widowControl w:val="1"/>
        <w:ind w:left="-15" w:right="2"/>
        <w:rPr>
          <w:rFonts w:ascii="Times New Roman" w:hAnsi="Times New Roman"/>
          <w:sz w:val="24"/>
        </w:rPr>
      </w:pPr>
      <w:r>
        <w:rPr>
          <w:rFonts w:ascii="Times New Roman" w:hAnsi="Times New Roman"/>
          <w:sz w:val="24"/>
        </w:rPr>
        <w:t xml:space="preserve">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 практическое овладение нормами речи: доступно использование правил этикета в новых ситуациях.  </w:t>
      </w:r>
    </w:p>
    <w:p w14:paraId="20020000">
      <w:pPr>
        <w:widowControl w:val="1"/>
        <w:ind w:left="-15" w:right="2"/>
        <w:rPr>
          <w:rFonts w:ascii="Times New Roman" w:hAnsi="Times New Roman"/>
          <w:sz w:val="24"/>
        </w:rPr>
      </w:pPr>
      <w:r>
        <w:rPr>
          <w:rFonts w:ascii="Times New Roman" w:hAnsi="Times New Roman"/>
          <w:sz w:val="24"/>
        </w:rPr>
        <w:t xml:space="preserve">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w:t>
      </w:r>
    </w:p>
    <w:p w14:paraId="21020000">
      <w:pPr>
        <w:widowControl w:val="1"/>
        <w:ind w:left="-15" w:right="2"/>
        <w:rPr>
          <w:rFonts w:ascii="Times New Roman" w:hAnsi="Times New Roman"/>
          <w:sz w:val="24"/>
        </w:rPr>
      </w:pPr>
      <w:r>
        <w:rPr>
          <w:rFonts w:ascii="Times New Roman" w:hAnsi="Times New Roman"/>
          <w:sz w:val="24"/>
        </w:rPr>
        <w:t xml:space="preserve">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w:t>
      </w:r>
    </w:p>
    <w:p w14:paraId="22020000">
      <w:pPr>
        <w:widowControl w:val="1"/>
        <w:ind w:left="-15" w:right="2"/>
        <w:rPr>
          <w:rFonts w:ascii="Times New Roman" w:hAnsi="Times New Roman"/>
          <w:sz w:val="24"/>
        </w:rPr>
      </w:pPr>
      <w:r>
        <w:rPr>
          <w:rFonts w:ascii="Times New Roman" w:hAnsi="Times New Roman"/>
          <w:sz w:val="24"/>
        </w:rPr>
        <w:t xml:space="preserve">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 </w:t>
      </w:r>
    </w:p>
    <w:p w14:paraId="23020000">
      <w:pPr>
        <w:widowControl w:val="1"/>
        <w:spacing w:after="33"/>
        <w:ind w:left="-15" w:right="2"/>
        <w:rPr>
          <w:rFonts w:ascii="Times New Roman" w:hAnsi="Times New Roman"/>
          <w:sz w:val="24"/>
        </w:rPr>
      </w:pPr>
      <w:r>
        <w:rPr>
          <w:rFonts w:ascii="Times New Roman" w:hAnsi="Times New Roman"/>
          <w:b w:val="1"/>
          <w:sz w:val="24"/>
        </w:rPr>
        <w:t>Основная задача в соответствии со Стандартом направления "Ознакомление с художественной литературой":</w:t>
      </w:r>
      <w:r>
        <w:rPr>
          <w:rFonts w:ascii="Times New Roman" w:hAnsi="Times New Roman"/>
          <w:sz w:val="24"/>
        </w:rPr>
        <w:t xml:space="preserve"> знакомство с книжной культурой, детской литературой, понимание на слух текстов различных жанров детской литературы. </w:t>
      </w:r>
    </w:p>
    <w:p w14:paraId="24020000">
      <w:pPr>
        <w:widowControl w:val="1"/>
        <w:spacing w:after="33"/>
        <w:ind w:firstLine="0" w:left="0" w:right="2"/>
        <w:rPr>
          <w:rFonts w:ascii="Times New Roman" w:hAnsi="Times New Roman"/>
          <w:sz w:val="24"/>
        </w:rPr>
      </w:pPr>
      <w:r>
        <w:rPr>
          <w:rFonts w:ascii="Times New Roman" w:hAnsi="Times New Roman"/>
          <w:sz w:val="24"/>
        </w:rPr>
        <w:t xml:space="preserve">Общие задачи: </w:t>
      </w:r>
    </w:p>
    <w:p w14:paraId="2502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целостной картины мира посредством слушания и восприятия литературных произведений;   </w:t>
      </w:r>
    </w:p>
    <w:p w14:paraId="2602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опыта обсуждения и анализа литературных произведений с целью обобщения представлений ребенка о мире; </w:t>
      </w:r>
    </w:p>
    <w:p w14:paraId="27020000">
      <w:pPr>
        <w:widowControl w:val="1"/>
        <w:ind w:hanging="360" w:left="345" w:right="2"/>
        <w:rPr>
          <w:rFonts w:ascii="Times New Roman" w:hAnsi="Times New Roman"/>
          <w:sz w:val="24"/>
        </w:rPr>
      </w:pPr>
      <w:r>
        <w:rPr>
          <w:rFonts w:ascii="Times New Roman" w:hAnsi="Times New Roman"/>
          <w:sz w:val="24"/>
        </w:rPr>
        <w:t xml:space="preserve">− развитие литературной речи: развитие художественного восприятия, понимания на слух литературных текстов; </w:t>
      </w:r>
    </w:p>
    <w:p w14:paraId="28020000">
      <w:pPr>
        <w:widowControl w:val="1"/>
        <w:ind w:hanging="360" w:left="345" w:right="2"/>
        <w:rPr>
          <w:rFonts w:ascii="Times New Roman" w:hAnsi="Times New Roman"/>
          <w:sz w:val="24"/>
        </w:rPr>
      </w:pPr>
      <w:r>
        <w:rPr>
          <w:rFonts w:ascii="Times New Roman" w:hAnsi="Times New Roman"/>
          <w:sz w:val="24"/>
        </w:rPr>
        <w:t xml:space="preserve">− 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 </w:t>
      </w:r>
    </w:p>
    <w:p w14:paraId="29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2A020000">
      <w:pPr>
        <w:widowControl w:val="1"/>
        <w:spacing w:after="10"/>
        <w:ind w:hanging="10" w:left="715"/>
        <w:rPr>
          <w:rFonts w:ascii="Times New Roman" w:hAnsi="Times New Roman"/>
          <w:sz w:val="24"/>
        </w:rPr>
      </w:pPr>
      <w:r>
        <w:rPr>
          <w:rFonts w:ascii="Times New Roman" w:hAnsi="Times New Roman"/>
          <w:b w:val="1"/>
          <w:sz w:val="24"/>
        </w:rPr>
        <w:t xml:space="preserve">Задача, актуальная для работы с дошкольниками с ЗПР: </w:t>
      </w:r>
    </w:p>
    <w:p w14:paraId="2B020000">
      <w:pPr>
        <w:widowControl w:val="1"/>
        <w:ind w:firstLine="0" w:left="0" w:right="2"/>
        <w:rPr>
          <w:rFonts w:ascii="Times New Roman" w:hAnsi="Times New Roman"/>
          <w:sz w:val="24"/>
        </w:rPr>
      </w:pPr>
      <w:r>
        <w:rPr>
          <w:rFonts w:ascii="Times New Roman" w:hAnsi="Times New Roman"/>
          <w:sz w:val="24"/>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14:paraId="2C02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2D020000">
      <w:pPr>
        <w:widowControl w:val="1"/>
        <w:ind w:left="-15" w:right="2"/>
        <w:rPr>
          <w:rFonts w:ascii="Times New Roman" w:hAnsi="Times New Roman"/>
          <w:sz w:val="24"/>
        </w:rPr>
      </w:pPr>
      <w:r>
        <w:rPr>
          <w:rFonts w:ascii="Times New Roman" w:hAnsi="Times New Roman"/>
          <w:sz w:val="24"/>
        </w:rPr>
        <w:t xml:space="preserve">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r>
        <w:rPr>
          <w:rFonts w:ascii="Times New Roman" w:hAnsi="Times New Roman"/>
          <w:sz w:val="24"/>
        </w:rPr>
        <w:t>Способен</w:t>
      </w:r>
      <w:r>
        <w:rPr>
          <w:rFonts w:ascii="Times New Roman" w:hAnsi="Times New Roman"/>
          <w:sz w:val="24"/>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14:paraId="2E020000">
      <w:pPr>
        <w:widowControl w:val="1"/>
        <w:ind w:left="-15" w:right="2"/>
        <w:rPr>
          <w:rFonts w:ascii="Times New Roman" w:hAnsi="Times New Roman"/>
          <w:sz w:val="24"/>
        </w:rPr>
      </w:pPr>
      <w:r>
        <w:rPr>
          <w:rFonts w:ascii="Times New Roman" w:hAnsi="Times New Roman"/>
          <w:sz w:val="24"/>
        </w:rPr>
        <w:t xml:space="preserve">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r>
        <w:rPr>
          <w:rFonts w:ascii="Times New Roman" w:hAnsi="Times New Roman"/>
          <w:sz w:val="24"/>
        </w:rPr>
        <w:t>прочитанного</w:t>
      </w:r>
      <w:r>
        <w:rPr>
          <w:rFonts w:ascii="Times New Roman" w:hAnsi="Times New Roman"/>
          <w:sz w:val="24"/>
        </w:rPr>
        <w:t xml:space="preserve"> в литературной речи. Чутко реагирует на ритм и рифму. Может подбирать несложные рифмы. </w:t>
      </w:r>
    </w:p>
    <w:p w14:paraId="2F020000">
      <w:pPr>
        <w:widowControl w:val="1"/>
        <w:ind w:left="-15" w:right="2"/>
        <w:rPr>
          <w:rFonts w:ascii="Times New Roman" w:hAnsi="Times New Roman"/>
          <w:sz w:val="24"/>
        </w:rPr>
      </w:pPr>
      <w:r>
        <w:rPr>
          <w:rFonts w:ascii="Times New Roman" w:hAnsi="Times New Roman"/>
          <w:sz w:val="24"/>
        </w:rPr>
        <w:t xml:space="preserve">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r>
        <w:rPr>
          <w:rFonts w:ascii="Times New Roman" w:hAnsi="Times New Roman"/>
          <w:sz w:val="24"/>
        </w:rPr>
        <w:t>со</w:t>
      </w:r>
      <w:r>
        <w:rPr>
          <w:rFonts w:ascii="Times New Roman" w:hAnsi="Times New Roman"/>
          <w:sz w:val="24"/>
        </w:rPr>
        <w:t xml:space="preserve"> педагогическим работником). Знает и соблюдает правила культурного обращения с книгой, поведения в библиотеке (книжном уголке), коллективного чтения книг. </w:t>
      </w:r>
    </w:p>
    <w:p w14:paraId="30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31020000">
      <w:pPr>
        <w:widowControl w:val="1"/>
        <w:spacing w:after="10"/>
        <w:ind w:hanging="10" w:left="715"/>
        <w:rPr>
          <w:rFonts w:ascii="Times New Roman" w:hAnsi="Times New Roman"/>
          <w:sz w:val="24"/>
        </w:rPr>
      </w:pPr>
      <w:r>
        <w:rPr>
          <w:rFonts w:ascii="Times New Roman" w:hAnsi="Times New Roman"/>
          <w:b w:val="1"/>
          <w:sz w:val="24"/>
        </w:rPr>
        <w:t>Подготовительная группа (</w:t>
      </w:r>
      <w:r>
        <w:rPr>
          <w:rFonts w:ascii="Times New Roman" w:hAnsi="Times New Roman"/>
          <w:b w:val="1"/>
          <w:sz w:val="24"/>
        </w:rPr>
        <w:t>7</w:t>
      </w:r>
      <w:r>
        <w:rPr>
          <w:rFonts w:ascii="Times New Roman" w:hAnsi="Times New Roman"/>
          <w:b w:val="1"/>
          <w:sz w:val="24"/>
        </w:rPr>
        <w:t xml:space="preserve"> год жизни): </w:t>
      </w:r>
    </w:p>
    <w:p w14:paraId="32020000">
      <w:pPr>
        <w:widowControl w:val="1"/>
        <w:ind w:left="-15" w:right="2"/>
        <w:rPr>
          <w:rFonts w:ascii="Times New Roman" w:hAnsi="Times New Roman"/>
          <w:sz w:val="24"/>
        </w:rPr>
      </w:pPr>
      <w:r>
        <w:rPr>
          <w:rFonts w:ascii="Times New Roman" w:hAnsi="Times New Roman"/>
          <w:sz w:val="24"/>
        </w:rPr>
        <w:t xml:space="preserve">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w:t>
      </w:r>
      <w:r>
        <w:rPr>
          <w:rFonts w:ascii="Times New Roman" w:hAnsi="Times New Roman"/>
          <w:sz w:val="24"/>
        </w:rPr>
        <w:t xml:space="preserve">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миром, приводя примеры из художественной литературы. Различает жанры литературных произведений: сказка, рассказ, стихотворение, загадка, считалка. </w:t>
      </w:r>
    </w:p>
    <w:p w14:paraId="33020000">
      <w:pPr>
        <w:widowControl w:val="1"/>
        <w:ind w:left="-15" w:right="2"/>
        <w:rPr>
          <w:rFonts w:ascii="Times New Roman" w:hAnsi="Times New Roman"/>
          <w:sz w:val="24"/>
        </w:rPr>
      </w:pPr>
      <w:r>
        <w:rPr>
          <w:rFonts w:ascii="Times New Roman" w:hAnsi="Times New Roman"/>
          <w:sz w:val="24"/>
        </w:rPr>
        <w:t xml:space="preserve">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r>
        <w:rPr>
          <w:rFonts w:ascii="Times New Roman" w:hAnsi="Times New Roman"/>
          <w:sz w:val="24"/>
        </w:rPr>
        <w:t>прочитанного</w:t>
      </w:r>
      <w:r>
        <w:rPr>
          <w:rFonts w:ascii="Times New Roman" w:hAnsi="Times New Roman"/>
          <w:sz w:val="24"/>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r>
        <w:rPr>
          <w:rFonts w:ascii="Times New Roman" w:hAnsi="Times New Roman"/>
          <w:sz w:val="24"/>
        </w:rPr>
        <w:t>со</w:t>
      </w:r>
      <w:r>
        <w:rPr>
          <w:rFonts w:ascii="Times New Roman" w:hAnsi="Times New Roman"/>
          <w:sz w:val="24"/>
        </w:rPr>
        <w:t xml:space="preserve"> педагогическим работником). </w:t>
      </w:r>
    </w:p>
    <w:p w14:paraId="34020000">
      <w:pPr>
        <w:widowControl w:val="1"/>
        <w:ind w:left="-15" w:right="2"/>
        <w:rPr>
          <w:rFonts w:ascii="Times New Roman" w:hAnsi="Times New Roman"/>
          <w:sz w:val="24"/>
        </w:rPr>
      </w:pPr>
      <w:r>
        <w:rPr>
          <w:rFonts w:ascii="Times New Roman" w:hAnsi="Times New Roman"/>
          <w:sz w:val="24"/>
        </w:rPr>
        <w:t xml:space="preserve">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w:t>
      </w:r>
      <w:r>
        <w:rPr>
          <w:rFonts w:ascii="Times New Roman" w:hAnsi="Times New Roman"/>
          <w:sz w:val="24"/>
        </w:rPr>
        <w:t>Способен</w:t>
      </w:r>
      <w:r>
        <w:rPr>
          <w:rFonts w:ascii="Times New Roman" w:hAnsi="Times New Roman"/>
          <w:sz w:val="24"/>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14:paraId="35020000">
      <w:pPr>
        <w:widowControl w:val="1"/>
        <w:spacing w:after="10"/>
        <w:ind w:firstLine="720" w:left="0"/>
        <w:rPr>
          <w:rFonts w:ascii="Times New Roman" w:hAnsi="Times New Roman"/>
          <w:sz w:val="24"/>
        </w:rPr>
      </w:pPr>
      <w:r>
        <w:rPr>
          <w:rFonts w:ascii="Times New Roman" w:hAnsi="Times New Roman"/>
          <w:b w:val="1"/>
          <w:sz w:val="24"/>
        </w:rPr>
        <w:t xml:space="preserve">Связанные с целевыми ориентирами задачи художественно-эстетического развития: </w:t>
      </w:r>
    </w:p>
    <w:p w14:paraId="36020000">
      <w:pPr>
        <w:widowControl w:val="1"/>
        <w:spacing w:after="34"/>
        <w:ind w:hanging="360" w:left="345" w:right="2"/>
        <w:rPr>
          <w:rFonts w:ascii="Times New Roman" w:hAnsi="Times New Roman"/>
          <w:sz w:val="24"/>
        </w:rPr>
      </w:pPr>
      <w:r>
        <w:rPr>
          <w:rFonts w:ascii="Times New Roman" w:hAnsi="Times New Roman"/>
          <w:sz w:val="24"/>
        </w:rPr>
        <w:t xml:space="preserve">−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w:t>
      </w:r>
    </w:p>
    <w:p w14:paraId="37020000">
      <w:pPr>
        <w:widowControl w:val="1"/>
        <w:ind w:firstLine="0" w:left="-15" w:right="2"/>
        <w:rPr>
          <w:rFonts w:ascii="Times New Roman" w:hAnsi="Times New Roman"/>
          <w:sz w:val="24"/>
        </w:rPr>
      </w:pPr>
      <w:r>
        <w:rPr>
          <w:rFonts w:ascii="Times New Roman" w:hAnsi="Times New Roman"/>
          <w:sz w:val="24"/>
        </w:rPr>
        <w:t xml:space="preserve">− воспитание интереса к художественно-творческой деятельности; </w:t>
      </w:r>
    </w:p>
    <w:p w14:paraId="38020000">
      <w:pPr>
        <w:widowControl w:val="1"/>
        <w:spacing w:after="33"/>
        <w:ind w:hanging="360" w:left="345" w:right="2"/>
        <w:rPr>
          <w:rFonts w:ascii="Times New Roman" w:hAnsi="Times New Roman"/>
          <w:sz w:val="24"/>
        </w:rPr>
      </w:pPr>
      <w:r>
        <w:rPr>
          <w:rFonts w:ascii="Times New Roman" w:hAnsi="Times New Roman"/>
          <w:sz w:val="24"/>
        </w:rPr>
        <w:t xml:space="preserve">− развитие эстетических чувств обучающихся, художественного восприятия, образных представлений, воображения, художественно-творческих способностей; </w:t>
      </w:r>
    </w:p>
    <w:p w14:paraId="39020000">
      <w:pPr>
        <w:widowControl w:val="1"/>
        <w:ind w:hanging="360" w:left="345" w:right="2"/>
        <w:rPr>
          <w:rFonts w:ascii="Times New Roman" w:hAnsi="Times New Roman"/>
          <w:sz w:val="24"/>
        </w:rPr>
      </w:pPr>
      <w:r>
        <w:rPr>
          <w:rFonts w:ascii="Times New Roman" w:hAnsi="Times New Roman"/>
          <w:sz w:val="24"/>
        </w:rPr>
        <w:t xml:space="preserve">− развитие детского художественного творчества, интереса к самостоятельной творческой деятельности; удовлетворение потребности </w:t>
      </w:r>
      <w:r>
        <w:rPr>
          <w:rFonts w:ascii="Times New Roman" w:hAnsi="Times New Roman"/>
          <w:sz w:val="24"/>
        </w:rPr>
        <w:t>обучающихся</w:t>
      </w:r>
      <w:r>
        <w:rPr>
          <w:rFonts w:ascii="Times New Roman" w:hAnsi="Times New Roman"/>
          <w:sz w:val="24"/>
        </w:rPr>
        <w:t xml:space="preserve"> в самовыражении. </w:t>
      </w:r>
    </w:p>
    <w:p w14:paraId="3A02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3B020000">
      <w:pPr>
        <w:widowControl w:val="1"/>
        <w:spacing w:after="10"/>
        <w:ind w:firstLine="720" w:left="0"/>
        <w:rPr>
          <w:rFonts w:ascii="Times New Roman" w:hAnsi="Times New Roman"/>
          <w:sz w:val="24"/>
        </w:rPr>
      </w:pPr>
      <w:r>
        <w:rPr>
          <w:rFonts w:ascii="Times New Roman" w:hAnsi="Times New Roman"/>
          <w:b w:val="1"/>
          <w:sz w:val="24"/>
        </w:rPr>
        <w:t xml:space="preserve">Задачи художественно-эстетического развития реализуются по следующим направлениям:  </w:t>
      </w:r>
    </w:p>
    <w:p w14:paraId="3C020000">
      <w:pPr>
        <w:widowControl w:val="1"/>
        <w:spacing w:after="10"/>
        <w:ind w:hanging="10" w:left="715"/>
        <w:rPr>
          <w:rFonts w:ascii="Times New Roman" w:hAnsi="Times New Roman"/>
          <w:sz w:val="24"/>
        </w:rPr>
      </w:pPr>
      <w:r>
        <w:rPr>
          <w:rFonts w:ascii="Times New Roman" w:hAnsi="Times New Roman"/>
          <w:b w:val="1"/>
          <w:sz w:val="24"/>
        </w:rPr>
        <w:t xml:space="preserve">"Художественное творчество"; </w:t>
      </w:r>
    </w:p>
    <w:p w14:paraId="3D020000">
      <w:pPr>
        <w:widowControl w:val="1"/>
        <w:spacing w:after="10"/>
        <w:ind w:hanging="10" w:left="715"/>
        <w:rPr>
          <w:rFonts w:ascii="Times New Roman" w:hAnsi="Times New Roman"/>
          <w:sz w:val="24"/>
        </w:rPr>
      </w:pPr>
      <w:r>
        <w:rPr>
          <w:rFonts w:ascii="Times New Roman" w:hAnsi="Times New Roman"/>
          <w:b w:val="1"/>
          <w:sz w:val="24"/>
        </w:rPr>
        <w:t xml:space="preserve">"Музыкальная деятельность";  </w:t>
      </w:r>
    </w:p>
    <w:p w14:paraId="3E020000">
      <w:pPr>
        <w:widowControl w:val="1"/>
        <w:spacing w:after="10"/>
        <w:ind w:hanging="10" w:left="715"/>
        <w:rPr>
          <w:rFonts w:ascii="Times New Roman" w:hAnsi="Times New Roman"/>
          <w:sz w:val="24"/>
        </w:rPr>
      </w:pPr>
      <w:r>
        <w:rPr>
          <w:rFonts w:ascii="Times New Roman" w:hAnsi="Times New Roman"/>
          <w:b w:val="1"/>
          <w:sz w:val="24"/>
        </w:rPr>
        <w:t xml:space="preserve">"Конструктивно-модельная деятельность". </w:t>
      </w:r>
    </w:p>
    <w:p w14:paraId="3F020000">
      <w:pPr>
        <w:widowControl w:val="1"/>
        <w:spacing w:after="32"/>
        <w:ind w:firstLine="0" w:left="720" w:right="2"/>
        <w:rPr>
          <w:rFonts w:ascii="Times New Roman" w:hAnsi="Times New Roman"/>
          <w:sz w:val="24"/>
        </w:rPr>
      </w:pPr>
      <w:r>
        <w:rPr>
          <w:rFonts w:ascii="Times New Roman" w:hAnsi="Times New Roman"/>
          <w:sz w:val="24"/>
        </w:rPr>
        <w:t xml:space="preserve">Задачи, актуальные для работы с детьми с ЗПР: </w:t>
      </w:r>
    </w:p>
    <w:p w14:paraId="4002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познавательных интересов и действий, наблюдательности ребенка в изобразительной и конструктивной видах деятельности; </w:t>
      </w:r>
    </w:p>
    <w:p w14:paraId="41020000">
      <w:pPr>
        <w:widowControl w:val="1"/>
        <w:spacing w:after="33"/>
        <w:ind w:hanging="360" w:left="345" w:right="2"/>
        <w:rPr>
          <w:rFonts w:ascii="Times New Roman" w:hAnsi="Times New Roman"/>
          <w:sz w:val="24"/>
        </w:rPr>
      </w:pPr>
      <w:r>
        <w:rPr>
          <w:rFonts w:ascii="Times New Roman" w:hAnsi="Times New Roman"/>
          <w:sz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 </w:t>
      </w:r>
    </w:p>
    <w:p w14:paraId="42020000">
      <w:pPr>
        <w:widowControl w:val="1"/>
        <w:ind w:firstLine="0" w:left="-15" w:right="2"/>
        <w:rPr>
          <w:rFonts w:ascii="Times New Roman" w:hAnsi="Times New Roman"/>
          <w:sz w:val="24"/>
        </w:rPr>
      </w:pPr>
      <w:r>
        <w:rPr>
          <w:rFonts w:ascii="Times New Roman" w:hAnsi="Times New Roman"/>
          <w:sz w:val="24"/>
        </w:rPr>
        <w:t xml:space="preserve">− развитие художественного вкуса; </w:t>
      </w:r>
    </w:p>
    <w:p w14:paraId="43020000">
      <w:pPr>
        <w:widowControl w:val="1"/>
        <w:ind w:firstLine="0" w:left="-15" w:right="2"/>
        <w:rPr>
          <w:rFonts w:ascii="Times New Roman" w:hAnsi="Times New Roman"/>
          <w:sz w:val="24"/>
        </w:rPr>
      </w:pPr>
      <w:r>
        <w:rPr>
          <w:rFonts w:ascii="Times New Roman" w:hAnsi="Times New Roman"/>
          <w:sz w:val="24"/>
        </w:rPr>
        <w:t xml:space="preserve">− развитие разных видов изобразительной и конструктивной деятельности; </w:t>
      </w:r>
    </w:p>
    <w:p w14:paraId="44020000">
      <w:pPr>
        <w:widowControl w:val="1"/>
        <w:spacing w:after="34"/>
        <w:ind w:hanging="360" w:left="345" w:right="2"/>
        <w:rPr>
          <w:rFonts w:ascii="Times New Roman" w:hAnsi="Times New Roman"/>
          <w:sz w:val="24"/>
        </w:rPr>
      </w:pPr>
      <w:r>
        <w:rPr>
          <w:rFonts w:ascii="Times New Roman" w:hAnsi="Times New Roman"/>
          <w:sz w:val="24"/>
        </w:rPr>
        <w:t xml:space="preserve">− становление </w:t>
      </w:r>
      <w:r>
        <w:rPr>
          <w:rFonts w:ascii="Times New Roman" w:hAnsi="Times New Roman"/>
          <w:sz w:val="24"/>
        </w:rPr>
        <w:tab/>
      </w:r>
      <w:r>
        <w:rPr>
          <w:rFonts w:ascii="Times New Roman" w:hAnsi="Times New Roman"/>
          <w:sz w:val="24"/>
        </w:rPr>
        <w:t xml:space="preserve">эстетического </w:t>
      </w:r>
      <w:r>
        <w:rPr>
          <w:rFonts w:ascii="Times New Roman" w:hAnsi="Times New Roman"/>
          <w:sz w:val="24"/>
        </w:rPr>
        <w:tab/>
      </w:r>
      <w:r>
        <w:rPr>
          <w:rFonts w:ascii="Times New Roman" w:hAnsi="Times New Roman"/>
          <w:sz w:val="24"/>
        </w:rPr>
        <w:t xml:space="preserve">отношения </w:t>
      </w:r>
      <w:r>
        <w:rPr>
          <w:rFonts w:ascii="Times New Roman" w:hAnsi="Times New Roman"/>
          <w:sz w:val="24"/>
        </w:rPr>
        <w:tab/>
      </w:r>
      <w:r>
        <w:rPr>
          <w:rFonts w:ascii="Times New Roman" w:hAnsi="Times New Roman"/>
          <w:sz w:val="24"/>
        </w:rPr>
        <w:t xml:space="preserve">к </w:t>
      </w:r>
      <w:r>
        <w:rPr>
          <w:rFonts w:ascii="Times New Roman" w:hAnsi="Times New Roman"/>
          <w:sz w:val="24"/>
        </w:rPr>
        <w:tab/>
      </w:r>
      <w:r>
        <w:rPr>
          <w:rFonts w:ascii="Times New Roman" w:hAnsi="Times New Roman"/>
          <w:sz w:val="24"/>
        </w:rPr>
        <w:t xml:space="preserve">окружающему </w:t>
      </w:r>
      <w:r>
        <w:rPr>
          <w:rFonts w:ascii="Times New Roman" w:hAnsi="Times New Roman"/>
          <w:sz w:val="24"/>
        </w:rPr>
        <w:tab/>
      </w:r>
      <w:r>
        <w:rPr>
          <w:rFonts w:ascii="Times New Roman" w:hAnsi="Times New Roman"/>
          <w:sz w:val="24"/>
        </w:rPr>
        <w:t xml:space="preserve">миру </w:t>
      </w:r>
      <w:r>
        <w:rPr>
          <w:rFonts w:ascii="Times New Roman" w:hAnsi="Times New Roman"/>
          <w:sz w:val="24"/>
        </w:rPr>
        <w:tab/>
      </w:r>
      <w:r>
        <w:rPr>
          <w:rFonts w:ascii="Times New Roman" w:hAnsi="Times New Roman"/>
          <w:sz w:val="24"/>
        </w:rPr>
        <w:t xml:space="preserve">и </w:t>
      </w:r>
      <w:r>
        <w:rPr>
          <w:rFonts w:ascii="Times New Roman" w:hAnsi="Times New Roman"/>
          <w:sz w:val="24"/>
        </w:rPr>
        <w:tab/>
      </w:r>
      <w:r>
        <w:rPr>
          <w:rFonts w:ascii="Times New Roman" w:hAnsi="Times New Roman"/>
          <w:sz w:val="24"/>
        </w:rPr>
        <w:t xml:space="preserve">творческих способностей;  </w:t>
      </w:r>
    </w:p>
    <w:p w14:paraId="45020000">
      <w:pPr>
        <w:widowControl w:val="1"/>
        <w:spacing w:after="34"/>
        <w:ind w:hanging="360" w:left="345" w:right="2"/>
        <w:rPr>
          <w:rFonts w:ascii="Times New Roman" w:hAnsi="Times New Roman"/>
          <w:sz w:val="24"/>
        </w:rPr>
      </w:pPr>
      <w:r>
        <w:rPr>
          <w:rFonts w:ascii="Times New Roman" w:hAnsi="Times New Roman"/>
          <w:sz w:val="24"/>
        </w:rPr>
        <w:t xml:space="preserve">− развитие предпосылок ценностно-смыслового восприятия, понимания произведений изобразительного искусства; </w:t>
      </w:r>
    </w:p>
    <w:p w14:paraId="46020000">
      <w:pPr>
        <w:widowControl w:val="1"/>
        <w:spacing w:after="35"/>
        <w:ind w:hanging="360" w:left="345" w:right="2"/>
        <w:rPr>
          <w:rFonts w:ascii="Times New Roman" w:hAnsi="Times New Roman"/>
          <w:sz w:val="24"/>
        </w:rPr>
      </w:pPr>
      <w:r>
        <w:rPr>
          <w:rFonts w:ascii="Times New Roman" w:hAnsi="Times New Roman"/>
          <w:sz w:val="24"/>
        </w:rPr>
        <w:t xml:space="preserve">− формирование основ художественно-эстетической культуры, элементарных представлений об изобразительном искусстве и его жанрах; </w:t>
      </w:r>
    </w:p>
    <w:p w14:paraId="47020000">
      <w:pPr>
        <w:widowControl w:val="1"/>
        <w:spacing w:after="33"/>
        <w:ind w:hanging="360" w:left="345" w:right="2"/>
        <w:rPr>
          <w:rFonts w:ascii="Times New Roman" w:hAnsi="Times New Roman"/>
          <w:sz w:val="24"/>
        </w:rPr>
      </w:pPr>
      <w:r>
        <w:rPr>
          <w:rFonts w:ascii="Times New Roman" w:hAnsi="Times New Roman"/>
          <w:sz w:val="24"/>
        </w:rPr>
        <w:t xml:space="preserve">− развитие эмоционального отношения, сопереживания персонажам  художественных произведений; </w:t>
      </w:r>
    </w:p>
    <w:p w14:paraId="48020000">
      <w:pPr>
        <w:widowControl w:val="1"/>
        <w:ind w:hanging="360" w:left="345" w:right="2"/>
        <w:rPr>
          <w:rFonts w:ascii="Times New Roman" w:hAnsi="Times New Roman"/>
          <w:sz w:val="24"/>
        </w:rPr>
      </w:pPr>
      <w:r>
        <w:rPr>
          <w:rFonts w:ascii="Times New Roman" w:hAnsi="Times New Roman"/>
          <w:sz w:val="24"/>
        </w:rPr>
        <w:t xml:space="preserve">− 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w:t>
      </w:r>
    </w:p>
    <w:p w14:paraId="49020000">
      <w:pPr>
        <w:widowControl w:val="1"/>
        <w:ind w:firstLine="0" w:left="360" w:right="2"/>
        <w:rPr>
          <w:rFonts w:ascii="Times New Roman" w:hAnsi="Times New Roman"/>
          <w:sz w:val="24"/>
        </w:rPr>
      </w:pPr>
      <w:r>
        <w:rPr>
          <w:rFonts w:ascii="Times New Roman" w:hAnsi="Times New Roman"/>
          <w:sz w:val="24"/>
        </w:rPr>
        <w:t xml:space="preserve">и народов мира. </w:t>
      </w:r>
    </w:p>
    <w:p w14:paraId="4A02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4B020000">
      <w:pPr>
        <w:widowControl w:val="1"/>
        <w:ind w:firstLine="0" w:left="360" w:right="2"/>
        <w:rPr>
          <w:rFonts w:ascii="Times New Roman" w:hAnsi="Times New Roman"/>
          <w:sz w:val="24"/>
        </w:rPr>
      </w:pPr>
      <w:r>
        <w:rPr>
          <w:rFonts w:ascii="Times New Roman" w:hAnsi="Times New Roman"/>
          <w:sz w:val="24"/>
        </w:rPr>
        <w:t xml:space="preserve">В зависимости от возрастных и индивидуальных особенностей, особых потребностей и возможностей </w:t>
      </w:r>
      <w:r>
        <w:rPr>
          <w:rFonts w:ascii="Times New Roman" w:hAnsi="Times New Roman"/>
          <w:sz w:val="24"/>
        </w:rPr>
        <w:t>здоровья</w:t>
      </w:r>
      <w:r>
        <w:rPr>
          <w:rFonts w:ascii="Times New Roman" w:hAnsi="Times New Roman"/>
          <w:sz w:val="24"/>
        </w:rPr>
        <w:t xml:space="preserve"> обучающихся указанное содержание дифференцируется. </w:t>
      </w:r>
    </w:p>
    <w:p w14:paraId="4C020000">
      <w:pPr>
        <w:widowControl w:val="1"/>
        <w:spacing w:after="10"/>
        <w:ind w:hanging="10" w:left="715"/>
        <w:rPr>
          <w:rFonts w:ascii="Times New Roman" w:hAnsi="Times New Roman"/>
          <w:sz w:val="24"/>
        </w:rPr>
      </w:pPr>
      <w:r>
        <w:rPr>
          <w:rFonts w:ascii="Times New Roman" w:hAnsi="Times New Roman"/>
          <w:b w:val="1"/>
          <w:sz w:val="24"/>
        </w:rPr>
        <w:t xml:space="preserve">Художественное творчество - общие задачи: </w:t>
      </w:r>
    </w:p>
    <w:p w14:paraId="4D020000">
      <w:pPr>
        <w:widowControl w:val="1"/>
        <w:spacing w:after="2" w:line="240" w:lineRule="auto"/>
        <w:ind w:firstLine="0" w:left="-15"/>
        <w:rPr>
          <w:rFonts w:ascii="Times New Roman" w:hAnsi="Times New Roman"/>
          <w:sz w:val="24"/>
        </w:rPr>
      </w:pPr>
      <w:r>
        <w:rPr>
          <w:rFonts w:ascii="Times New Roman" w:hAnsi="Times New Roman"/>
          <w:sz w:val="24"/>
        </w:rPr>
        <w:t xml:space="preserve">Развитие продуктивной деятельности обучающихся: развитие изобразительных </w:t>
      </w:r>
      <w:r>
        <w:rPr>
          <w:rFonts w:ascii="Times New Roman" w:hAnsi="Times New Roman"/>
          <w:sz w:val="24"/>
        </w:rPr>
        <w:tab/>
      </w:r>
      <w:r>
        <w:rPr>
          <w:rFonts w:ascii="Times New Roman" w:hAnsi="Times New Roman"/>
          <w:sz w:val="24"/>
        </w:rPr>
        <w:t xml:space="preserve">видов деятельности (лепка, рисование, аппликация и художественное конструирование). Развитие детского творчества: поддержка инициативы и </w:t>
      </w:r>
      <w:r>
        <w:rPr>
          <w:rFonts w:ascii="Times New Roman" w:hAnsi="Times New Roman"/>
          <w:sz w:val="24"/>
        </w:rPr>
        <w:t>самостоятельности</w:t>
      </w:r>
      <w:r>
        <w:rPr>
          <w:rFonts w:ascii="Times New Roman" w:hAnsi="Times New Roman"/>
          <w:sz w:val="24"/>
        </w:rPr>
        <w:t xml:space="preserve"> обучающихся  в различных видах изобразительной деятельности и конструирования. </w:t>
      </w:r>
    </w:p>
    <w:p w14:paraId="4E02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4F020000">
      <w:pPr>
        <w:widowControl w:val="1"/>
        <w:spacing w:after="2" w:line="240" w:lineRule="auto"/>
        <w:ind w:firstLine="360" w:left="-15"/>
        <w:rPr>
          <w:rFonts w:ascii="Times New Roman" w:hAnsi="Times New Roman"/>
          <w:sz w:val="24"/>
        </w:rPr>
      </w:pPr>
      <w:r>
        <w:rPr>
          <w:rFonts w:ascii="Times New Roman" w:hAnsi="Times New Roman"/>
          <w:sz w:val="24"/>
        </w:rPr>
        <w:t xml:space="preserve">Приобщение к изобразительному искусству: формирование основ художественной       культуры обучающихся, эстетических чувств на основе знакомства с произведениями изобразительного искусства. </w:t>
      </w:r>
    </w:p>
    <w:p w14:paraId="5002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51020000">
      <w:pPr>
        <w:widowControl w:val="1"/>
        <w:ind w:left="-15" w:right="2"/>
        <w:rPr>
          <w:rFonts w:ascii="Times New Roman" w:hAnsi="Times New Roman"/>
          <w:sz w:val="24"/>
        </w:rPr>
      </w:pPr>
      <w:r>
        <w:rPr>
          <w:rFonts w:ascii="Times New Roman" w:hAnsi="Times New Roman"/>
          <w:sz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w:t>
      </w:r>
      <w:r>
        <w:rPr>
          <w:rFonts w:ascii="Times New Roman" w:hAnsi="Times New Roman"/>
          <w:sz w:val="24"/>
        </w:rPr>
        <w:t xml:space="preserve"> </w:t>
      </w:r>
      <w:r>
        <w:rPr>
          <w:rFonts w:ascii="Times New Roman" w:hAnsi="Times New Roman"/>
          <w:sz w:val="24"/>
        </w:rPr>
        <w:t xml:space="preserve">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 </w:t>
      </w:r>
    </w:p>
    <w:p w14:paraId="52020000">
      <w:pPr>
        <w:widowControl w:val="1"/>
        <w:ind w:left="-15" w:right="2"/>
        <w:rPr>
          <w:rFonts w:ascii="Times New Roman" w:hAnsi="Times New Roman"/>
          <w:sz w:val="24"/>
        </w:rPr>
      </w:pPr>
      <w:r>
        <w:rPr>
          <w:rFonts w:ascii="Times New Roman" w:hAnsi="Times New Roman"/>
          <w:sz w:val="24"/>
        </w:rPr>
        <w:t xml:space="preserve">Развитие продуктивной деятельности </w:t>
      </w:r>
      <w:r>
        <w:rPr>
          <w:rFonts w:ascii="Times New Roman" w:hAnsi="Times New Roman"/>
          <w:sz w:val="24"/>
        </w:rPr>
        <w:t>обучающихся</w:t>
      </w:r>
      <w:r>
        <w:rPr>
          <w:rFonts w:ascii="Times New Roman" w:hAnsi="Times New Roman"/>
          <w:sz w:val="24"/>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14:paraId="53020000">
      <w:pPr>
        <w:widowControl w:val="1"/>
        <w:ind w:left="-15" w:right="2"/>
        <w:rPr>
          <w:rFonts w:ascii="Times New Roman" w:hAnsi="Times New Roman"/>
          <w:sz w:val="24"/>
        </w:rPr>
      </w:pPr>
      <w:r>
        <w:rPr>
          <w:rFonts w:ascii="Times New Roman" w:hAnsi="Times New Roman"/>
          <w:sz w:val="24"/>
        </w:rPr>
        <w:t xml:space="preserve">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 </w:t>
      </w:r>
    </w:p>
    <w:p w14:paraId="54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5502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(от 6 до 7 лет): </w:t>
      </w:r>
    </w:p>
    <w:p w14:paraId="56020000">
      <w:pPr>
        <w:widowControl w:val="1"/>
        <w:ind w:left="-15" w:right="2"/>
        <w:rPr>
          <w:rFonts w:ascii="Times New Roman" w:hAnsi="Times New Roman"/>
          <w:sz w:val="24"/>
        </w:rPr>
      </w:pPr>
      <w:r>
        <w:rPr>
          <w:rFonts w:ascii="Times New Roman" w:hAnsi="Times New Roman"/>
          <w:sz w:val="24"/>
        </w:rPr>
        <w:t xml:space="preserve">Развитие продуктивной деятельности </w:t>
      </w:r>
      <w:r>
        <w:rPr>
          <w:rFonts w:ascii="Times New Roman" w:hAnsi="Times New Roman"/>
          <w:sz w:val="24"/>
        </w:rPr>
        <w:t>обучающихся</w:t>
      </w:r>
      <w:r>
        <w:rPr>
          <w:rFonts w:ascii="Times New Roman" w:hAnsi="Times New Roman"/>
          <w:sz w:val="24"/>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w:t>
      </w:r>
      <w:r>
        <w:rPr>
          <w:rFonts w:ascii="Times New Roman" w:hAnsi="Times New Roman"/>
          <w:sz w:val="24"/>
        </w:rPr>
        <w:t xml:space="preserve">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14:paraId="57020000">
      <w:pPr>
        <w:widowControl w:val="1"/>
        <w:ind w:left="-15" w:right="2"/>
        <w:rPr>
          <w:rFonts w:ascii="Times New Roman" w:hAnsi="Times New Roman"/>
          <w:sz w:val="24"/>
        </w:rPr>
      </w:pPr>
      <w:r>
        <w:rPr>
          <w:rFonts w:ascii="Times New Roman" w:hAnsi="Times New Roman"/>
          <w:sz w:val="24"/>
        </w:rPr>
        <w:t xml:space="preserve">Развитие детского творчества. Создает замысел до начала выполнения работы и реализует </w:t>
      </w:r>
    </w:p>
    <w:p w14:paraId="58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59020000">
      <w:pPr>
        <w:widowControl w:val="1"/>
        <w:ind w:left="-15" w:right="2"/>
        <w:rPr>
          <w:rFonts w:ascii="Times New Roman" w:hAnsi="Times New Roman"/>
          <w:sz w:val="24"/>
        </w:rPr>
      </w:pPr>
      <w:r>
        <w:rPr>
          <w:rFonts w:ascii="Times New Roman" w:hAnsi="Times New Roman"/>
          <w:sz w:val="24"/>
        </w:rPr>
        <w:t xml:space="preserve">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 </w:t>
      </w:r>
    </w:p>
    <w:p w14:paraId="5A020000">
      <w:pPr>
        <w:widowControl w:val="1"/>
        <w:tabs>
          <w:tab w:leader="none" w:pos="1509" w:val="center"/>
          <w:tab w:leader="none" w:pos="2881" w:val="center"/>
          <w:tab w:leader="none" w:pos="5252" w:val="center"/>
          <w:tab w:leader="none" w:pos="7201" w:val="center"/>
        </w:tabs>
        <w:spacing w:after="10"/>
        <w:ind w:firstLine="0" w:left="0"/>
        <w:rPr>
          <w:rFonts w:ascii="Times New Roman" w:hAnsi="Times New Roman"/>
          <w:sz w:val="24"/>
        </w:rPr>
      </w:pPr>
      <w:r>
        <w:rPr>
          <w:rFonts w:ascii="Times New Roman" w:hAnsi="Times New Roman"/>
          <w:sz w:val="24"/>
        </w:rPr>
        <w:tab/>
      </w:r>
      <w:r>
        <w:rPr>
          <w:rFonts w:ascii="Times New Roman" w:hAnsi="Times New Roman"/>
          <w:b w:val="1"/>
          <w:sz w:val="24"/>
        </w:rPr>
        <w:t xml:space="preserve">Приобщение к </w:t>
      </w:r>
      <w:r>
        <w:rPr>
          <w:rFonts w:ascii="Times New Roman" w:hAnsi="Times New Roman"/>
          <w:b w:val="1"/>
          <w:sz w:val="24"/>
        </w:rPr>
        <w:tab/>
      </w:r>
      <w:r>
        <w:rPr>
          <w:rFonts w:ascii="Times New Roman" w:hAnsi="Times New Roman"/>
          <w:b w:val="1"/>
          <w:sz w:val="24"/>
        </w:rPr>
        <w:t xml:space="preserve"> изобразительному искусству.</w:t>
      </w: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 </w:t>
      </w:r>
    </w:p>
    <w:p w14:paraId="5B020000">
      <w:pPr>
        <w:widowControl w:val="1"/>
        <w:ind w:left="-15" w:right="2"/>
        <w:rPr>
          <w:rFonts w:ascii="Times New Roman" w:hAnsi="Times New Roman"/>
          <w:sz w:val="24"/>
        </w:rPr>
      </w:pPr>
      <w:r>
        <w:rPr>
          <w:rFonts w:ascii="Times New Roman" w:hAnsi="Times New Roman"/>
          <w:sz w:val="24"/>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  </w:t>
      </w:r>
    </w:p>
    <w:p w14:paraId="5C020000">
      <w:pPr>
        <w:widowControl w:val="1"/>
        <w:spacing w:after="30"/>
        <w:ind w:firstLine="0" w:left="720" w:right="2"/>
        <w:rPr>
          <w:rFonts w:ascii="Times New Roman" w:hAnsi="Times New Roman"/>
          <w:sz w:val="24"/>
        </w:rPr>
      </w:pPr>
      <w:r>
        <w:rPr>
          <w:rFonts w:ascii="Times New Roman" w:hAnsi="Times New Roman"/>
          <w:sz w:val="24"/>
        </w:rPr>
        <w:t xml:space="preserve">Конструктивно-модельная деятельность - общие задачи: </w:t>
      </w:r>
    </w:p>
    <w:p w14:paraId="5D020000">
      <w:pPr>
        <w:widowControl w:val="1"/>
        <w:spacing w:after="33"/>
        <w:ind w:hanging="360" w:left="345" w:right="2"/>
        <w:rPr>
          <w:rFonts w:ascii="Times New Roman" w:hAnsi="Times New Roman"/>
          <w:sz w:val="24"/>
        </w:rPr>
      </w:pPr>
      <w:r>
        <w:rPr>
          <w:rFonts w:ascii="Times New Roman" w:hAnsi="Times New Roman"/>
          <w:sz w:val="24"/>
        </w:rPr>
        <w:t xml:space="preserve">− развивать интерес к конструктивной деятельности, знакомство с различными видами конструкторов и их деталями; </w:t>
      </w:r>
    </w:p>
    <w:p w14:paraId="5E020000">
      <w:pPr>
        <w:widowControl w:val="1"/>
        <w:ind w:firstLine="0" w:left="-15" w:right="2"/>
        <w:rPr>
          <w:rFonts w:ascii="Times New Roman" w:hAnsi="Times New Roman"/>
          <w:sz w:val="24"/>
        </w:rPr>
      </w:pPr>
      <w:r>
        <w:rPr>
          <w:rFonts w:ascii="Times New Roman" w:hAnsi="Times New Roman"/>
          <w:sz w:val="24"/>
        </w:rPr>
        <w:t xml:space="preserve">− приобщать к конструированию; </w:t>
      </w:r>
    </w:p>
    <w:p w14:paraId="5F020000">
      <w:pPr>
        <w:widowControl w:val="1"/>
        <w:ind w:firstLine="0" w:left="-15" w:right="2"/>
        <w:rPr>
          <w:rFonts w:ascii="Times New Roman" w:hAnsi="Times New Roman"/>
          <w:sz w:val="24"/>
        </w:rPr>
      </w:pPr>
      <w:r>
        <w:rPr>
          <w:rFonts w:ascii="Times New Roman" w:hAnsi="Times New Roman"/>
          <w:sz w:val="24"/>
        </w:rPr>
        <w:t xml:space="preserve">− подводить обучающихся к анализу созданных построек; </w:t>
      </w:r>
    </w:p>
    <w:p w14:paraId="60020000">
      <w:pPr>
        <w:widowControl w:val="1"/>
        <w:spacing w:after="33"/>
        <w:ind w:hanging="360" w:left="345" w:right="2"/>
        <w:rPr>
          <w:rFonts w:ascii="Times New Roman" w:hAnsi="Times New Roman"/>
          <w:sz w:val="24"/>
        </w:rPr>
      </w:pPr>
      <w:r>
        <w:rPr>
          <w:rFonts w:ascii="Times New Roman" w:hAnsi="Times New Roman"/>
          <w:sz w:val="24"/>
        </w:rPr>
        <w:t xml:space="preserve">− развивать желание сооружать постройки по собственному замыслу; учить </w:t>
      </w:r>
      <w:r>
        <w:rPr>
          <w:rFonts w:ascii="Times New Roman" w:hAnsi="Times New Roman"/>
          <w:sz w:val="24"/>
        </w:rPr>
        <w:t>обучающихся</w:t>
      </w:r>
      <w:r>
        <w:rPr>
          <w:rFonts w:ascii="Times New Roman" w:hAnsi="Times New Roman"/>
          <w:sz w:val="24"/>
        </w:rPr>
        <w:t xml:space="preserve"> обыгрывать постройки; </w:t>
      </w:r>
    </w:p>
    <w:p w14:paraId="61020000">
      <w:pPr>
        <w:widowControl w:val="1"/>
        <w:ind w:hanging="360" w:left="345" w:right="2"/>
        <w:rPr>
          <w:rFonts w:ascii="Times New Roman" w:hAnsi="Times New Roman"/>
          <w:sz w:val="24"/>
        </w:rPr>
      </w:pPr>
      <w:r>
        <w:rPr>
          <w:rFonts w:ascii="Times New Roman" w:hAnsi="Times New Roman"/>
          <w:sz w:val="24"/>
        </w:rPr>
        <w:t xml:space="preserve">− 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 </w:t>
      </w:r>
    </w:p>
    <w:p w14:paraId="62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63020000">
      <w:pPr>
        <w:widowControl w:val="1"/>
        <w:ind w:left="-15" w:right="2"/>
        <w:rPr>
          <w:rFonts w:ascii="Times New Roman" w:hAnsi="Times New Roman"/>
          <w:sz w:val="24"/>
        </w:rPr>
      </w:pPr>
      <w:r>
        <w:rPr>
          <w:rFonts w:ascii="Times New Roman" w:hAnsi="Times New Roman"/>
          <w:b w:val="1"/>
          <w:sz w:val="24"/>
        </w:rPr>
        <w:t>Старшая группа (от 5 до 6 лет)</w:t>
      </w:r>
      <w:r>
        <w:rPr>
          <w:rFonts w:ascii="Times New Roman" w:hAnsi="Times New Roman"/>
          <w:sz w:val="24"/>
        </w:rPr>
        <w:t xml:space="preserve">: самостоятельная творческая деятельность. </w:t>
      </w:r>
      <w:r>
        <w:rPr>
          <w:rFonts w:ascii="Times New Roman" w:hAnsi="Times New Roman"/>
          <w:sz w:val="24"/>
        </w:rPr>
        <w:t>Способен</w:t>
      </w:r>
      <w:r>
        <w:rPr>
          <w:rFonts w:ascii="Times New Roman" w:hAnsi="Times New Roman"/>
          <w:sz w:val="24"/>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w:t>
      </w:r>
      <w:r>
        <w:rPr>
          <w:rFonts w:ascii="Times New Roman" w:hAnsi="Times New Roman"/>
          <w:sz w:val="24"/>
        </w:rPr>
        <w:t xml:space="preserve">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w:t>
      </w:r>
      <w:r>
        <w:rPr>
          <w:rFonts w:ascii="Times New Roman" w:hAnsi="Times New Roman"/>
          <w:sz w:val="24"/>
        </w:rPr>
        <w:t>способен</w:t>
      </w:r>
      <w:r>
        <w:rPr>
          <w:rFonts w:ascii="Times New Roman" w:hAnsi="Times New Roman"/>
          <w:sz w:val="24"/>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14:paraId="64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6502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(от 6 до 7 лет): </w:t>
      </w:r>
    </w:p>
    <w:p w14:paraId="66020000">
      <w:pPr>
        <w:widowControl w:val="1"/>
        <w:ind w:left="-15" w:right="2"/>
        <w:rPr>
          <w:rFonts w:ascii="Times New Roman" w:hAnsi="Times New Roman"/>
          <w:sz w:val="24"/>
        </w:rPr>
      </w:pPr>
      <w:r>
        <w:rPr>
          <w:rFonts w:ascii="Times New Roman" w:hAnsi="Times New Roman"/>
          <w:sz w:val="24"/>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w:t>
      </w:r>
      <w:r>
        <w:rPr>
          <w:rFonts w:ascii="Times New Roman" w:hAnsi="Times New Roman"/>
          <w:sz w:val="24"/>
        </w:rPr>
        <w:t>-</w:t>
      </w:r>
      <w:r>
        <w:rPr>
          <w:rFonts w:ascii="Times New Roman" w:hAnsi="Times New Roman"/>
          <w:sz w:val="24"/>
        </w:rPr>
        <w:t xml:space="preserve">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 </w:t>
      </w:r>
    </w:p>
    <w:p w14:paraId="67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68020000">
      <w:pPr>
        <w:widowControl w:val="1"/>
        <w:ind w:firstLine="0" w:left="720" w:right="2"/>
        <w:rPr>
          <w:rFonts w:ascii="Times New Roman" w:hAnsi="Times New Roman"/>
          <w:sz w:val="24"/>
        </w:rPr>
      </w:pPr>
      <w:r>
        <w:rPr>
          <w:rFonts w:ascii="Times New Roman" w:hAnsi="Times New Roman"/>
          <w:sz w:val="24"/>
        </w:rPr>
        <w:t xml:space="preserve">Музыкальная деятельность - общие задачи: </w:t>
      </w:r>
    </w:p>
    <w:p w14:paraId="69020000">
      <w:pPr>
        <w:widowControl w:val="1"/>
        <w:ind w:firstLine="0" w:left="720" w:right="2"/>
        <w:rPr>
          <w:rFonts w:ascii="Times New Roman" w:hAnsi="Times New Roman"/>
          <w:sz w:val="24"/>
        </w:rPr>
      </w:pPr>
      <w:r>
        <w:rPr>
          <w:rFonts w:ascii="Times New Roman" w:hAnsi="Times New Roman"/>
          <w:sz w:val="24"/>
        </w:rPr>
        <w:t xml:space="preserve">Развитие музыкально-художественной деятельности: </w:t>
      </w:r>
    </w:p>
    <w:p w14:paraId="6A020000">
      <w:pPr>
        <w:widowControl w:val="1"/>
        <w:ind w:left="-15" w:right="2"/>
        <w:rPr>
          <w:rFonts w:ascii="Times New Roman" w:hAnsi="Times New Roman"/>
          <w:sz w:val="24"/>
        </w:rPr>
      </w:pPr>
      <w:r>
        <w:rPr>
          <w:rFonts w:ascii="Times New Roman" w:hAnsi="Times New Roman"/>
          <w:sz w:val="24"/>
        </w:rPr>
        <w:t xml:space="preserve">развитие восприятия музыки, интереса к игре на детских музыкальных инструментах;  формирование интереса к пению и развитие певческих умений; развитие музыкально-ритмических способностей. </w:t>
      </w:r>
    </w:p>
    <w:p w14:paraId="6B020000">
      <w:pPr>
        <w:widowControl w:val="1"/>
        <w:spacing w:after="30"/>
        <w:ind w:firstLine="0" w:left="720" w:right="2"/>
        <w:rPr>
          <w:rFonts w:ascii="Times New Roman" w:hAnsi="Times New Roman"/>
          <w:sz w:val="24"/>
        </w:rPr>
      </w:pPr>
      <w:r>
        <w:rPr>
          <w:rFonts w:ascii="Times New Roman" w:hAnsi="Times New Roman"/>
          <w:sz w:val="24"/>
        </w:rPr>
        <w:t xml:space="preserve">Приобщение к музыкальному искусству: </w:t>
      </w:r>
    </w:p>
    <w:p w14:paraId="6C020000">
      <w:pPr>
        <w:widowControl w:val="1"/>
        <w:spacing w:after="33"/>
        <w:ind w:hanging="360" w:left="345" w:right="2"/>
        <w:rPr>
          <w:rFonts w:ascii="Times New Roman" w:hAnsi="Times New Roman"/>
          <w:sz w:val="24"/>
        </w:rPr>
      </w:pPr>
      <w:r>
        <w:rPr>
          <w:rFonts w:ascii="Times New Roman" w:hAnsi="Times New Roman"/>
          <w:sz w:val="24"/>
        </w:rPr>
        <w:t xml:space="preserve">− формирование основ музыкальной культуры, элементарных представлений о музыкальном искусстве и его жанрах; </w:t>
      </w:r>
    </w:p>
    <w:p w14:paraId="6D020000">
      <w:pPr>
        <w:widowControl w:val="1"/>
        <w:spacing w:after="33"/>
        <w:ind w:hanging="360" w:left="345" w:right="2"/>
        <w:rPr>
          <w:rFonts w:ascii="Times New Roman" w:hAnsi="Times New Roman"/>
          <w:sz w:val="24"/>
        </w:rPr>
      </w:pPr>
      <w:r>
        <w:rPr>
          <w:rFonts w:ascii="Times New Roman" w:hAnsi="Times New Roman"/>
          <w:sz w:val="24"/>
        </w:rPr>
        <w:t xml:space="preserve">− развитие предпосылок ценностно-смыслового восприятия и понимания произведений музыкального искусства; </w:t>
      </w:r>
    </w:p>
    <w:p w14:paraId="6E020000">
      <w:pPr>
        <w:widowControl w:val="1"/>
        <w:spacing w:after="33"/>
        <w:ind w:hanging="360" w:left="345" w:right="2"/>
        <w:rPr>
          <w:rFonts w:ascii="Times New Roman" w:hAnsi="Times New Roman"/>
          <w:sz w:val="24"/>
        </w:rPr>
      </w:pPr>
      <w:r>
        <w:rPr>
          <w:rFonts w:ascii="Times New Roman" w:hAnsi="Times New Roman"/>
          <w:sz w:val="24"/>
        </w:rPr>
        <w:t xml:space="preserve">− поддержка инициативы и самостоятельности, творчества обучающихся в различных видах музыкальной деятельности; </w:t>
      </w:r>
    </w:p>
    <w:p w14:paraId="6F020000">
      <w:pPr>
        <w:widowControl w:val="1"/>
        <w:ind w:hanging="360" w:left="345" w:right="2"/>
        <w:rPr>
          <w:rFonts w:ascii="Times New Roman" w:hAnsi="Times New Roman"/>
          <w:sz w:val="24"/>
        </w:rPr>
      </w:pPr>
      <w:r>
        <w:rPr>
          <w:rFonts w:ascii="Times New Roman" w:hAnsi="Times New Roman"/>
          <w:sz w:val="24"/>
        </w:rPr>
        <w:t xml:space="preserve">−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14:paraId="7002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7102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72020000">
      <w:pPr>
        <w:widowControl w:val="1"/>
        <w:ind w:left="-15" w:right="2"/>
        <w:rPr>
          <w:rFonts w:ascii="Times New Roman" w:hAnsi="Times New Roman"/>
          <w:sz w:val="24"/>
        </w:rPr>
      </w:pPr>
      <w:r>
        <w:rPr>
          <w:rFonts w:ascii="Times New Roman" w:hAnsi="Times New Roman"/>
          <w:sz w:val="24"/>
        </w:rPr>
        <w:t xml:space="preserve">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14:paraId="73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74020000">
      <w:pPr>
        <w:widowControl w:val="1"/>
        <w:ind w:left="-15" w:right="2"/>
        <w:rPr>
          <w:rFonts w:ascii="Times New Roman" w:hAnsi="Times New Roman"/>
          <w:sz w:val="24"/>
        </w:rPr>
      </w:pPr>
      <w:r>
        <w:rPr>
          <w:rFonts w:ascii="Times New Roman" w:hAnsi="Times New Roman"/>
          <w:sz w:val="24"/>
        </w:rPr>
        <w:t xml:space="preserve">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14:paraId="75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76020000">
      <w:pPr>
        <w:widowControl w:val="1"/>
        <w:spacing w:after="0" w:line="264" w:lineRule="auto"/>
        <w:ind w:firstLine="0" w:left="720"/>
        <w:rPr>
          <w:rFonts w:ascii="Times New Roman" w:hAnsi="Times New Roman"/>
          <w:sz w:val="24"/>
        </w:rPr>
      </w:pPr>
    </w:p>
    <w:p w14:paraId="7702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(7-й год жизни): </w:t>
      </w:r>
    </w:p>
    <w:p w14:paraId="78020000">
      <w:pPr>
        <w:widowControl w:val="1"/>
        <w:ind w:left="-15" w:right="2"/>
        <w:rPr>
          <w:rFonts w:ascii="Times New Roman" w:hAnsi="Times New Roman"/>
          <w:sz w:val="24"/>
        </w:rPr>
      </w:pPr>
      <w:r>
        <w:rPr>
          <w:rFonts w:ascii="Times New Roman" w:hAnsi="Times New Roman"/>
          <w:sz w:val="24"/>
        </w:rPr>
        <w:t xml:space="preserve">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r>
        <w:rPr>
          <w:rFonts w:ascii="Times New Roman" w:hAnsi="Times New Roman"/>
          <w:sz w:val="24"/>
        </w:rPr>
        <w:t>попевки</w:t>
      </w:r>
      <w:r>
        <w:rPr>
          <w:rFonts w:ascii="Times New Roman" w:hAnsi="Times New Roman"/>
          <w:sz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r>
        <w:rPr>
          <w:rFonts w:ascii="Times New Roman" w:hAnsi="Times New Roman"/>
          <w:sz w:val="24"/>
        </w:rPr>
        <w:t>музицировании</w:t>
      </w:r>
      <w:r>
        <w:rPr>
          <w:rFonts w:ascii="Times New Roman" w:hAnsi="Times New Roman"/>
          <w:sz w:val="24"/>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r>
        <w:rPr>
          <w:rFonts w:ascii="Times New Roman" w:hAnsi="Times New Roman"/>
          <w:sz w:val="24"/>
        </w:rPr>
        <w:t>сольного</w:t>
      </w:r>
      <w:r>
        <w:rPr>
          <w:rFonts w:ascii="Times New Roman" w:hAnsi="Times New Roman"/>
          <w:sz w:val="24"/>
        </w:rPr>
        <w:t xml:space="preserve"> и ансамблевого </w:t>
      </w:r>
      <w:r>
        <w:rPr>
          <w:rFonts w:ascii="Times New Roman" w:hAnsi="Times New Roman"/>
          <w:sz w:val="24"/>
        </w:rPr>
        <w:t>музицирования</w:t>
      </w:r>
      <w:r>
        <w:rPr>
          <w:rFonts w:ascii="Times New Roman" w:hAnsi="Times New Roman"/>
          <w:sz w:val="24"/>
        </w:rPr>
        <w:t xml:space="preserve">. </w:t>
      </w:r>
      <w:r>
        <w:rPr>
          <w:rFonts w:ascii="Times New Roman" w:hAnsi="Times New Roman"/>
          <w:sz w:val="24"/>
        </w:rPr>
        <w:t xml:space="preserve">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14:paraId="79020000">
      <w:pPr>
        <w:widowControl w:val="1"/>
        <w:ind w:left="-15" w:right="2"/>
        <w:rPr>
          <w:rFonts w:ascii="Times New Roman" w:hAnsi="Times New Roman"/>
          <w:sz w:val="24"/>
        </w:rPr>
      </w:pPr>
      <w:r>
        <w:rPr>
          <w:rFonts w:ascii="Times New Roman" w:hAnsi="Times New Roman"/>
          <w:sz w:val="24"/>
        </w:rPr>
        <w:t xml:space="preserve">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14:paraId="7A020000">
      <w:pPr>
        <w:widowControl w:val="1"/>
        <w:ind w:left="-15" w:right="2"/>
        <w:rPr>
          <w:rFonts w:ascii="Times New Roman" w:hAnsi="Times New Roman"/>
          <w:sz w:val="24"/>
        </w:rPr>
      </w:pPr>
      <w:r>
        <w:rPr>
          <w:rFonts w:ascii="Times New Roman" w:hAnsi="Times New Roman"/>
          <w:sz w:val="24"/>
        </w:rPr>
        <w:t xml:space="preserve">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r>
        <w:rPr>
          <w:rFonts w:ascii="Times New Roman" w:hAnsi="Times New Roman"/>
          <w:sz w:val="24"/>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r>
        <w:rPr>
          <w:rFonts w:ascii="Times New Roman" w:hAnsi="Times New Roman"/>
          <w:sz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r>
        <w:rPr>
          <w:rFonts w:ascii="Times New Roman" w:hAnsi="Times New Roman"/>
          <w:sz w:val="24"/>
        </w:rPr>
        <w:t>саморегуляции</w:t>
      </w:r>
      <w:r>
        <w:rPr>
          <w:rFonts w:ascii="Times New Roman" w:hAnsi="Times New Roman"/>
          <w:sz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14:paraId="7B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7C020000">
      <w:pPr>
        <w:widowControl w:val="1"/>
        <w:spacing w:after="0" w:line="264" w:lineRule="auto"/>
        <w:ind w:firstLine="0" w:left="720"/>
        <w:rPr>
          <w:rFonts w:ascii="Times New Roman" w:hAnsi="Times New Roman"/>
          <w:sz w:val="24"/>
        </w:rPr>
      </w:pPr>
    </w:p>
    <w:p w14:paraId="7D020000">
      <w:pPr>
        <w:widowControl w:val="1"/>
        <w:spacing w:after="10"/>
        <w:ind w:hanging="10" w:left="715"/>
        <w:rPr>
          <w:rFonts w:ascii="Times New Roman" w:hAnsi="Times New Roman"/>
          <w:sz w:val="24"/>
        </w:rPr>
      </w:pPr>
      <w:r>
        <w:rPr>
          <w:rFonts w:ascii="Times New Roman" w:hAnsi="Times New Roman"/>
          <w:b w:val="1"/>
          <w:sz w:val="24"/>
        </w:rPr>
        <w:t xml:space="preserve">Цели, задачи и содержание представлены двумя разделами: </w:t>
      </w:r>
    </w:p>
    <w:p w14:paraId="7E020000">
      <w:pPr>
        <w:widowControl w:val="1"/>
        <w:spacing w:after="10"/>
        <w:ind w:hanging="10" w:left="715"/>
        <w:rPr>
          <w:rFonts w:ascii="Times New Roman" w:hAnsi="Times New Roman"/>
          <w:sz w:val="24"/>
        </w:rPr>
      </w:pPr>
      <w:r>
        <w:rPr>
          <w:rFonts w:ascii="Times New Roman" w:hAnsi="Times New Roman"/>
          <w:b w:val="1"/>
          <w:sz w:val="24"/>
        </w:rPr>
        <w:t xml:space="preserve">Формирование начальных представлений о здоровом образе жизни. Физическая культура </w:t>
      </w:r>
    </w:p>
    <w:p w14:paraId="7F020000">
      <w:pPr>
        <w:widowControl w:val="1"/>
        <w:spacing w:after="33"/>
        <w:ind w:left="-15" w:right="2"/>
        <w:rPr>
          <w:rFonts w:ascii="Times New Roman" w:hAnsi="Times New Roman"/>
          <w:sz w:val="24"/>
        </w:rPr>
      </w:pPr>
      <w:r>
        <w:rPr>
          <w:rFonts w:ascii="Times New Roman" w:hAnsi="Times New Roman"/>
          <w:b w:val="1"/>
          <w:sz w:val="24"/>
        </w:rPr>
        <w:t>Задачи раздела 1</w:t>
      </w:r>
      <w:r>
        <w:rPr>
          <w:rFonts w:ascii="Times New Roman" w:hAnsi="Times New Roman"/>
          <w:sz w:val="24"/>
        </w:rPr>
        <w:t xml:space="preserve"> «Формирование начальных представлений о здоровом образе жизни»:  </w:t>
      </w:r>
    </w:p>
    <w:p w14:paraId="80020000">
      <w:pPr>
        <w:widowControl w:val="1"/>
        <w:ind w:firstLine="0" w:left="-15" w:right="2"/>
        <w:rPr>
          <w:rFonts w:ascii="Times New Roman" w:hAnsi="Times New Roman"/>
          <w:sz w:val="24"/>
        </w:rPr>
      </w:pPr>
      <w:r>
        <w:rPr>
          <w:rFonts w:ascii="Times New Roman" w:hAnsi="Times New Roman"/>
          <w:sz w:val="24"/>
        </w:rPr>
        <w:t xml:space="preserve">− сохранение и укрепление физического и психического здоровья </w:t>
      </w:r>
      <w:r>
        <w:rPr>
          <w:rFonts w:ascii="Times New Roman" w:hAnsi="Times New Roman"/>
          <w:sz w:val="24"/>
        </w:rPr>
        <w:t>обучающихся</w:t>
      </w:r>
      <w:r>
        <w:rPr>
          <w:rFonts w:ascii="Times New Roman" w:hAnsi="Times New Roman"/>
          <w:sz w:val="24"/>
        </w:rPr>
        <w:t xml:space="preserve">:   </w:t>
      </w:r>
    </w:p>
    <w:p w14:paraId="81020000">
      <w:pPr>
        <w:widowControl w:val="1"/>
        <w:tabs>
          <w:tab w:leader="none" w:pos="2285" w:val="center"/>
          <w:tab w:leader="none" w:pos="3723" w:val="center"/>
          <w:tab w:leader="none" w:pos="5782" w:val="center"/>
          <w:tab w:leader="none" w:pos="7201" w:val="center"/>
        </w:tabs>
        <w:ind w:firstLine="0" w:left="-15"/>
        <w:rPr>
          <w:rFonts w:ascii="Times New Roman" w:hAnsi="Times New Roman"/>
          <w:sz w:val="24"/>
        </w:rPr>
      </w:pPr>
      <w:r>
        <w:rPr>
          <w:rFonts w:ascii="Times New Roman" w:hAnsi="Times New Roman"/>
          <w:sz w:val="24"/>
        </w:rPr>
        <w:t xml:space="preserve">− обеспечение </w:t>
      </w:r>
      <w:r>
        <w:rPr>
          <w:rFonts w:ascii="Times New Roman" w:hAnsi="Times New Roman"/>
          <w:sz w:val="24"/>
        </w:rPr>
        <w:tab/>
      </w:r>
      <w:r>
        <w:rPr>
          <w:rFonts w:ascii="Times New Roman" w:hAnsi="Times New Roman"/>
          <w:sz w:val="24"/>
        </w:rPr>
        <w:t xml:space="preserve">их </w:t>
      </w:r>
      <w:r>
        <w:rPr>
          <w:rFonts w:ascii="Times New Roman" w:hAnsi="Times New Roman"/>
          <w:sz w:val="24"/>
        </w:rPr>
        <w:tab/>
      </w:r>
      <w:r>
        <w:rPr>
          <w:rFonts w:ascii="Times New Roman" w:hAnsi="Times New Roman"/>
          <w:sz w:val="24"/>
        </w:rPr>
        <w:t xml:space="preserve">эмоционального </w:t>
      </w:r>
      <w:r>
        <w:rPr>
          <w:rFonts w:ascii="Times New Roman" w:hAnsi="Times New Roman"/>
          <w:sz w:val="24"/>
        </w:rPr>
        <w:tab/>
      </w:r>
      <w:r>
        <w:rPr>
          <w:rFonts w:ascii="Times New Roman" w:hAnsi="Times New Roman"/>
          <w:sz w:val="24"/>
        </w:rPr>
        <w:t xml:space="preserve">благополучия; </w:t>
      </w:r>
      <w:r>
        <w:rPr>
          <w:rFonts w:ascii="Times New Roman" w:hAnsi="Times New Roman"/>
          <w:sz w:val="24"/>
        </w:rPr>
        <w:tab/>
      </w:r>
      <w:r>
        <w:rPr>
          <w:rFonts w:ascii="Times New Roman" w:hAnsi="Times New Roman"/>
          <w:sz w:val="24"/>
        </w:rPr>
        <w:t xml:space="preserve"> </w:t>
      </w:r>
    </w:p>
    <w:p w14:paraId="82020000">
      <w:pPr>
        <w:widowControl w:val="1"/>
        <w:spacing w:after="38"/>
        <w:ind w:hanging="360" w:left="345" w:right="2"/>
        <w:rPr>
          <w:rFonts w:ascii="Times New Roman" w:hAnsi="Times New Roman"/>
          <w:sz w:val="24"/>
        </w:rPr>
      </w:pPr>
      <w:r>
        <w:rPr>
          <w:rFonts w:ascii="Times New Roman" w:hAnsi="Times New Roman"/>
          <w:sz w:val="24"/>
        </w:rPr>
        <w:t xml:space="preserve">− повышение умственной и </w:t>
      </w:r>
      <w:r>
        <w:rPr>
          <w:rFonts w:ascii="Times New Roman" w:hAnsi="Times New Roman"/>
          <w:sz w:val="24"/>
        </w:rPr>
        <w:tab/>
      </w:r>
      <w:r>
        <w:rPr>
          <w:rFonts w:ascii="Times New Roman" w:hAnsi="Times New Roman"/>
          <w:sz w:val="24"/>
        </w:rPr>
        <w:t xml:space="preserve">физической работоспособности, </w:t>
      </w:r>
      <w:r>
        <w:rPr>
          <w:rFonts w:ascii="Times New Roman" w:hAnsi="Times New Roman"/>
          <w:sz w:val="24"/>
        </w:rPr>
        <w:tab/>
      </w:r>
      <w:r>
        <w:rPr>
          <w:rFonts w:ascii="Times New Roman" w:hAnsi="Times New Roman"/>
          <w:sz w:val="24"/>
        </w:rPr>
        <w:t xml:space="preserve">предупреждение  </w:t>
      </w:r>
      <w:r>
        <w:rPr>
          <w:rFonts w:ascii="Times New Roman" w:hAnsi="Times New Roman"/>
          <w:sz w:val="24"/>
        </w:rPr>
        <w:tab/>
      </w:r>
      <w:r>
        <w:rPr>
          <w:rFonts w:ascii="Times New Roman" w:hAnsi="Times New Roman"/>
          <w:sz w:val="24"/>
        </w:rPr>
        <w:t xml:space="preserve">утомления; </w:t>
      </w:r>
      <w:r>
        <w:rPr>
          <w:rFonts w:ascii="Times New Roman" w:hAnsi="Times New Roman"/>
          <w:sz w:val="24"/>
        </w:rPr>
        <w:tab/>
      </w:r>
      <w:r>
        <w:rPr>
          <w:rFonts w:ascii="Times New Roman" w:hAnsi="Times New Roman"/>
          <w:sz w:val="24"/>
        </w:rPr>
        <w:t xml:space="preserve">  </w:t>
      </w:r>
    </w:p>
    <w:p w14:paraId="83020000">
      <w:pPr>
        <w:widowControl w:val="1"/>
        <w:ind w:firstLine="0" w:left="-15" w:right="2"/>
        <w:rPr>
          <w:rFonts w:ascii="Times New Roman" w:hAnsi="Times New Roman"/>
          <w:sz w:val="24"/>
        </w:rPr>
      </w:pPr>
      <w:r>
        <w:rPr>
          <w:rFonts w:ascii="Times New Roman" w:hAnsi="Times New Roman"/>
          <w:sz w:val="24"/>
        </w:rPr>
        <w:t xml:space="preserve">− создание условий, способствующих правильному формированию </w:t>
      </w:r>
      <w:r>
        <w:rPr>
          <w:rFonts w:ascii="Times New Roman" w:hAnsi="Times New Roman"/>
          <w:sz w:val="24"/>
        </w:rPr>
        <w:t>опорнодвигательной</w:t>
      </w:r>
      <w:r>
        <w:rPr>
          <w:rFonts w:ascii="Times New Roman" w:hAnsi="Times New Roman"/>
          <w:sz w:val="24"/>
        </w:rPr>
        <w:t xml:space="preserve"> системы и других систем организма;  − воспитание культурно-гигиенических навыков:  </w:t>
      </w:r>
    </w:p>
    <w:p w14:paraId="84020000">
      <w:pPr>
        <w:widowControl w:val="1"/>
        <w:ind w:firstLine="0" w:left="-15" w:right="2"/>
        <w:rPr>
          <w:rFonts w:ascii="Times New Roman" w:hAnsi="Times New Roman"/>
          <w:sz w:val="24"/>
        </w:rPr>
      </w:pPr>
      <w:r>
        <w:rPr>
          <w:rFonts w:ascii="Times New Roman" w:hAnsi="Times New Roman"/>
          <w:sz w:val="24"/>
        </w:rPr>
        <w:t xml:space="preserve">− создание условий для адаптации обучающихся к двигательному режиму;  </w:t>
      </w:r>
    </w:p>
    <w:p w14:paraId="85020000">
      <w:pPr>
        <w:widowControl w:val="1"/>
        <w:ind w:firstLine="0" w:left="-15" w:right="2"/>
        <w:rPr>
          <w:rFonts w:ascii="Times New Roman" w:hAnsi="Times New Roman"/>
          <w:sz w:val="24"/>
        </w:rPr>
      </w:pPr>
      <w:r>
        <w:rPr>
          <w:rFonts w:ascii="Times New Roman" w:hAnsi="Times New Roman"/>
          <w:sz w:val="24"/>
        </w:rPr>
        <w:t xml:space="preserve">− содействие формированию культурно-гигиенических навыков и полезных привычек; </w:t>
      </w:r>
    </w:p>
    <w:p w14:paraId="86020000">
      <w:pPr>
        <w:widowControl w:val="1"/>
        <w:ind w:hanging="360" w:left="345" w:right="2"/>
        <w:rPr>
          <w:rFonts w:ascii="Times New Roman" w:hAnsi="Times New Roman"/>
          <w:sz w:val="24"/>
        </w:rPr>
      </w:pPr>
      <w:r>
        <w:rPr>
          <w:rFonts w:ascii="Times New Roman" w:hAnsi="Times New Roman"/>
          <w:sz w:val="24"/>
        </w:rPr>
        <w:t xml:space="preserve">− 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14:paraId="87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88020000">
      <w:pPr>
        <w:widowControl w:val="1"/>
        <w:spacing w:after="30"/>
        <w:ind w:firstLine="0" w:left="720" w:right="2"/>
        <w:rPr>
          <w:rFonts w:ascii="Times New Roman" w:hAnsi="Times New Roman"/>
          <w:b w:val="1"/>
          <w:sz w:val="24"/>
        </w:rPr>
      </w:pPr>
      <w:r>
        <w:rPr>
          <w:rFonts w:ascii="Times New Roman" w:hAnsi="Times New Roman"/>
          <w:b w:val="1"/>
          <w:sz w:val="24"/>
        </w:rPr>
        <w:t xml:space="preserve">Задачи, актуальные для работы с детьми с ЗПР: </w:t>
      </w:r>
    </w:p>
    <w:p w14:paraId="89020000">
      <w:pPr>
        <w:widowControl w:val="1"/>
        <w:spacing w:after="33"/>
        <w:ind w:hanging="360" w:left="345" w:right="2"/>
        <w:rPr>
          <w:rFonts w:ascii="Times New Roman" w:hAnsi="Times New Roman"/>
          <w:sz w:val="24"/>
        </w:rPr>
      </w:pPr>
      <w:r>
        <w:rPr>
          <w:rFonts w:ascii="Times New Roman" w:hAnsi="Times New Roman"/>
          <w:sz w:val="24"/>
        </w:rPr>
        <w:t xml:space="preserve">− 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 </w:t>
      </w:r>
    </w:p>
    <w:p w14:paraId="8A020000">
      <w:pPr>
        <w:widowControl w:val="1"/>
        <w:ind w:hanging="360" w:left="345" w:right="2"/>
        <w:rPr>
          <w:rFonts w:ascii="Times New Roman" w:hAnsi="Times New Roman"/>
          <w:sz w:val="24"/>
        </w:rPr>
      </w:pPr>
      <w:r>
        <w:rPr>
          <w:rFonts w:ascii="Times New Roman" w:hAnsi="Times New Roman"/>
          <w:sz w:val="24"/>
        </w:rPr>
        <w:t xml:space="preserve">− оказание помощи родителям (законным представителям) в охране и укреплении физического и психического здоровья их обучающихся. </w:t>
      </w:r>
    </w:p>
    <w:p w14:paraId="8B020000">
      <w:pPr>
        <w:widowControl w:val="1"/>
        <w:spacing w:after="0" w:line="264" w:lineRule="auto"/>
        <w:ind w:firstLine="0" w:left="360"/>
        <w:rPr>
          <w:rFonts w:ascii="Times New Roman" w:hAnsi="Times New Roman"/>
          <w:sz w:val="24"/>
        </w:rPr>
      </w:pPr>
      <w:r>
        <w:rPr>
          <w:rFonts w:ascii="Times New Roman" w:hAnsi="Times New Roman"/>
          <w:sz w:val="24"/>
        </w:rPr>
        <w:t xml:space="preserve"> </w:t>
      </w:r>
    </w:p>
    <w:p w14:paraId="8C02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p>
    <w:p w14:paraId="8D020000">
      <w:pPr>
        <w:widowControl w:val="1"/>
        <w:ind w:firstLine="0" w:left="720" w:right="2"/>
        <w:rPr>
          <w:rFonts w:ascii="Times New Roman" w:hAnsi="Times New Roman"/>
          <w:sz w:val="24"/>
        </w:rPr>
      </w:pPr>
      <w:r>
        <w:rPr>
          <w:rFonts w:ascii="Times New Roman" w:hAnsi="Times New Roman"/>
          <w:sz w:val="24"/>
        </w:rPr>
        <w:t xml:space="preserve">Сохранение и укрепление физического и психического здоровья </w:t>
      </w:r>
      <w:r>
        <w:rPr>
          <w:rFonts w:ascii="Times New Roman" w:hAnsi="Times New Roman"/>
          <w:sz w:val="24"/>
        </w:rPr>
        <w:t>обучающихся</w:t>
      </w:r>
      <w:r>
        <w:rPr>
          <w:rFonts w:ascii="Times New Roman" w:hAnsi="Times New Roman"/>
          <w:sz w:val="24"/>
        </w:rPr>
        <w:t xml:space="preserve">. </w:t>
      </w:r>
    </w:p>
    <w:p w14:paraId="8E020000">
      <w:pPr>
        <w:widowControl w:val="1"/>
        <w:ind w:firstLine="0" w:left="-15" w:right="2"/>
        <w:rPr>
          <w:rFonts w:ascii="Times New Roman" w:hAnsi="Times New Roman"/>
          <w:sz w:val="24"/>
        </w:rPr>
      </w:pPr>
      <w:r>
        <w:rPr>
          <w:rFonts w:ascii="Times New Roman" w:hAnsi="Times New Roman"/>
          <w:sz w:val="24"/>
        </w:rPr>
        <w:t xml:space="preserve">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 </w:t>
      </w:r>
    </w:p>
    <w:p w14:paraId="8F020000">
      <w:pPr>
        <w:widowControl w:val="1"/>
        <w:ind w:left="-15" w:right="2"/>
        <w:rPr>
          <w:rFonts w:ascii="Times New Roman" w:hAnsi="Times New Roman"/>
          <w:sz w:val="24"/>
        </w:rPr>
      </w:pPr>
      <w:r>
        <w:rPr>
          <w:rFonts w:ascii="Times New Roman" w:hAnsi="Times New Roman"/>
          <w:sz w:val="24"/>
        </w:rPr>
        <w:t xml:space="preserve">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 </w:t>
      </w:r>
    </w:p>
    <w:p w14:paraId="90020000">
      <w:pPr>
        <w:widowControl w:val="1"/>
        <w:ind w:left="-15" w:right="2"/>
        <w:rPr>
          <w:rFonts w:ascii="Times New Roman" w:hAnsi="Times New Roman"/>
          <w:sz w:val="24"/>
        </w:rPr>
      </w:pPr>
      <w:r>
        <w:rPr>
          <w:rFonts w:ascii="Times New Roman" w:hAnsi="Times New Roman"/>
          <w:sz w:val="24"/>
        </w:rPr>
        <w:t xml:space="preserve">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14:paraId="91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9202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(7-й  год жизни): </w:t>
      </w:r>
    </w:p>
    <w:p w14:paraId="93020000">
      <w:pPr>
        <w:widowControl w:val="1"/>
        <w:ind w:left="-15" w:right="2"/>
        <w:rPr>
          <w:rFonts w:ascii="Times New Roman" w:hAnsi="Times New Roman"/>
          <w:sz w:val="24"/>
        </w:rPr>
      </w:pPr>
      <w:r>
        <w:rPr>
          <w:rFonts w:ascii="Times New Roman" w:hAnsi="Times New Roman"/>
          <w:sz w:val="24"/>
        </w:rPr>
        <w:t xml:space="preserve">Сохранение и укрепление физического и психического здоровья </w:t>
      </w:r>
      <w:r>
        <w:rPr>
          <w:rFonts w:ascii="Times New Roman" w:hAnsi="Times New Roman"/>
          <w:sz w:val="24"/>
        </w:rPr>
        <w:t>обучающихся</w:t>
      </w:r>
      <w:r>
        <w:rPr>
          <w:rFonts w:ascii="Times New Roman" w:hAnsi="Times New Roman"/>
          <w:sz w:val="24"/>
        </w:rPr>
        <w:t xml:space="preserve">.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14:paraId="94020000">
      <w:pPr>
        <w:widowControl w:val="1"/>
        <w:ind w:left="-15" w:right="2"/>
        <w:rPr>
          <w:rFonts w:ascii="Times New Roman" w:hAnsi="Times New Roman"/>
          <w:sz w:val="24"/>
        </w:rPr>
      </w:pPr>
      <w:r>
        <w:rPr>
          <w:rFonts w:ascii="Times New Roman" w:hAnsi="Times New Roman"/>
          <w:sz w:val="24"/>
        </w:rPr>
        <w:t xml:space="preserve">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 </w:t>
      </w:r>
    </w:p>
    <w:p w14:paraId="95020000">
      <w:pPr>
        <w:widowControl w:val="1"/>
        <w:ind w:left="-15" w:right="2"/>
        <w:rPr>
          <w:rFonts w:ascii="Times New Roman" w:hAnsi="Times New Roman"/>
          <w:sz w:val="24"/>
        </w:rPr>
      </w:pPr>
      <w:r>
        <w:rPr>
          <w:rFonts w:ascii="Times New Roman" w:hAnsi="Times New Roman"/>
          <w:sz w:val="24"/>
        </w:rPr>
        <w:t xml:space="preserve">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p>
    <w:p w14:paraId="96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97020000">
      <w:pPr>
        <w:widowControl w:val="1"/>
        <w:spacing w:after="10"/>
        <w:ind w:hanging="10" w:left="715"/>
        <w:rPr>
          <w:rFonts w:ascii="Times New Roman" w:hAnsi="Times New Roman"/>
          <w:sz w:val="24"/>
        </w:rPr>
      </w:pPr>
      <w:r>
        <w:rPr>
          <w:rFonts w:ascii="Times New Roman" w:hAnsi="Times New Roman"/>
          <w:b w:val="1"/>
          <w:sz w:val="24"/>
        </w:rPr>
        <w:t xml:space="preserve">Физическая культура - общие задачи: </w:t>
      </w:r>
    </w:p>
    <w:p w14:paraId="98020000">
      <w:pPr>
        <w:widowControl w:val="1"/>
        <w:spacing w:after="33"/>
        <w:ind w:hanging="360" w:left="345" w:right="2"/>
        <w:rPr>
          <w:rFonts w:ascii="Times New Roman" w:hAnsi="Times New Roman"/>
          <w:sz w:val="24"/>
        </w:rPr>
      </w:pPr>
      <w:r>
        <w:rPr>
          <w:rFonts w:ascii="Times New Roman" w:hAnsi="Times New Roman"/>
          <w:sz w:val="24"/>
        </w:rPr>
        <w:t xml:space="preserve">− 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 </w:t>
      </w:r>
    </w:p>
    <w:p w14:paraId="99020000">
      <w:pPr>
        <w:widowControl w:val="1"/>
        <w:spacing w:after="33"/>
        <w:ind w:hanging="360" w:left="345" w:right="2"/>
        <w:rPr>
          <w:rFonts w:ascii="Times New Roman" w:hAnsi="Times New Roman"/>
          <w:sz w:val="24"/>
        </w:rPr>
      </w:pPr>
      <w:r>
        <w:rPr>
          <w:rFonts w:ascii="Times New Roman" w:hAnsi="Times New Roman"/>
          <w:sz w:val="24"/>
        </w:rPr>
        <w:t xml:space="preserve">− 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 </w:t>
      </w:r>
    </w:p>
    <w:p w14:paraId="9A020000">
      <w:pPr>
        <w:widowControl w:val="1"/>
        <w:ind w:hanging="360" w:left="345" w:right="2"/>
        <w:rPr>
          <w:rFonts w:ascii="Times New Roman" w:hAnsi="Times New Roman"/>
          <w:sz w:val="24"/>
        </w:rPr>
      </w:pPr>
      <w:r>
        <w:rPr>
          <w:rFonts w:ascii="Times New Roman" w:hAnsi="Times New Roman"/>
          <w:sz w:val="24"/>
        </w:rPr>
        <w:t xml:space="preserve">− развитие </w:t>
      </w:r>
      <w:r>
        <w:rPr>
          <w:rFonts w:ascii="Times New Roman" w:hAnsi="Times New Roman"/>
          <w:sz w:val="24"/>
        </w:rPr>
        <w:t>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w:t>
      </w:r>
      <w:r>
        <w:rPr>
          <w:rFonts w:ascii="Times New Roman" w:hAnsi="Times New Roman"/>
          <w:sz w:val="24"/>
        </w:rPr>
        <w:t>мотивационно-потребностного</w:t>
      </w:r>
      <w:r>
        <w:rPr>
          <w:rFonts w:ascii="Times New Roman" w:hAnsi="Times New Roman"/>
          <w:sz w:val="24"/>
        </w:rPr>
        <w:t xml:space="preserve"> компонента физической культуры. Создание условий для обеспечения потребности обучающихся в двигательной активности. </w:t>
      </w:r>
    </w:p>
    <w:p w14:paraId="9B020000">
      <w:pPr>
        <w:widowControl w:val="1"/>
        <w:ind w:firstLine="0" w:left="720" w:right="2"/>
        <w:rPr>
          <w:rFonts w:ascii="Times New Roman" w:hAnsi="Times New Roman"/>
          <w:b w:val="1"/>
          <w:sz w:val="24"/>
        </w:rPr>
      </w:pPr>
      <w:r>
        <w:rPr>
          <w:rFonts w:ascii="Times New Roman" w:hAnsi="Times New Roman"/>
          <w:b w:val="1"/>
          <w:sz w:val="24"/>
        </w:rPr>
        <w:t xml:space="preserve">Задачи, актуальные для работы с детьми с ЗПР: </w:t>
      </w:r>
    </w:p>
    <w:p w14:paraId="9C020000">
      <w:pPr>
        <w:widowControl w:val="1"/>
        <w:ind w:firstLine="0" w:left="720" w:right="2"/>
        <w:rPr>
          <w:rFonts w:ascii="Times New Roman" w:hAnsi="Times New Roman"/>
          <w:sz w:val="24"/>
        </w:rPr>
      </w:pPr>
      <w:r>
        <w:rPr>
          <w:rFonts w:ascii="Times New Roman" w:hAnsi="Times New Roman"/>
          <w:sz w:val="24"/>
        </w:rPr>
        <w:t xml:space="preserve">Развитие общей и мелкой моторики. </w:t>
      </w:r>
    </w:p>
    <w:p w14:paraId="9D020000">
      <w:pPr>
        <w:widowControl w:val="1"/>
        <w:ind w:left="-15" w:right="2"/>
        <w:rPr>
          <w:rFonts w:ascii="Times New Roman" w:hAnsi="Times New Roman"/>
          <w:sz w:val="24"/>
        </w:rPr>
      </w:pPr>
      <w:r>
        <w:rPr>
          <w:rFonts w:ascii="Times New Roman" w:hAnsi="Times New Roman"/>
          <w:sz w:val="24"/>
        </w:rPr>
        <w:t xml:space="preserve">Развитие произвольности (самостоятельности, целенаправленности и </w:t>
      </w:r>
      <w:r>
        <w:rPr>
          <w:rFonts w:ascii="Times New Roman" w:hAnsi="Times New Roman"/>
          <w:sz w:val="24"/>
        </w:rPr>
        <w:t>саморегуляции</w:t>
      </w:r>
      <w:r>
        <w:rPr>
          <w:rFonts w:ascii="Times New Roman" w:hAnsi="Times New Roman"/>
          <w:sz w:val="24"/>
        </w:rPr>
        <w:t xml:space="preserve">) двигательных действий, двигательной активности и поведения ребенка. </w:t>
      </w:r>
    </w:p>
    <w:p w14:paraId="9E020000">
      <w:pPr>
        <w:widowControl w:val="1"/>
        <w:ind w:left="-15" w:right="2"/>
        <w:rPr>
          <w:rFonts w:ascii="Times New Roman" w:hAnsi="Times New Roman"/>
          <w:sz w:val="24"/>
        </w:rPr>
      </w:pPr>
      <w:r>
        <w:rPr>
          <w:rFonts w:ascii="Times New Roman" w:hAnsi="Times New Roman"/>
          <w:sz w:val="24"/>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14:paraId="9F020000">
      <w:pPr>
        <w:widowControl w:val="1"/>
        <w:spacing w:after="10"/>
        <w:ind w:hanging="10" w:left="715"/>
        <w:rPr>
          <w:rFonts w:ascii="Times New Roman" w:hAnsi="Times New Roman"/>
          <w:sz w:val="24"/>
        </w:rPr>
      </w:pPr>
      <w:r>
        <w:rPr>
          <w:rFonts w:ascii="Times New Roman" w:hAnsi="Times New Roman"/>
          <w:b w:val="1"/>
          <w:sz w:val="24"/>
        </w:rPr>
        <w:t xml:space="preserve">Старшая группа (от 5 до 6 лет):  </w:t>
      </w:r>
      <w:r>
        <w:rPr>
          <w:rFonts w:ascii="Times New Roman" w:hAnsi="Times New Roman"/>
          <w:sz w:val="24"/>
        </w:rPr>
        <w:t xml:space="preserve"> </w:t>
      </w:r>
    </w:p>
    <w:p w14:paraId="A0020000">
      <w:pPr>
        <w:widowControl w:val="1"/>
        <w:ind w:left="-15" w:right="2"/>
        <w:rPr>
          <w:rFonts w:ascii="Times New Roman" w:hAnsi="Times New Roman"/>
          <w:sz w:val="24"/>
        </w:rPr>
      </w:pPr>
      <w:r>
        <w:rPr>
          <w:rFonts w:ascii="Times New Roman" w:hAnsi="Times New Roman"/>
          <w:sz w:val="24"/>
        </w:rPr>
        <w:t xml:space="preserve">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r>
        <w:rPr>
          <w:rFonts w:ascii="Times New Roman" w:hAnsi="Times New Roman"/>
          <w:sz w:val="24"/>
        </w:rPr>
        <w:t>полоролевым</w:t>
      </w:r>
      <w:r>
        <w:rPr>
          <w:rFonts w:ascii="Times New Roman" w:hAnsi="Times New Roman"/>
          <w:sz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 </w:t>
      </w:r>
    </w:p>
    <w:p w14:paraId="A1020000">
      <w:pPr>
        <w:widowControl w:val="1"/>
        <w:ind w:left="-15" w:right="2"/>
        <w:rPr>
          <w:rFonts w:ascii="Times New Roman" w:hAnsi="Times New Roman"/>
          <w:sz w:val="24"/>
        </w:rPr>
      </w:pPr>
      <w:r>
        <w:rPr>
          <w:rFonts w:ascii="Times New Roman" w:hAnsi="Times New Roman"/>
          <w:sz w:val="24"/>
        </w:rPr>
        <w:t xml:space="preserve">Накопление и обогащение двигательного опыта </w:t>
      </w:r>
      <w:r>
        <w:rPr>
          <w:rFonts w:ascii="Times New Roman" w:hAnsi="Times New Roman"/>
          <w:sz w:val="24"/>
        </w:rPr>
        <w:t>обучающихся</w:t>
      </w:r>
      <w:r>
        <w:rPr>
          <w:rFonts w:ascii="Times New Roman" w:hAnsi="Times New Roman"/>
          <w:sz w:val="24"/>
        </w:rPr>
        <w:t xml:space="preserve">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w:t>
      </w:r>
      <w:r>
        <w:rPr>
          <w:rFonts w:ascii="Times New Roman" w:hAnsi="Times New Roman"/>
          <w:sz w:val="24"/>
        </w:rPr>
        <w:t xml:space="preserve"> </w:t>
      </w:r>
      <w:r>
        <w:rPr>
          <w:rFonts w:ascii="Times New Roman" w:hAnsi="Times New Roman"/>
          <w:sz w:val="24"/>
        </w:rPr>
        <w:t>частные, шести</w:t>
      </w:r>
      <w:r>
        <w:rPr>
          <w:rFonts w:ascii="Times New Roman" w:hAnsi="Times New Roman"/>
          <w:sz w:val="24"/>
        </w:rPr>
        <w:t xml:space="preserve"> </w:t>
      </w:r>
      <w:r>
        <w:rPr>
          <w:rFonts w:ascii="Times New Roman" w:hAnsi="Times New Roman"/>
          <w:sz w:val="24"/>
        </w:rPr>
        <w:t xml:space="preserve">частные традиционные </w:t>
      </w:r>
      <w:r>
        <w:rPr>
          <w:rFonts w:ascii="Times New Roman" w:hAnsi="Times New Roman"/>
          <w:sz w:val="24"/>
        </w:rPr>
        <w:t>общеразвивающие</w:t>
      </w:r>
      <w:r>
        <w:rPr>
          <w:rFonts w:ascii="Times New Roman" w:hAnsi="Times New Roman"/>
          <w:sz w:val="24"/>
        </w:rPr>
        <w:t xml:space="preserve"> упражнения с одновременным последовательным выполнением движений рук и ног, одноименной и разноименной координацией. </w:t>
      </w:r>
      <w:r>
        <w:rPr>
          <w:rFonts w:ascii="Times New Roman" w:hAnsi="Times New Roman"/>
          <w:sz w:val="24"/>
        </w:rPr>
        <w:t>Способен</w:t>
      </w:r>
      <w:r>
        <w:rPr>
          <w:rFonts w:ascii="Times New Roman" w:hAnsi="Times New Roman"/>
          <w:sz w:val="24"/>
        </w:rPr>
        <w:t xml:space="preserve"> выполнить </w:t>
      </w:r>
      <w:r>
        <w:rPr>
          <w:rFonts w:ascii="Times New Roman" w:hAnsi="Times New Roman"/>
          <w:sz w:val="24"/>
        </w:rPr>
        <w:t>общеразвивающие</w:t>
      </w:r>
      <w:r>
        <w:rPr>
          <w:rFonts w:ascii="Times New Roman" w:hAnsi="Times New Roman"/>
          <w:sz w:val="24"/>
        </w:rPr>
        <w:t xml:space="preserve">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r>
        <w:rPr>
          <w:rFonts w:ascii="Times New Roman" w:hAnsi="Times New Roman"/>
          <w:sz w:val="24"/>
        </w:rPr>
        <w:t>перелезание</w:t>
      </w:r>
      <w:r>
        <w:rPr>
          <w:rFonts w:ascii="Times New Roman" w:hAnsi="Times New Roman"/>
          <w:sz w:val="24"/>
        </w:rPr>
        <w:t xml:space="preserve"> через предметы (скамейки, бревна). </w:t>
      </w:r>
      <w:r>
        <w:rPr>
          <w:rFonts w:ascii="Times New Roman" w:hAnsi="Times New Roman"/>
          <w:sz w:val="24"/>
        </w:rPr>
        <w:t>Подлезание</w:t>
      </w:r>
      <w:r>
        <w:rPr>
          <w:rFonts w:ascii="Times New Roman" w:hAnsi="Times New Roman"/>
          <w:sz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14:paraId="A2020000">
      <w:pPr>
        <w:widowControl w:val="1"/>
        <w:ind w:left="-15" w:right="2"/>
        <w:rPr>
          <w:rFonts w:ascii="Times New Roman" w:hAnsi="Times New Roman"/>
          <w:sz w:val="24"/>
        </w:rPr>
      </w:pPr>
      <w:r>
        <w:rPr>
          <w:rFonts w:ascii="Times New Roman" w:hAnsi="Times New Roman"/>
          <w:sz w:val="24"/>
        </w:rPr>
        <w:t xml:space="preserve">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w:t>
      </w:r>
      <w:r>
        <w:rPr>
          <w:rFonts w:ascii="Times New Roman" w:hAnsi="Times New Roman"/>
          <w:sz w:val="24"/>
        </w:rPr>
        <w:t>развиты</w:t>
      </w:r>
      <w:r>
        <w:rPr>
          <w:rFonts w:ascii="Times New Roman" w:hAnsi="Times New Roman"/>
          <w:sz w:val="24"/>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r>
        <w:rPr>
          <w:rFonts w:ascii="Times New Roman" w:hAnsi="Times New Roman"/>
          <w:sz w:val="24"/>
        </w:rPr>
        <w:t>активен</w:t>
      </w:r>
      <w:r>
        <w:rPr>
          <w:rFonts w:ascii="Times New Roman" w:hAnsi="Times New Roman"/>
          <w:sz w:val="24"/>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w:t>
      </w:r>
    </w:p>
    <w:p w14:paraId="A3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A4020000">
      <w:pPr>
        <w:widowControl w:val="1"/>
        <w:ind w:left="-15" w:right="2"/>
        <w:rPr>
          <w:rFonts w:ascii="Times New Roman" w:hAnsi="Times New Roman"/>
          <w:sz w:val="24"/>
        </w:rPr>
      </w:pPr>
      <w:r>
        <w:rPr>
          <w:rFonts w:ascii="Times New Roman" w:hAnsi="Times New Roman"/>
          <w:sz w:val="24"/>
        </w:rPr>
        <w:t xml:space="preserve">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 </w:t>
      </w:r>
    </w:p>
    <w:p w14:paraId="A5020000">
      <w:pPr>
        <w:widowControl w:val="1"/>
        <w:spacing w:after="10"/>
        <w:ind w:hanging="10" w:left="715"/>
        <w:rPr>
          <w:rFonts w:ascii="Times New Roman" w:hAnsi="Times New Roman"/>
          <w:sz w:val="24"/>
        </w:rPr>
      </w:pPr>
      <w:r>
        <w:rPr>
          <w:rFonts w:ascii="Times New Roman" w:hAnsi="Times New Roman"/>
          <w:b w:val="1"/>
          <w:sz w:val="24"/>
        </w:rPr>
        <w:t xml:space="preserve">Подготовительная группа (7-й год жизни): </w:t>
      </w:r>
    </w:p>
    <w:p w14:paraId="A6020000">
      <w:pPr>
        <w:widowControl w:val="1"/>
        <w:ind w:left="-15" w:right="2"/>
        <w:rPr>
          <w:rFonts w:ascii="Times New Roman" w:hAnsi="Times New Roman"/>
          <w:sz w:val="24"/>
        </w:rPr>
      </w:pPr>
      <w:r>
        <w:rPr>
          <w:rFonts w:ascii="Times New Roman" w:hAnsi="Times New Roman"/>
          <w:sz w:val="24"/>
        </w:rPr>
        <w:t xml:space="preserve">Развитие двигательных качеств (скоростных, силовых, гибкости, выносливости координации). Хорошо </w:t>
      </w:r>
      <w:r>
        <w:rPr>
          <w:rFonts w:ascii="Times New Roman" w:hAnsi="Times New Roman"/>
          <w:sz w:val="24"/>
        </w:rPr>
        <w:t>развиты</w:t>
      </w:r>
      <w:r>
        <w:rPr>
          <w:rFonts w:ascii="Times New Roman" w:hAnsi="Times New Roman"/>
          <w:sz w:val="24"/>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 </w:t>
      </w:r>
    </w:p>
    <w:p w14:paraId="A7020000">
      <w:pPr>
        <w:widowControl w:val="1"/>
        <w:ind w:left="-15" w:right="2"/>
        <w:rPr>
          <w:rFonts w:ascii="Times New Roman" w:hAnsi="Times New Roman"/>
          <w:sz w:val="24"/>
        </w:rPr>
      </w:pPr>
      <w:r>
        <w:rPr>
          <w:rFonts w:ascii="Times New Roman" w:hAnsi="Times New Roman"/>
          <w:sz w:val="24"/>
        </w:rPr>
        <w:t xml:space="preserve">Накопление и обогащение двигательного опыта </w:t>
      </w:r>
      <w:r>
        <w:rPr>
          <w:rFonts w:ascii="Times New Roman" w:hAnsi="Times New Roman"/>
          <w:sz w:val="24"/>
        </w:rPr>
        <w:t>обучающихся</w:t>
      </w:r>
      <w:r>
        <w:rPr>
          <w:rFonts w:ascii="Times New Roman" w:hAnsi="Times New Roman"/>
          <w:sz w:val="24"/>
        </w:rPr>
        <w:t xml:space="preserve"> (овладение основными движениями). Самостоятельно, быстро и организованно выполняет построение и перестроение во время движения.  </w:t>
      </w:r>
    </w:p>
    <w:p w14:paraId="A8020000">
      <w:pPr>
        <w:widowControl w:val="1"/>
        <w:ind w:left="-15" w:right="2"/>
        <w:rPr>
          <w:rFonts w:ascii="Times New Roman" w:hAnsi="Times New Roman"/>
          <w:sz w:val="24"/>
        </w:rPr>
      </w:pPr>
      <w:r>
        <w:rPr>
          <w:rFonts w:ascii="Times New Roman" w:hAnsi="Times New Roman"/>
          <w:sz w:val="24"/>
        </w:rPr>
        <w:t>Доступны: четырех</w:t>
      </w:r>
      <w:r>
        <w:rPr>
          <w:rFonts w:ascii="Times New Roman" w:hAnsi="Times New Roman"/>
          <w:sz w:val="24"/>
        </w:rPr>
        <w:t xml:space="preserve"> </w:t>
      </w:r>
      <w:r>
        <w:rPr>
          <w:rFonts w:ascii="Times New Roman" w:hAnsi="Times New Roman"/>
          <w:sz w:val="24"/>
        </w:rPr>
        <w:t>частные, шести</w:t>
      </w:r>
      <w:r>
        <w:rPr>
          <w:rFonts w:ascii="Times New Roman" w:hAnsi="Times New Roman"/>
          <w:sz w:val="24"/>
        </w:rPr>
        <w:t xml:space="preserve"> </w:t>
      </w:r>
      <w:r>
        <w:rPr>
          <w:rFonts w:ascii="Times New Roman" w:hAnsi="Times New Roman"/>
          <w:sz w:val="24"/>
        </w:rPr>
        <w:t xml:space="preserve">частные, восьмичастные традиционные </w:t>
      </w:r>
      <w:r>
        <w:rPr>
          <w:rFonts w:ascii="Times New Roman" w:hAnsi="Times New Roman"/>
          <w:sz w:val="24"/>
        </w:rPr>
        <w:t>общеразвивающие</w:t>
      </w:r>
      <w:r>
        <w:rPr>
          <w:rFonts w:ascii="Times New Roman" w:hAnsi="Times New Roman"/>
          <w:sz w:val="24"/>
        </w:rPr>
        <w:t xml:space="preserve">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r>
        <w:rPr>
          <w:rFonts w:ascii="Times New Roman" w:hAnsi="Times New Roman"/>
          <w:sz w:val="24"/>
        </w:rPr>
        <w:t>обычная</w:t>
      </w:r>
      <w:r>
        <w:rPr>
          <w:rFonts w:ascii="Times New Roman" w:hAnsi="Times New Roman"/>
          <w:sz w:val="24"/>
        </w:rPr>
        <w:t xml:space="preserve">, гимнастическая, </w:t>
      </w:r>
      <w:r>
        <w:rPr>
          <w:rFonts w:ascii="Times New Roman" w:hAnsi="Times New Roman"/>
          <w:sz w:val="24"/>
        </w:rPr>
        <w:t>скрестным</w:t>
      </w:r>
      <w:r>
        <w:rPr>
          <w:rFonts w:ascii="Times New Roman" w:hAnsi="Times New Roman"/>
          <w:sz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w:t>
      </w:r>
      <w:r>
        <w:rPr>
          <w:rFonts w:ascii="Times New Roman" w:hAnsi="Times New Roman"/>
          <w:sz w:val="24"/>
        </w:rPr>
        <w:t xml:space="preserve">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r>
        <w:rPr>
          <w:rFonts w:ascii="Times New Roman" w:hAnsi="Times New Roman"/>
          <w:sz w:val="24"/>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r>
        <w:rPr>
          <w:rFonts w:ascii="Times New Roman" w:hAnsi="Times New Roman"/>
          <w:sz w:val="24"/>
        </w:rPr>
        <w:t xml:space="preserve"> В беге сохраняет скорость и заданный темп, направление, равновесие. </w:t>
      </w:r>
      <w:r>
        <w:rPr>
          <w:rFonts w:ascii="Times New Roman" w:hAnsi="Times New Roman"/>
          <w:sz w:val="24"/>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w:t>
      </w:r>
      <w:r>
        <w:rPr>
          <w:rFonts w:ascii="Times New Roman" w:hAnsi="Times New Roman"/>
          <w:sz w:val="24"/>
        </w:rPr>
        <w:t xml:space="preserve"> Сочетает бег с ходьбой, прыжками, </w:t>
      </w:r>
      <w:r>
        <w:rPr>
          <w:rFonts w:ascii="Times New Roman" w:hAnsi="Times New Roman"/>
          <w:sz w:val="24"/>
        </w:rPr>
        <w:t>подлезанием</w:t>
      </w:r>
      <w:r>
        <w:rPr>
          <w:rFonts w:ascii="Times New Roman" w:hAnsi="Times New Roman"/>
          <w:sz w:val="24"/>
        </w:rPr>
        <w:t>;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w:t>
      </w:r>
      <w:r>
        <w:rPr>
          <w:rFonts w:ascii="Times New Roman" w:hAnsi="Times New Roman"/>
          <w:sz w:val="24"/>
        </w:rPr>
        <w:t xml:space="preserve"> </w:t>
      </w:r>
      <w:r>
        <w:rPr>
          <w:rFonts w:ascii="Times New Roman" w:hAnsi="Times New Roman"/>
          <w:sz w:val="24"/>
        </w:rPr>
        <w:t>бегание под вращающейся скакалкой, перепрыгивание через нее с места, в</w:t>
      </w:r>
      <w:r>
        <w:rPr>
          <w:rFonts w:ascii="Times New Roman" w:hAnsi="Times New Roman"/>
          <w:sz w:val="24"/>
        </w:rPr>
        <w:t xml:space="preserve"> </w:t>
      </w:r>
      <w:r>
        <w:rPr>
          <w:rFonts w:ascii="Times New Roman" w:hAnsi="Times New Roman"/>
          <w:sz w:val="24"/>
        </w:rPr>
        <w:t>бегание под вращающуюся скакалку, перепрыгивание через нее; про</w:t>
      </w:r>
      <w:r>
        <w:rPr>
          <w:rFonts w:ascii="Times New Roman" w:hAnsi="Times New Roman"/>
          <w:sz w:val="24"/>
        </w:rPr>
        <w:t xml:space="preserve"> </w:t>
      </w:r>
      <w:r>
        <w:rPr>
          <w:rFonts w:ascii="Times New Roman" w:hAnsi="Times New Roman"/>
          <w:sz w:val="24"/>
        </w:rPr>
        <w:t>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w:t>
      </w:r>
      <w:r>
        <w:rPr>
          <w:rFonts w:ascii="Times New Roman" w:hAnsi="Times New Roman"/>
          <w:sz w:val="24"/>
        </w:rPr>
        <w:t>е</w:t>
      </w:r>
      <w:r>
        <w:rPr>
          <w:rFonts w:ascii="Times New Roman" w:hAnsi="Times New Roman"/>
          <w:sz w:val="24"/>
        </w:rPr>
        <w:t>-</w:t>
      </w:r>
      <w:r>
        <w:rPr>
          <w:rFonts w:ascii="Times New Roman" w:hAnsi="Times New Roman"/>
          <w:sz w:val="24"/>
        </w:rPr>
        <w:t xml:space="preserve"> </w:t>
      </w:r>
      <w:r>
        <w:rPr>
          <w:rFonts w:ascii="Times New Roman" w:hAnsi="Times New Roman"/>
          <w:sz w:val="24"/>
        </w:rPr>
        <w:t>брос</w:t>
      </w:r>
      <w:r>
        <w:rPr>
          <w:rFonts w:ascii="Times New Roman" w:hAnsi="Times New Roman"/>
          <w:sz w:val="24"/>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r>
        <w:rPr>
          <w:rFonts w:ascii="Times New Roman" w:hAnsi="Times New Roman"/>
          <w:sz w:val="24"/>
        </w:rPr>
        <w:t>проползание</w:t>
      </w:r>
      <w:r>
        <w:rPr>
          <w:rFonts w:ascii="Times New Roman" w:hAnsi="Times New Roman"/>
          <w:sz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r>
        <w:rPr>
          <w:rFonts w:ascii="Times New Roman" w:hAnsi="Times New Roman"/>
          <w:sz w:val="24"/>
        </w:rPr>
        <w:t xml:space="preserve">Может организовать знакомые подвижные игры с подгруппой обучающихся, игры-эстафеты, спортивные игры: городки: выбивать городки с </w:t>
      </w:r>
      <w:r>
        <w:rPr>
          <w:rFonts w:ascii="Times New Roman" w:hAnsi="Times New Roman"/>
          <w:sz w:val="24"/>
        </w:rPr>
        <w:t>полукона</w:t>
      </w:r>
      <w:r>
        <w:rPr>
          <w:rFonts w:ascii="Times New Roman" w:hAnsi="Times New Roman"/>
          <w:sz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r>
        <w:rPr>
          <w:rFonts w:ascii="Times New Roman" w:hAnsi="Times New Roman"/>
          <w:sz w:val="24"/>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w:t>
      </w:r>
      <w:r>
        <w:rPr>
          <w:rFonts w:ascii="Times New Roman" w:hAnsi="Times New Roman"/>
          <w:sz w:val="24"/>
        </w:rPr>
        <w:t xml:space="preserve"> </w:t>
      </w:r>
      <w:r>
        <w:rPr>
          <w:rFonts w:ascii="Times New Roman" w:hAnsi="Times New Roman"/>
          <w:sz w:val="24"/>
        </w:rPr>
        <w:t xml:space="preserve">шаговый ход на лыжах с палками, подъемы и спуски с горы </w:t>
      </w:r>
      <w:r>
        <w:rPr>
          <w:rFonts w:ascii="Times New Roman" w:hAnsi="Times New Roman"/>
          <w:sz w:val="24"/>
        </w:rPr>
        <w:t>в</w:t>
      </w:r>
      <w:r>
        <w:rPr>
          <w:rFonts w:ascii="Times New Roman" w:hAnsi="Times New Roman"/>
          <w:sz w:val="24"/>
        </w:rPr>
        <w:t xml:space="preserve"> </w:t>
      </w:r>
      <w:r>
        <w:rPr>
          <w:rFonts w:ascii="Times New Roman" w:hAnsi="Times New Roman"/>
          <w:sz w:val="24"/>
        </w:rPr>
        <w:t>низкой</w:t>
      </w:r>
      <w:r>
        <w:rPr>
          <w:rFonts w:ascii="Times New Roman" w:hAnsi="Times New Roman"/>
          <w:sz w:val="24"/>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w:t>
      </w:r>
      <w:r>
        <w:rPr>
          <w:rFonts w:ascii="Times New Roman" w:hAnsi="Times New Roman"/>
          <w:sz w:val="24"/>
        </w:rPr>
        <w:t xml:space="preserve">тормозить; кататься на санках; скользить по ледяным дорожкам: после разбега стоя и присев, на одной ноге, с поворотами. Управляет движениями осознанно. </w:t>
      </w:r>
    </w:p>
    <w:p w14:paraId="A9020000">
      <w:pPr>
        <w:widowControl w:val="1"/>
        <w:ind w:left="-15" w:right="2"/>
        <w:rPr>
          <w:rFonts w:ascii="Times New Roman" w:hAnsi="Times New Roman"/>
          <w:sz w:val="24"/>
        </w:rPr>
      </w:pPr>
      <w:r>
        <w:rPr>
          <w:rFonts w:ascii="Times New Roman" w:hAnsi="Times New Roman"/>
          <w:sz w:val="24"/>
        </w:rPr>
        <w:t xml:space="preserve">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p>
    <w:p w14:paraId="AA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AB020000">
      <w:pPr>
        <w:widowControl w:val="1"/>
        <w:spacing w:after="10"/>
        <w:ind w:hanging="10" w:left="715"/>
        <w:rPr>
          <w:rFonts w:ascii="Times New Roman" w:hAnsi="Times New Roman"/>
          <w:sz w:val="24"/>
        </w:rPr>
      </w:pPr>
      <w:r>
        <w:rPr>
          <w:rFonts w:ascii="Times New Roman" w:hAnsi="Times New Roman"/>
          <w:b w:val="1"/>
          <w:sz w:val="24"/>
        </w:rPr>
        <w:t xml:space="preserve">Особенности взаимодействие педагогических работников с детьми: </w:t>
      </w:r>
    </w:p>
    <w:p w14:paraId="AC020000">
      <w:pPr>
        <w:widowControl w:val="1"/>
        <w:spacing w:after="33"/>
        <w:ind w:left="-15" w:right="2"/>
        <w:rPr>
          <w:rFonts w:ascii="Times New Roman" w:hAnsi="Times New Roman"/>
          <w:sz w:val="24"/>
        </w:rPr>
      </w:pPr>
      <w:r>
        <w:rPr>
          <w:rFonts w:ascii="Times New Roman" w:hAnsi="Times New Roman"/>
          <w:sz w:val="24"/>
        </w:rPr>
        <w:t xml:space="preserve">Формы, способы, методы и средства реализации программы, которые отражают следующие аспекты образовательной среды: </w:t>
      </w:r>
    </w:p>
    <w:p w14:paraId="AD020000">
      <w:pPr>
        <w:widowControl w:val="1"/>
        <w:spacing w:after="33"/>
        <w:ind w:hanging="360" w:left="345" w:right="2"/>
        <w:rPr>
          <w:rFonts w:ascii="Times New Roman" w:hAnsi="Times New Roman"/>
          <w:sz w:val="24"/>
        </w:rPr>
      </w:pPr>
      <w:r>
        <w:rPr>
          <w:rFonts w:ascii="Times New Roman" w:hAnsi="Times New Roman"/>
          <w:sz w:val="24"/>
        </w:rPr>
        <w:t xml:space="preserve">− характер взаимодействия с педагогическим работником; характер взаимодействия с другими детьми; </w:t>
      </w:r>
    </w:p>
    <w:p w14:paraId="AE020000">
      <w:pPr>
        <w:widowControl w:val="1"/>
        <w:ind w:firstLine="0" w:left="-15" w:right="2"/>
        <w:rPr>
          <w:rFonts w:ascii="Times New Roman" w:hAnsi="Times New Roman"/>
          <w:sz w:val="24"/>
        </w:rPr>
      </w:pPr>
      <w:r>
        <w:rPr>
          <w:rFonts w:ascii="Times New Roman" w:hAnsi="Times New Roman"/>
          <w:sz w:val="24"/>
        </w:rPr>
        <w:t xml:space="preserve">− система отношений ребенка к миру, к другим людям, к себе самому. </w:t>
      </w:r>
    </w:p>
    <w:p w14:paraId="AF020000">
      <w:pPr>
        <w:widowControl w:val="1"/>
        <w:ind w:left="-15" w:right="2"/>
        <w:rPr>
          <w:rFonts w:ascii="Times New Roman" w:hAnsi="Times New Roman"/>
          <w:sz w:val="24"/>
        </w:rPr>
      </w:pPr>
      <w:r>
        <w:rPr>
          <w:rFonts w:ascii="Times New Roman" w:hAnsi="Times New Roman"/>
          <w:sz w:val="24"/>
        </w:rPr>
        <w:t xml:space="preserve">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 </w:t>
      </w:r>
    </w:p>
    <w:p w14:paraId="B0020000">
      <w:pPr>
        <w:widowControl w:val="1"/>
        <w:ind w:left="-15" w:right="2"/>
        <w:rPr>
          <w:rFonts w:ascii="Times New Roman" w:hAnsi="Times New Roman"/>
          <w:sz w:val="24"/>
        </w:rPr>
      </w:pPr>
      <w:r>
        <w:rPr>
          <w:rFonts w:ascii="Times New Roman" w:hAnsi="Times New Roman"/>
          <w:sz w:val="24"/>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 </w:t>
      </w:r>
    </w:p>
    <w:p w14:paraId="B1020000">
      <w:pPr>
        <w:widowControl w:val="1"/>
        <w:ind w:left="-15" w:right="2"/>
        <w:rPr>
          <w:rFonts w:ascii="Times New Roman" w:hAnsi="Times New Roman"/>
          <w:sz w:val="24"/>
        </w:rPr>
      </w:pPr>
      <w:r>
        <w:rPr>
          <w:rFonts w:ascii="Times New Roman" w:hAnsi="Times New Roman"/>
          <w:sz w:val="24"/>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w:t>
      </w:r>
      <w:r>
        <w:rPr>
          <w:rFonts w:ascii="Times New Roman" w:hAnsi="Times New Roman"/>
          <w:sz w:val="24"/>
        </w:rPr>
        <w:t xml:space="preserve">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 </w:t>
      </w:r>
    </w:p>
    <w:p w14:paraId="B2020000">
      <w:pPr>
        <w:widowControl w:val="1"/>
        <w:ind w:left="-15" w:right="2"/>
        <w:rPr>
          <w:rFonts w:ascii="Times New Roman" w:hAnsi="Times New Roman"/>
          <w:sz w:val="24"/>
        </w:rPr>
      </w:pPr>
      <w:r>
        <w:rPr>
          <w:rFonts w:ascii="Times New Roman" w:hAnsi="Times New Roman"/>
          <w:sz w:val="24"/>
        </w:rPr>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 </w:t>
      </w:r>
    </w:p>
    <w:p w14:paraId="B3020000">
      <w:pPr>
        <w:widowControl w:val="1"/>
        <w:ind w:left="-15" w:right="2"/>
        <w:rPr>
          <w:rFonts w:ascii="Times New Roman" w:hAnsi="Times New Roman"/>
          <w:sz w:val="24"/>
        </w:rPr>
      </w:pPr>
      <w:r>
        <w:rPr>
          <w:rFonts w:ascii="Times New Roman" w:hAnsi="Times New Roman"/>
          <w:sz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14:paraId="B4020000">
      <w:pPr>
        <w:widowControl w:val="1"/>
        <w:ind w:left="-15" w:right="2"/>
        <w:rPr>
          <w:rFonts w:ascii="Times New Roman" w:hAnsi="Times New Roman"/>
          <w:sz w:val="24"/>
        </w:rPr>
      </w:pPr>
      <w:r>
        <w:rPr>
          <w:rFonts w:ascii="Times New Roman" w:hAnsi="Times New Roman"/>
          <w:sz w:val="24"/>
        </w:rPr>
        <w:t xml:space="preserve">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 </w:t>
      </w:r>
    </w:p>
    <w:p w14:paraId="B5020000">
      <w:pPr>
        <w:widowControl w:val="1"/>
        <w:ind w:left="-15" w:right="2"/>
        <w:rPr>
          <w:rFonts w:ascii="Times New Roman" w:hAnsi="Times New Roman"/>
          <w:sz w:val="24"/>
        </w:rPr>
      </w:pPr>
      <w:r>
        <w:rPr>
          <w:rFonts w:ascii="Times New Roman" w:hAnsi="Times New Roman"/>
          <w:sz w:val="24"/>
        </w:rPr>
        <w:t xml:space="preserve">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B6020000">
      <w:pPr>
        <w:widowControl w:val="1"/>
        <w:ind w:left="-15" w:right="2"/>
        <w:rPr>
          <w:rFonts w:ascii="Times New Roman" w:hAnsi="Times New Roman"/>
          <w:sz w:val="24"/>
        </w:rPr>
      </w:pPr>
      <w:r>
        <w:rPr>
          <w:rFonts w:ascii="Times New Roman" w:hAnsi="Times New Roman"/>
          <w:sz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r>
        <w:rPr>
          <w:rFonts w:ascii="Times New Roman" w:hAnsi="Times New Roman"/>
          <w:sz w:val="24"/>
        </w:rPr>
        <w:t>собственное</w:t>
      </w:r>
      <w:r>
        <w:rPr>
          <w:rFonts w:ascii="Times New Roman" w:hAnsi="Times New Roman"/>
          <w:sz w:val="24"/>
        </w:rPr>
        <w:t xml:space="preserve">. </w:t>
      </w:r>
    </w:p>
    <w:p w14:paraId="B7020000">
      <w:pPr>
        <w:widowControl w:val="1"/>
        <w:ind w:left="-15" w:right="2"/>
        <w:rPr>
          <w:rFonts w:ascii="Times New Roman" w:hAnsi="Times New Roman"/>
          <w:sz w:val="24"/>
        </w:rPr>
      </w:pPr>
      <w:r>
        <w:rPr>
          <w:rFonts w:ascii="Times New Roman" w:hAnsi="Times New Roman"/>
          <w:sz w:val="24"/>
        </w:rPr>
        <w:t xml:space="preserve">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14:paraId="B8020000">
      <w:pPr>
        <w:widowControl w:val="1"/>
        <w:ind w:left="-15" w:right="2"/>
        <w:rPr>
          <w:rFonts w:ascii="Times New Roman" w:hAnsi="Times New Roman"/>
          <w:sz w:val="24"/>
        </w:rPr>
      </w:pPr>
      <w:r>
        <w:rPr>
          <w:rFonts w:ascii="Times New Roman" w:hAnsi="Times New Roman"/>
          <w:sz w:val="24"/>
        </w:rPr>
        <w:t xml:space="preserve">Ребенок учится понимать других и сочувствовать им, потому что получает этот опыт из общения с педагогическим работником и переносит его на других людей. </w:t>
      </w:r>
    </w:p>
    <w:p w14:paraId="B9020000">
      <w:pPr>
        <w:widowControl w:val="1"/>
        <w:ind w:left="-15" w:right="2"/>
        <w:rPr>
          <w:rFonts w:ascii="Times New Roman" w:hAnsi="Times New Roman"/>
          <w:sz w:val="24"/>
        </w:rPr>
      </w:pPr>
      <w:r>
        <w:rPr>
          <w:rFonts w:ascii="Times New Roman" w:hAnsi="Times New Roman"/>
          <w:sz w:val="24"/>
        </w:rPr>
        <w:t xml:space="preserve">Взаимодействие педагогического коллектива с родителями (законными представителями) </w:t>
      </w:r>
      <w:r>
        <w:rPr>
          <w:rFonts w:ascii="Times New Roman" w:hAnsi="Times New Roman"/>
          <w:sz w:val="24"/>
        </w:rPr>
        <w:t>обучающихся</w:t>
      </w:r>
      <w:r>
        <w:rPr>
          <w:rFonts w:ascii="Times New Roman" w:hAnsi="Times New Roman"/>
          <w:sz w:val="24"/>
        </w:rPr>
        <w:t xml:space="preserve">. </w:t>
      </w:r>
    </w:p>
    <w:p w14:paraId="BA020000">
      <w:pPr>
        <w:widowControl w:val="1"/>
        <w:ind w:left="-15" w:right="2"/>
        <w:rPr>
          <w:rFonts w:ascii="Times New Roman" w:hAnsi="Times New Roman"/>
          <w:sz w:val="24"/>
        </w:rPr>
      </w:pPr>
      <w:r>
        <w:rPr>
          <w:rFonts w:ascii="Times New Roman" w:hAnsi="Times New Roman"/>
          <w:sz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r>
        <w:rPr>
          <w:rFonts w:ascii="Times New Roman" w:hAnsi="Times New Roman"/>
          <w:sz w:val="24"/>
        </w:rPr>
        <w:t>с</w:t>
      </w:r>
      <w:r>
        <w:rPr>
          <w:rFonts w:ascii="Times New Roman" w:hAnsi="Times New Roman"/>
          <w:sz w:val="24"/>
        </w:rPr>
        <w:t xml:space="preserve"> родителям (законным представителям). Семья должна принимать активное участие в развитии ребенка, чтобы обеспечить непрерывность </w:t>
      </w:r>
      <w:r>
        <w:rPr>
          <w:rFonts w:ascii="Times New Roman" w:hAnsi="Times New Roman"/>
          <w:sz w:val="24"/>
        </w:rPr>
        <w:t>коррекционно</w:t>
      </w:r>
      <w:r>
        <w:rPr>
          <w:rFonts w:ascii="Times New Roman" w:hAnsi="Times New Roman"/>
          <w:sz w:val="24"/>
        </w:rPr>
        <w:t xml:space="preserve"> восстановительного процесса. Родители (законные представители) отрабатывают и закрепляют навыки и умения у </w:t>
      </w:r>
      <w:r>
        <w:rPr>
          <w:rFonts w:ascii="Times New Roman" w:hAnsi="Times New Roman"/>
          <w:sz w:val="24"/>
        </w:rPr>
        <w:t>обучающихся</w:t>
      </w:r>
      <w:r>
        <w:rPr>
          <w:rFonts w:ascii="Times New Roman" w:hAnsi="Times New Roman"/>
          <w:sz w:val="24"/>
        </w:rPr>
        <w:t>,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w:t>
      </w:r>
      <w:r>
        <w:rPr>
          <w:rFonts w:ascii="Times New Roman" w:hAnsi="Times New Roman"/>
          <w:sz w:val="24"/>
        </w:rPr>
        <w:t>м-</w:t>
      </w:r>
      <w:r>
        <w:rPr>
          <w:rFonts w:ascii="Times New Roman" w:hAnsi="Times New Roman"/>
          <w:sz w:val="24"/>
        </w:rPr>
        <w:t xml:space="preserve">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r>
        <w:rPr>
          <w:rFonts w:ascii="Times New Roman" w:hAnsi="Times New Roman"/>
          <w:sz w:val="24"/>
        </w:rPr>
        <w:t>у</w:t>
      </w:r>
      <w:r>
        <w:rPr>
          <w:rFonts w:ascii="Times New Roman" w:hAnsi="Times New Roman"/>
          <w:sz w:val="24"/>
        </w:rPr>
        <w:t xml:space="preserve"> обучающихся. </w:t>
      </w:r>
    </w:p>
    <w:p w14:paraId="BB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BC020000">
      <w:pPr>
        <w:widowControl w:val="1"/>
        <w:ind w:left="-15" w:right="2"/>
        <w:rPr>
          <w:rFonts w:ascii="Times New Roman" w:hAnsi="Times New Roman"/>
          <w:b w:val="1"/>
          <w:sz w:val="24"/>
        </w:rPr>
      </w:pPr>
      <w:r>
        <w:rPr>
          <w:rFonts w:ascii="Times New Roman" w:hAnsi="Times New Roman"/>
          <w:b w:val="1"/>
          <w:sz w:val="24"/>
        </w:rPr>
        <w:t xml:space="preserve">Особенности взаимодействия педагогического коллектива с семьями воспитанников с ЗПР: </w:t>
      </w:r>
    </w:p>
    <w:p w14:paraId="BD020000">
      <w:pPr>
        <w:widowControl w:val="1"/>
        <w:ind w:left="-15" w:right="2"/>
        <w:rPr>
          <w:rFonts w:ascii="Times New Roman" w:hAnsi="Times New Roman"/>
          <w:sz w:val="24"/>
        </w:rPr>
      </w:pPr>
      <w:r>
        <w:rPr>
          <w:rFonts w:ascii="Times New Roman" w:hAnsi="Times New Roman"/>
          <w:sz w:val="24"/>
        </w:rPr>
        <w:t xml:space="preserve">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 </w:t>
      </w:r>
    </w:p>
    <w:p w14:paraId="BE020000">
      <w:pPr>
        <w:widowControl w:val="1"/>
        <w:ind w:left="-15" w:right="2"/>
        <w:rPr>
          <w:rFonts w:ascii="Times New Roman" w:hAnsi="Times New Roman"/>
          <w:sz w:val="24"/>
        </w:rPr>
      </w:pPr>
      <w:r>
        <w:rPr>
          <w:rFonts w:ascii="Times New Roman" w:hAnsi="Times New Roman"/>
          <w:sz w:val="24"/>
        </w:rPr>
        <w:t xml:space="preserve">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 </w:t>
      </w:r>
    </w:p>
    <w:p w14:paraId="BF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C0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C1020000">
      <w:pPr>
        <w:widowControl w:val="1"/>
        <w:spacing w:after="0" w:line="264" w:lineRule="auto"/>
        <w:ind w:firstLine="0" w:left="720"/>
        <w:rPr>
          <w:rFonts w:ascii="Times New Roman" w:hAnsi="Times New Roman"/>
          <w:sz w:val="24"/>
        </w:rPr>
      </w:pPr>
    </w:p>
    <w:p w14:paraId="C2020000">
      <w:pPr>
        <w:widowControl w:val="1"/>
        <w:spacing w:after="10"/>
        <w:ind w:hanging="10" w:left="715" w:right="1582"/>
        <w:rPr>
          <w:rFonts w:ascii="Times New Roman" w:hAnsi="Times New Roman"/>
          <w:b w:val="1"/>
          <w:sz w:val="24"/>
        </w:rPr>
      </w:pPr>
      <w:r>
        <w:rPr>
          <w:rFonts w:ascii="Times New Roman" w:hAnsi="Times New Roman"/>
          <w:b w:val="1"/>
          <w:sz w:val="24"/>
        </w:rPr>
        <w:t xml:space="preserve">Формы организации психолого-педагогической помощи семье: </w:t>
      </w:r>
    </w:p>
    <w:p w14:paraId="C3020000">
      <w:pPr>
        <w:widowControl w:val="1"/>
        <w:spacing w:after="10"/>
        <w:ind w:hanging="10" w:left="715" w:right="1582"/>
        <w:rPr>
          <w:rFonts w:ascii="Times New Roman" w:hAnsi="Times New Roman"/>
          <w:sz w:val="24"/>
        </w:rPr>
      </w:pPr>
      <w:r>
        <w:rPr>
          <w:rFonts w:ascii="Times New Roman" w:hAnsi="Times New Roman"/>
          <w:sz w:val="24"/>
        </w:rPr>
        <w:t xml:space="preserve">а) коллективные формы взаимодействия: </w:t>
      </w:r>
    </w:p>
    <w:p w14:paraId="C4020000">
      <w:pPr>
        <w:widowControl w:val="1"/>
        <w:ind w:left="-15" w:right="2"/>
        <w:rPr>
          <w:rFonts w:ascii="Times New Roman" w:hAnsi="Times New Roman"/>
          <w:sz w:val="24"/>
        </w:rPr>
      </w:pPr>
      <w:r>
        <w:rPr>
          <w:rFonts w:ascii="Times New Roman" w:hAnsi="Times New Roman"/>
          <w:sz w:val="24"/>
        </w:rPr>
        <w:t xml:space="preserve">Общие родительские собрания (поводятся администрацией Организации 3 раза в год, в начале, в середине и в конце учебного года). </w:t>
      </w:r>
    </w:p>
    <w:p w14:paraId="C5020000">
      <w:pPr>
        <w:widowControl w:val="1"/>
        <w:ind w:left="-15" w:right="2"/>
        <w:rPr>
          <w:rFonts w:ascii="Times New Roman" w:hAnsi="Times New Roman"/>
          <w:sz w:val="24"/>
        </w:rPr>
      </w:pPr>
      <w:r>
        <w:rPr>
          <w:rFonts w:ascii="Times New Roman" w:hAnsi="Times New Roman"/>
          <w:b w:val="1"/>
          <w:sz w:val="24"/>
        </w:rPr>
        <w:t>Задачи:</w:t>
      </w:r>
      <w:r>
        <w:rPr>
          <w:rFonts w:ascii="Times New Roman" w:hAnsi="Times New Roman"/>
          <w:sz w:val="24"/>
        </w:rPr>
        <w:t xml:space="preserve"> информирование и обсуждение </w:t>
      </w:r>
      <w:r>
        <w:rPr>
          <w:rFonts w:ascii="Times New Roman" w:hAnsi="Times New Roman"/>
          <w:sz w:val="24"/>
        </w:rPr>
        <w:t>с</w:t>
      </w:r>
      <w:r>
        <w:rPr>
          <w:rFonts w:ascii="Times New Roman" w:hAnsi="Times New Roman"/>
          <w:sz w:val="24"/>
        </w:rPr>
        <w:t xml:space="preserve"> </w:t>
      </w:r>
      <w:r>
        <w:rPr>
          <w:rFonts w:ascii="Times New Roman" w:hAnsi="Times New Roman"/>
          <w:sz w:val="24"/>
        </w:rPr>
        <w:t>родителям</w:t>
      </w:r>
      <w:r>
        <w:rPr>
          <w:rFonts w:ascii="Times New Roman" w:hAnsi="Times New Roman"/>
          <w:sz w:val="24"/>
        </w:rP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 </w:t>
      </w:r>
    </w:p>
    <w:p w14:paraId="C6020000">
      <w:pPr>
        <w:widowControl w:val="1"/>
        <w:ind w:left="-15" w:right="2"/>
        <w:rPr>
          <w:rFonts w:ascii="Times New Roman" w:hAnsi="Times New Roman"/>
          <w:sz w:val="24"/>
        </w:rPr>
      </w:pPr>
      <w:r>
        <w:rPr>
          <w:rFonts w:ascii="Times New Roman" w:hAnsi="Times New Roman"/>
          <w:sz w:val="24"/>
        </w:rPr>
        <w:t xml:space="preserve">Групповые родительские собрания. Проводятся педагогическими работниками не реже 3-х раз в год и по мере необходимости. </w:t>
      </w:r>
    </w:p>
    <w:p w14:paraId="C7020000">
      <w:pPr>
        <w:widowControl w:val="1"/>
        <w:ind w:left="-15" w:right="2"/>
        <w:rPr>
          <w:rFonts w:ascii="Times New Roman" w:hAnsi="Times New Roman"/>
          <w:sz w:val="24"/>
        </w:rPr>
      </w:pPr>
      <w:r>
        <w:rPr>
          <w:rFonts w:ascii="Times New Roman" w:hAnsi="Times New Roman"/>
          <w:sz w:val="24"/>
        </w:rPr>
        <w:t xml:space="preserve">Задачи: обсуждение </w:t>
      </w:r>
      <w:r>
        <w:rPr>
          <w:rFonts w:ascii="Times New Roman" w:hAnsi="Times New Roman"/>
          <w:sz w:val="24"/>
        </w:rPr>
        <w:t>с</w:t>
      </w:r>
      <w:r>
        <w:rPr>
          <w:rFonts w:ascii="Times New Roman" w:hAnsi="Times New Roman"/>
          <w:sz w:val="24"/>
        </w:rPr>
        <w:t xml:space="preserve"> </w:t>
      </w:r>
      <w:r>
        <w:rPr>
          <w:rFonts w:ascii="Times New Roman" w:hAnsi="Times New Roman"/>
          <w:sz w:val="24"/>
        </w:rPr>
        <w:t>родителям</w:t>
      </w:r>
      <w:r>
        <w:rPr>
          <w:rFonts w:ascii="Times New Roman" w:hAnsi="Times New Roman"/>
          <w:sz w:val="24"/>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 </w:t>
      </w:r>
    </w:p>
    <w:p w14:paraId="C8020000">
      <w:pPr>
        <w:widowControl w:val="1"/>
        <w:spacing w:after="33"/>
        <w:ind w:left="-15" w:right="2"/>
        <w:rPr>
          <w:rFonts w:ascii="Times New Roman" w:hAnsi="Times New Roman"/>
          <w:sz w:val="24"/>
        </w:rPr>
      </w:pPr>
      <w:r>
        <w:rPr>
          <w:rFonts w:ascii="Times New Roman" w:hAnsi="Times New Roman"/>
          <w:sz w:val="24"/>
        </w:rPr>
        <w:t xml:space="preserve">«День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 Задача:  </w:t>
      </w:r>
    </w:p>
    <w:p w14:paraId="C9020000">
      <w:pPr>
        <w:widowControl w:val="1"/>
        <w:ind w:firstLine="0" w:left="-15" w:right="2"/>
        <w:rPr>
          <w:rFonts w:ascii="Times New Roman" w:hAnsi="Times New Roman"/>
          <w:sz w:val="24"/>
        </w:rPr>
      </w:pPr>
      <w:r>
        <w:rPr>
          <w:rFonts w:ascii="Times New Roman" w:hAnsi="Times New Roman"/>
          <w:sz w:val="24"/>
        </w:rPr>
        <w:t xml:space="preserve">− знакомство с детским садом, направлениями и условиями его работы. </w:t>
      </w:r>
    </w:p>
    <w:p w14:paraId="CA020000">
      <w:pPr>
        <w:widowControl w:val="1"/>
        <w:ind w:left="-15" w:right="2"/>
        <w:rPr>
          <w:rFonts w:ascii="Times New Roman" w:hAnsi="Times New Roman"/>
          <w:sz w:val="24"/>
        </w:rPr>
      </w:pPr>
    </w:p>
    <w:p w14:paraId="CB020000">
      <w:pPr>
        <w:widowControl w:val="1"/>
        <w:ind w:left="-15" w:right="2"/>
        <w:rPr>
          <w:rFonts w:ascii="Times New Roman" w:hAnsi="Times New Roman"/>
          <w:b w:val="1"/>
          <w:sz w:val="24"/>
        </w:rPr>
      </w:pPr>
      <w:r>
        <w:rPr>
          <w:rFonts w:ascii="Times New Roman" w:hAnsi="Times New Roman"/>
          <w:b w:val="1"/>
          <w:sz w:val="24"/>
        </w:rPr>
        <w:t xml:space="preserve">Формы проведения: тематические доклады; плановые консультации; семинары; тренинги. </w:t>
      </w:r>
    </w:p>
    <w:p w14:paraId="CC020000">
      <w:pPr>
        <w:widowControl w:val="1"/>
        <w:spacing w:after="30"/>
        <w:ind w:firstLine="0" w:left="720" w:right="2"/>
        <w:rPr>
          <w:rFonts w:ascii="Times New Roman" w:hAnsi="Times New Roman"/>
          <w:b w:val="1"/>
          <w:sz w:val="24"/>
        </w:rPr>
      </w:pPr>
      <w:r>
        <w:rPr>
          <w:rFonts w:ascii="Times New Roman" w:hAnsi="Times New Roman"/>
          <w:b w:val="1"/>
          <w:sz w:val="24"/>
        </w:rPr>
        <w:t xml:space="preserve">Задачи:  </w:t>
      </w:r>
    </w:p>
    <w:p w14:paraId="CD020000">
      <w:pPr>
        <w:widowControl w:val="1"/>
        <w:spacing w:after="2" w:line="240" w:lineRule="auto"/>
        <w:ind w:firstLine="0" w:left="-15"/>
        <w:rPr>
          <w:rFonts w:ascii="Times New Roman" w:hAnsi="Times New Roman"/>
          <w:sz w:val="24"/>
        </w:rPr>
      </w:pPr>
      <w:r>
        <w:rPr>
          <w:rFonts w:ascii="Times New Roman" w:hAnsi="Times New Roman"/>
          <w:sz w:val="24"/>
        </w:rPr>
        <w:t xml:space="preserve">−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 ознакомление с задачами и формами подготовки обучающихся к школе. </w:t>
      </w:r>
    </w:p>
    <w:p w14:paraId="CE020000">
      <w:pPr>
        <w:widowControl w:val="1"/>
        <w:spacing w:after="33"/>
        <w:ind w:left="-15" w:right="2"/>
        <w:rPr>
          <w:rFonts w:ascii="Times New Roman" w:hAnsi="Times New Roman"/>
          <w:sz w:val="24"/>
        </w:rPr>
      </w:pPr>
      <w:r>
        <w:rPr>
          <w:rFonts w:ascii="Times New Roman" w:hAnsi="Times New Roman"/>
          <w:sz w:val="24"/>
        </w:rPr>
        <w:t xml:space="preserve">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 </w:t>
      </w:r>
    </w:p>
    <w:p w14:paraId="CF020000">
      <w:pPr>
        <w:widowControl w:val="1"/>
        <w:spacing w:after="33"/>
        <w:ind w:left="-15" w:right="2"/>
        <w:rPr>
          <w:rFonts w:ascii="Times New Roman" w:hAnsi="Times New Roman"/>
          <w:b w:val="1"/>
          <w:sz w:val="24"/>
        </w:rPr>
      </w:pPr>
      <w:r>
        <w:rPr>
          <w:rFonts w:ascii="Times New Roman" w:hAnsi="Times New Roman"/>
          <w:b w:val="1"/>
          <w:sz w:val="24"/>
        </w:rPr>
        <w:t xml:space="preserve">Задача:  </w:t>
      </w:r>
    </w:p>
    <w:p w14:paraId="D0020000">
      <w:pPr>
        <w:widowControl w:val="1"/>
        <w:ind w:hanging="360" w:left="720" w:right="2"/>
        <w:rPr>
          <w:rFonts w:ascii="Times New Roman" w:hAnsi="Times New Roman"/>
          <w:sz w:val="24"/>
        </w:rPr>
      </w:pPr>
      <w:r>
        <w:rPr>
          <w:rFonts w:ascii="Times New Roman" w:hAnsi="Times New Roman"/>
          <w:sz w:val="24"/>
        </w:rPr>
        <w:t xml:space="preserve">− поддержание благоприятного психологического микроклимата в группах и распространение его на семью. </w:t>
      </w:r>
    </w:p>
    <w:p w14:paraId="D1020000">
      <w:pPr>
        <w:widowControl w:val="1"/>
        <w:ind w:firstLine="0" w:left="720" w:right="2"/>
        <w:rPr>
          <w:rFonts w:ascii="Times New Roman" w:hAnsi="Times New Roman"/>
          <w:sz w:val="24"/>
        </w:rPr>
      </w:pPr>
      <w:r>
        <w:rPr>
          <w:rFonts w:ascii="Times New Roman" w:hAnsi="Times New Roman"/>
          <w:sz w:val="24"/>
        </w:rPr>
        <w:t xml:space="preserve">б) индивидуальные формы работы: </w:t>
      </w:r>
    </w:p>
    <w:p w14:paraId="D2020000">
      <w:pPr>
        <w:widowControl w:val="1"/>
        <w:spacing w:after="33"/>
        <w:ind w:left="-15" w:right="2"/>
        <w:rPr>
          <w:rFonts w:ascii="Times New Roman" w:hAnsi="Times New Roman"/>
          <w:sz w:val="24"/>
        </w:rPr>
      </w:pPr>
      <w:r>
        <w:rPr>
          <w:rFonts w:ascii="Times New Roman" w:hAnsi="Times New Roman"/>
          <w:sz w:val="24"/>
        </w:rPr>
        <w:t xml:space="preserve">Анкетирование и опросы (проводятся по планам администрации, педагогических работников по мере необходимости). Задачи:  </w:t>
      </w:r>
    </w:p>
    <w:p w14:paraId="D3020000">
      <w:pPr>
        <w:widowControl w:val="1"/>
        <w:ind w:hanging="360" w:left="345" w:right="2"/>
        <w:rPr>
          <w:rFonts w:ascii="Times New Roman" w:hAnsi="Times New Roman"/>
          <w:sz w:val="24"/>
        </w:rPr>
      </w:pPr>
      <w:r>
        <w:rPr>
          <w:rFonts w:ascii="Times New Roman" w:hAnsi="Times New Roman"/>
          <w:sz w:val="24"/>
        </w:rPr>
        <w:t xml:space="preserve">−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 </w:t>
      </w:r>
    </w:p>
    <w:p w14:paraId="D4020000">
      <w:pPr>
        <w:widowControl w:val="1"/>
        <w:spacing w:after="40" w:line="240" w:lineRule="auto"/>
        <w:ind w:left="-15"/>
        <w:rPr>
          <w:rFonts w:ascii="Times New Roman" w:hAnsi="Times New Roman"/>
          <w:sz w:val="24"/>
        </w:rPr>
      </w:pPr>
      <w:r>
        <w:rPr>
          <w:rFonts w:ascii="Times New Roman" w:hAnsi="Times New Roman"/>
          <w:sz w:val="24"/>
        </w:rPr>
        <w:t xml:space="preserve">Беседы и консультации специалистов (проводятся по запросам родителей (законных представителей) </w:t>
      </w:r>
      <w:r>
        <w:rPr>
          <w:rFonts w:ascii="Times New Roman" w:hAnsi="Times New Roman"/>
          <w:sz w:val="24"/>
        </w:rPr>
        <w:tab/>
      </w:r>
      <w:r>
        <w:rPr>
          <w:rFonts w:ascii="Times New Roman" w:hAnsi="Times New Roman"/>
          <w:sz w:val="24"/>
        </w:rPr>
        <w:t xml:space="preserve">и </w:t>
      </w:r>
      <w:r>
        <w:rPr>
          <w:rFonts w:ascii="Times New Roman" w:hAnsi="Times New Roman"/>
          <w:sz w:val="24"/>
        </w:rPr>
        <w:tab/>
      </w:r>
      <w:r>
        <w:rPr>
          <w:rFonts w:ascii="Times New Roman" w:hAnsi="Times New Roman"/>
          <w:sz w:val="24"/>
        </w:rPr>
        <w:t xml:space="preserve">по </w:t>
      </w:r>
      <w:r>
        <w:rPr>
          <w:rFonts w:ascii="Times New Roman" w:hAnsi="Times New Roman"/>
          <w:sz w:val="24"/>
        </w:rPr>
        <w:tab/>
      </w:r>
      <w:r>
        <w:rPr>
          <w:rFonts w:ascii="Times New Roman" w:hAnsi="Times New Roman"/>
          <w:sz w:val="24"/>
        </w:rPr>
        <w:t xml:space="preserve">плану </w:t>
      </w:r>
      <w:r>
        <w:rPr>
          <w:rFonts w:ascii="Times New Roman" w:hAnsi="Times New Roman"/>
          <w:sz w:val="24"/>
        </w:rPr>
        <w:tab/>
      </w:r>
      <w:r>
        <w:rPr>
          <w:rFonts w:ascii="Times New Roman" w:hAnsi="Times New Roman"/>
          <w:sz w:val="24"/>
        </w:rPr>
        <w:t xml:space="preserve">индивидуальной </w:t>
      </w:r>
      <w:r>
        <w:rPr>
          <w:rFonts w:ascii="Times New Roman" w:hAnsi="Times New Roman"/>
          <w:sz w:val="24"/>
        </w:rPr>
        <w:tab/>
      </w:r>
      <w:r>
        <w:rPr>
          <w:rFonts w:ascii="Times New Roman" w:hAnsi="Times New Roman"/>
          <w:sz w:val="24"/>
        </w:rPr>
        <w:t xml:space="preserve">работы </w:t>
      </w:r>
      <w:r>
        <w:rPr>
          <w:rFonts w:ascii="Times New Roman" w:hAnsi="Times New Roman"/>
          <w:sz w:val="24"/>
        </w:rPr>
        <w:tab/>
      </w:r>
      <w:r>
        <w:rPr>
          <w:rFonts w:ascii="Times New Roman" w:hAnsi="Times New Roman"/>
          <w:sz w:val="24"/>
        </w:rPr>
        <w:t xml:space="preserve">с </w:t>
      </w:r>
      <w:r>
        <w:rPr>
          <w:rFonts w:ascii="Times New Roman" w:hAnsi="Times New Roman"/>
          <w:sz w:val="24"/>
        </w:rPr>
        <w:tab/>
      </w:r>
      <w:r>
        <w:rPr>
          <w:rFonts w:ascii="Times New Roman" w:hAnsi="Times New Roman"/>
          <w:sz w:val="24"/>
        </w:rPr>
        <w:t xml:space="preserve">родителям </w:t>
      </w:r>
      <w:r>
        <w:rPr>
          <w:rFonts w:ascii="Times New Roman" w:hAnsi="Times New Roman"/>
          <w:sz w:val="24"/>
        </w:rPr>
        <w:tab/>
      </w:r>
      <w:r>
        <w:rPr>
          <w:rFonts w:ascii="Times New Roman" w:hAnsi="Times New Roman"/>
          <w:sz w:val="24"/>
        </w:rPr>
        <w:t>(законным представителям).</w:t>
      </w:r>
      <w:r>
        <w:rPr>
          <w:rFonts w:ascii="Times New Roman" w:hAnsi="Times New Roman"/>
          <w:sz w:val="24"/>
        </w:rPr>
        <w:t xml:space="preserve"> Задачи:  </w:t>
      </w:r>
    </w:p>
    <w:p w14:paraId="D5020000">
      <w:pPr>
        <w:widowControl w:val="1"/>
        <w:ind w:hanging="360" w:left="345" w:right="2"/>
        <w:rPr>
          <w:rFonts w:ascii="Times New Roman" w:hAnsi="Times New Roman"/>
          <w:sz w:val="24"/>
        </w:rPr>
      </w:pPr>
      <w:r>
        <w:rPr>
          <w:rFonts w:ascii="Times New Roman" w:hAnsi="Times New Roman"/>
          <w:sz w:val="24"/>
        </w:rPr>
        <w:t xml:space="preserve">−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 </w:t>
      </w:r>
    </w:p>
    <w:p w14:paraId="D6020000">
      <w:pPr>
        <w:widowControl w:val="1"/>
        <w:ind w:firstLine="0" w:left="720" w:right="2"/>
        <w:rPr>
          <w:rFonts w:ascii="Times New Roman" w:hAnsi="Times New Roman"/>
          <w:sz w:val="24"/>
        </w:rPr>
      </w:pPr>
      <w:r>
        <w:rPr>
          <w:rFonts w:ascii="Times New Roman" w:hAnsi="Times New Roman"/>
          <w:sz w:val="24"/>
        </w:rPr>
        <w:t xml:space="preserve">в) формы наглядного информационного обеспечения: </w:t>
      </w:r>
    </w:p>
    <w:p w14:paraId="D7020000">
      <w:pPr>
        <w:widowControl w:val="1"/>
        <w:spacing w:after="35"/>
        <w:ind w:left="-15" w:right="2"/>
        <w:rPr>
          <w:rFonts w:ascii="Times New Roman" w:hAnsi="Times New Roman"/>
          <w:sz w:val="24"/>
        </w:rPr>
      </w:pPr>
      <w:r>
        <w:rPr>
          <w:rFonts w:ascii="Times New Roman" w:hAnsi="Times New Roman"/>
          <w:sz w:val="24"/>
        </w:rPr>
        <w:t xml:space="preserve">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14:paraId="D8020000">
      <w:pPr>
        <w:widowControl w:val="1"/>
        <w:spacing w:after="35"/>
        <w:ind w:left="-15" w:right="2"/>
        <w:rPr>
          <w:rFonts w:ascii="Times New Roman" w:hAnsi="Times New Roman"/>
          <w:b w:val="1"/>
          <w:sz w:val="24"/>
        </w:rPr>
      </w:pPr>
      <w:r>
        <w:rPr>
          <w:rFonts w:ascii="Times New Roman" w:hAnsi="Times New Roman"/>
          <w:b w:val="1"/>
          <w:sz w:val="24"/>
        </w:rPr>
        <w:t xml:space="preserve">Задачи: </w:t>
      </w:r>
    </w:p>
    <w:p w14:paraId="D9020000">
      <w:pPr>
        <w:widowControl w:val="1"/>
        <w:spacing w:after="32"/>
        <w:ind w:hanging="360" w:left="345" w:right="2"/>
        <w:rPr>
          <w:rFonts w:ascii="Times New Roman" w:hAnsi="Times New Roman"/>
          <w:sz w:val="24"/>
        </w:rPr>
      </w:pPr>
      <w:r>
        <w:rPr>
          <w:rFonts w:ascii="Times New Roman" w:hAnsi="Times New Roman"/>
          <w:sz w:val="24"/>
        </w:rPr>
        <w:t xml:space="preserve">− информирование родителей </w:t>
      </w:r>
      <w:r>
        <w:rPr>
          <w:rFonts w:ascii="Times New Roman" w:hAnsi="Times New Roman"/>
          <w:sz w:val="24"/>
        </w:rPr>
        <w:tab/>
      </w:r>
      <w:r>
        <w:rPr>
          <w:rFonts w:ascii="Times New Roman" w:hAnsi="Times New Roman"/>
          <w:sz w:val="24"/>
        </w:rPr>
        <w:t xml:space="preserve">(законных </w:t>
      </w:r>
      <w:r>
        <w:rPr>
          <w:rFonts w:ascii="Times New Roman" w:hAnsi="Times New Roman"/>
          <w:sz w:val="24"/>
        </w:rPr>
        <w:tab/>
      </w:r>
      <w:r>
        <w:rPr>
          <w:rFonts w:ascii="Times New Roman" w:hAnsi="Times New Roman"/>
          <w:sz w:val="24"/>
        </w:rPr>
        <w:t xml:space="preserve">представителей) </w:t>
      </w:r>
      <w:r>
        <w:rPr>
          <w:rFonts w:ascii="Times New Roman" w:hAnsi="Times New Roman"/>
          <w:sz w:val="24"/>
        </w:rPr>
        <w:tab/>
      </w:r>
      <w:r>
        <w:rPr>
          <w:rFonts w:ascii="Times New Roman" w:hAnsi="Times New Roman"/>
          <w:sz w:val="24"/>
        </w:rPr>
        <w:t xml:space="preserve">об </w:t>
      </w:r>
      <w:r>
        <w:rPr>
          <w:rFonts w:ascii="Times New Roman" w:hAnsi="Times New Roman"/>
          <w:sz w:val="24"/>
        </w:rPr>
        <w:tab/>
      </w:r>
      <w:r>
        <w:rPr>
          <w:rFonts w:ascii="Times New Roman" w:hAnsi="Times New Roman"/>
          <w:sz w:val="24"/>
        </w:rPr>
        <w:t xml:space="preserve">организации </w:t>
      </w:r>
      <w:r>
        <w:rPr>
          <w:rFonts w:ascii="Times New Roman" w:hAnsi="Times New Roman"/>
          <w:sz w:val="24"/>
        </w:rPr>
        <w:t>коррекционн</w:t>
      </w:r>
      <w:r>
        <w:rPr>
          <w:rFonts w:ascii="Times New Roman" w:hAnsi="Times New Roman"/>
          <w:sz w:val="24"/>
        </w:rPr>
        <w:t>о</w:t>
      </w:r>
      <w:r>
        <w:rPr>
          <w:rFonts w:ascii="Times New Roman" w:hAnsi="Times New Roman"/>
          <w:sz w:val="24"/>
        </w:rPr>
        <w:t>-</w:t>
      </w:r>
      <w:r>
        <w:rPr>
          <w:rFonts w:ascii="Times New Roman" w:hAnsi="Times New Roman"/>
          <w:sz w:val="24"/>
        </w:rPr>
        <w:t xml:space="preserve"> образовательной работы в Организации; </w:t>
      </w:r>
    </w:p>
    <w:p w14:paraId="DA020000">
      <w:pPr>
        <w:widowControl w:val="1"/>
        <w:ind w:firstLine="0" w:left="-15" w:right="2"/>
        <w:rPr>
          <w:rFonts w:ascii="Times New Roman" w:hAnsi="Times New Roman"/>
          <w:sz w:val="24"/>
        </w:rPr>
      </w:pPr>
      <w:r>
        <w:rPr>
          <w:rFonts w:ascii="Times New Roman" w:hAnsi="Times New Roman"/>
          <w:sz w:val="24"/>
        </w:rPr>
        <w:t xml:space="preserve">− информация о графиках работы администрации и специалистов. </w:t>
      </w:r>
    </w:p>
    <w:p w14:paraId="DB020000">
      <w:pPr>
        <w:widowControl w:val="1"/>
        <w:ind w:left="-15" w:right="2"/>
        <w:rPr>
          <w:rFonts w:ascii="Times New Roman" w:hAnsi="Times New Roman"/>
          <w:b w:val="1"/>
          <w:sz w:val="24"/>
        </w:rPr>
      </w:pPr>
      <w:r>
        <w:rPr>
          <w:rFonts w:ascii="Times New Roman" w:hAnsi="Times New Roman"/>
          <w:b w:val="1"/>
          <w:sz w:val="24"/>
        </w:rPr>
        <w:t xml:space="preserve">Выставки детских работ. Проводятся по плану воспитательно-образовательной работы.  </w:t>
      </w:r>
    </w:p>
    <w:p w14:paraId="DC020000">
      <w:pPr>
        <w:widowControl w:val="1"/>
        <w:spacing w:after="30"/>
        <w:ind w:firstLine="0" w:left="720" w:right="2"/>
        <w:rPr>
          <w:rFonts w:ascii="Times New Roman" w:hAnsi="Times New Roman"/>
          <w:b w:val="1"/>
          <w:sz w:val="24"/>
        </w:rPr>
      </w:pPr>
      <w:r>
        <w:rPr>
          <w:rFonts w:ascii="Times New Roman" w:hAnsi="Times New Roman"/>
          <w:b w:val="1"/>
          <w:sz w:val="24"/>
        </w:rPr>
        <w:t xml:space="preserve">Задачи: </w:t>
      </w:r>
    </w:p>
    <w:p w14:paraId="DD020000">
      <w:pPr>
        <w:widowControl w:val="1"/>
        <w:spacing w:after="33"/>
        <w:ind w:hanging="360" w:left="345" w:right="2"/>
        <w:rPr>
          <w:rFonts w:ascii="Times New Roman" w:hAnsi="Times New Roman"/>
          <w:sz w:val="24"/>
        </w:rPr>
      </w:pPr>
      <w:r>
        <w:rPr>
          <w:rFonts w:ascii="Times New Roman" w:hAnsi="Times New Roman"/>
          <w:sz w:val="24"/>
        </w:rPr>
        <w:t xml:space="preserve">− ознакомление родителей (законных представителей) с формами продуктивной деятельности обучающихся; </w:t>
      </w:r>
    </w:p>
    <w:p w14:paraId="DE020000">
      <w:pPr>
        <w:widowControl w:val="1"/>
        <w:ind w:hanging="360" w:left="345" w:right="2"/>
        <w:rPr>
          <w:rFonts w:ascii="Times New Roman" w:hAnsi="Times New Roman"/>
          <w:sz w:val="24"/>
        </w:rPr>
      </w:pPr>
      <w:r>
        <w:rPr>
          <w:rFonts w:ascii="Times New Roman" w:hAnsi="Times New Roman"/>
          <w:sz w:val="24"/>
        </w:rPr>
        <w:t xml:space="preserve">− привлечение и активизация интереса родителей (законных представителей) к продуктивной деятельности своего ребенка. </w:t>
      </w:r>
    </w:p>
    <w:p w14:paraId="DF020000">
      <w:pPr>
        <w:widowControl w:val="1"/>
        <w:ind w:firstLine="0" w:left="720" w:right="2"/>
        <w:rPr>
          <w:rFonts w:ascii="Times New Roman" w:hAnsi="Times New Roman"/>
          <w:sz w:val="24"/>
        </w:rPr>
      </w:pPr>
      <w:r>
        <w:rPr>
          <w:rFonts w:ascii="Times New Roman" w:hAnsi="Times New Roman"/>
          <w:sz w:val="24"/>
        </w:rPr>
        <w:t xml:space="preserve">г) открытые занятия специалистов и воспитателей: </w:t>
      </w:r>
    </w:p>
    <w:p w14:paraId="E0020000">
      <w:pPr>
        <w:widowControl w:val="1"/>
        <w:spacing w:after="33"/>
        <w:ind w:left="-15" w:right="2"/>
        <w:rPr>
          <w:rFonts w:ascii="Times New Roman" w:hAnsi="Times New Roman"/>
          <w:sz w:val="24"/>
        </w:rPr>
      </w:pPr>
      <w:r>
        <w:rPr>
          <w:rFonts w:ascii="Times New Roman" w:hAnsi="Times New Roman"/>
          <w:sz w:val="24"/>
        </w:rPr>
        <w:t>Задания и методы работы подбираются в форме, доступной для понимания родителям (законным представителям). Проводятся 2-3 раза в год.</w:t>
      </w:r>
    </w:p>
    <w:p w14:paraId="E1020000">
      <w:pPr>
        <w:widowControl w:val="1"/>
        <w:spacing w:after="33"/>
        <w:ind w:left="-15" w:right="2"/>
        <w:rPr>
          <w:rFonts w:ascii="Times New Roman" w:hAnsi="Times New Roman"/>
          <w:b w:val="1"/>
          <w:sz w:val="24"/>
        </w:rPr>
      </w:pPr>
      <w:r>
        <w:rPr>
          <w:rFonts w:ascii="Times New Roman" w:hAnsi="Times New Roman"/>
          <w:b w:val="1"/>
          <w:sz w:val="24"/>
        </w:rPr>
        <w:t xml:space="preserve"> Задачи: </w:t>
      </w:r>
    </w:p>
    <w:p w14:paraId="E2020000">
      <w:pPr>
        <w:widowControl w:val="1"/>
        <w:spacing w:after="33"/>
        <w:ind w:hanging="360" w:left="345" w:right="2"/>
        <w:rPr>
          <w:rFonts w:ascii="Times New Roman" w:hAnsi="Times New Roman"/>
          <w:sz w:val="24"/>
        </w:rPr>
      </w:pPr>
      <w:r>
        <w:rPr>
          <w:rFonts w:ascii="Times New Roman" w:hAnsi="Times New Roman"/>
          <w:sz w:val="24"/>
        </w:rPr>
        <w:t xml:space="preserve">− создание условий для объективной оценки родителям (законным представителям) успехов и трудностей своих обучающихся; </w:t>
      </w:r>
    </w:p>
    <w:p w14:paraId="E3020000">
      <w:pPr>
        <w:widowControl w:val="1"/>
        <w:ind w:hanging="360" w:left="345" w:right="2"/>
        <w:rPr>
          <w:rFonts w:ascii="Times New Roman" w:hAnsi="Times New Roman"/>
          <w:sz w:val="24"/>
        </w:rPr>
      </w:pPr>
      <w:r>
        <w:rPr>
          <w:rFonts w:ascii="Times New Roman" w:hAnsi="Times New Roman"/>
          <w:sz w:val="24"/>
        </w:rPr>
        <w:t xml:space="preserve">− наглядное обучение родителей (законных представителей) методам и формам дополнительной работы с детьми в домашних условиях. </w:t>
      </w:r>
    </w:p>
    <w:p w14:paraId="E4020000">
      <w:pPr>
        <w:widowControl w:val="1"/>
        <w:spacing w:after="2" w:line="240" w:lineRule="auto"/>
        <w:ind w:left="-15"/>
        <w:rPr>
          <w:rFonts w:ascii="Times New Roman" w:hAnsi="Times New Roman"/>
          <w:sz w:val="24"/>
        </w:rPr>
      </w:pPr>
      <w:r>
        <w:rPr>
          <w:rFonts w:ascii="Times New Roman" w:hAnsi="Times New Roman"/>
          <w:sz w:val="24"/>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14:paraId="E5020000">
      <w:pPr>
        <w:widowControl w:val="1"/>
        <w:ind w:firstLine="0" w:left="720" w:right="2"/>
        <w:rPr>
          <w:rFonts w:ascii="Times New Roman" w:hAnsi="Times New Roman"/>
          <w:sz w:val="24"/>
        </w:rPr>
      </w:pPr>
      <w:r>
        <w:rPr>
          <w:rFonts w:ascii="Times New Roman" w:hAnsi="Times New Roman"/>
          <w:sz w:val="24"/>
        </w:rPr>
        <w:t>д</w:t>
      </w:r>
      <w:r>
        <w:rPr>
          <w:rFonts w:ascii="Times New Roman" w:hAnsi="Times New Roman"/>
          <w:sz w:val="24"/>
        </w:rPr>
        <w:t xml:space="preserve">) совместные и семейные проекты различной направленности. Создание </w:t>
      </w:r>
    </w:p>
    <w:p w14:paraId="E6020000">
      <w:pPr>
        <w:widowControl w:val="1"/>
        <w:spacing w:after="33"/>
        <w:ind w:hanging="720" w:left="705" w:right="1243"/>
        <w:rPr>
          <w:rFonts w:ascii="Times New Roman" w:hAnsi="Times New Roman"/>
          <w:sz w:val="24"/>
        </w:rPr>
      </w:pPr>
      <w:r>
        <w:rPr>
          <w:rFonts w:ascii="Times New Roman" w:hAnsi="Times New Roman"/>
          <w:sz w:val="24"/>
        </w:rPr>
        <w:t xml:space="preserve">совместных </w:t>
      </w:r>
      <w:r>
        <w:rPr>
          <w:rFonts w:ascii="Times New Roman" w:hAnsi="Times New Roman"/>
          <w:sz w:val="24"/>
        </w:rPr>
        <w:t>детск</w:t>
      </w:r>
      <w:r>
        <w:rPr>
          <w:rFonts w:ascii="Times New Roman" w:hAnsi="Times New Roman"/>
          <w:sz w:val="24"/>
        </w:rPr>
        <w:t>о</w:t>
      </w:r>
      <w:r>
        <w:rPr>
          <w:rFonts w:ascii="Times New Roman" w:hAnsi="Times New Roman"/>
          <w:sz w:val="24"/>
        </w:rPr>
        <w:t>-</w:t>
      </w:r>
      <w:r>
        <w:rPr>
          <w:rFonts w:ascii="Times New Roman" w:hAnsi="Times New Roman"/>
          <w:sz w:val="24"/>
        </w:rPr>
        <w:t xml:space="preserve"> родительских проектов (несколько проектов в год): Задачи:  </w:t>
      </w:r>
    </w:p>
    <w:p w14:paraId="E7020000">
      <w:pPr>
        <w:widowControl w:val="1"/>
        <w:ind w:hanging="360" w:left="345" w:right="2"/>
        <w:rPr>
          <w:rFonts w:ascii="Times New Roman" w:hAnsi="Times New Roman"/>
          <w:sz w:val="24"/>
        </w:rPr>
      </w:pPr>
      <w:r>
        <w:rPr>
          <w:rFonts w:ascii="Times New Roman" w:hAnsi="Times New Roman"/>
          <w:sz w:val="24"/>
        </w:rPr>
        <w:t xml:space="preserve">− активная совместная экспериментально-исследовательская деятельность родителей (законных представителей) и обучающихся. </w:t>
      </w:r>
    </w:p>
    <w:p w14:paraId="E8020000">
      <w:pPr>
        <w:widowControl w:val="1"/>
        <w:ind w:firstLine="0" w:left="720" w:right="2"/>
        <w:rPr>
          <w:rFonts w:ascii="Times New Roman" w:hAnsi="Times New Roman"/>
          <w:sz w:val="24"/>
        </w:rPr>
      </w:pPr>
      <w:r>
        <w:rPr>
          <w:rFonts w:ascii="Times New Roman" w:hAnsi="Times New Roman"/>
          <w:sz w:val="24"/>
        </w:rPr>
        <w:t xml:space="preserve">е) </w:t>
      </w:r>
      <w:r>
        <w:rPr>
          <w:rFonts w:ascii="Times New Roman" w:hAnsi="Times New Roman"/>
          <w:sz w:val="24"/>
        </w:rPr>
        <w:t>опосредованное</w:t>
      </w:r>
      <w:r>
        <w:rPr>
          <w:rFonts w:ascii="Times New Roman" w:hAnsi="Times New Roman"/>
          <w:sz w:val="24"/>
        </w:rPr>
        <w:t xml:space="preserve"> интернет-общение. Создание </w:t>
      </w:r>
      <w:r>
        <w:rPr>
          <w:rFonts w:ascii="Times New Roman" w:hAnsi="Times New Roman"/>
          <w:sz w:val="24"/>
        </w:rPr>
        <w:t>интернет-пространства</w:t>
      </w:r>
      <w:r>
        <w:rPr>
          <w:rFonts w:ascii="Times New Roman" w:hAnsi="Times New Roman"/>
          <w:sz w:val="24"/>
        </w:rPr>
        <w:t xml:space="preserve"> групп, </w:t>
      </w:r>
    </w:p>
    <w:p w14:paraId="E9020000">
      <w:pPr>
        <w:widowControl w:val="1"/>
        <w:ind w:firstLine="0" w:left="-15" w:right="2"/>
        <w:rPr>
          <w:rFonts w:ascii="Times New Roman" w:hAnsi="Times New Roman"/>
          <w:sz w:val="24"/>
        </w:rPr>
      </w:pPr>
      <w:r>
        <w:rPr>
          <w:rFonts w:ascii="Times New Roman" w:hAnsi="Times New Roman"/>
          <w:sz w:val="24"/>
        </w:rPr>
        <w:t xml:space="preserve">электронной почты для родителей (законных представителей): </w:t>
      </w:r>
    </w:p>
    <w:p w14:paraId="EA020000">
      <w:pPr>
        <w:widowControl w:val="1"/>
        <w:ind w:left="-15" w:right="2"/>
        <w:rPr>
          <w:rFonts w:ascii="Times New Roman" w:hAnsi="Times New Roman"/>
          <w:sz w:val="24"/>
        </w:rPr>
      </w:pPr>
      <w:r>
        <w:rPr>
          <w:rFonts w:ascii="Times New Roman" w:hAnsi="Times New Roman"/>
          <w:sz w:val="24"/>
        </w:rPr>
        <w:t xml:space="preserve">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14:paraId="EB020000">
      <w:pPr>
        <w:widowControl w:val="1"/>
        <w:ind w:left="-15" w:right="2"/>
        <w:rPr>
          <w:rFonts w:ascii="Times New Roman" w:hAnsi="Times New Roman"/>
          <w:sz w:val="24"/>
        </w:rPr>
      </w:pPr>
      <w:r>
        <w:rPr>
          <w:rFonts w:ascii="Times New Roman" w:hAnsi="Times New Roman"/>
          <w:sz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w:t>
      </w:r>
      <w:r>
        <w:rPr>
          <w:rFonts w:ascii="Times New Roman" w:hAnsi="Times New Roman"/>
          <w:sz w:val="24"/>
        </w:rPr>
        <w:t>обучающихся</w:t>
      </w:r>
      <w:r>
        <w:rPr>
          <w:rFonts w:ascii="Times New Roman" w:hAnsi="Times New Roman"/>
          <w:sz w:val="24"/>
        </w:rPr>
        <w:t xml:space="preserve"> в семье. </w:t>
      </w:r>
    </w:p>
    <w:p w14:paraId="EC020000">
      <w:pPr>
        <w:widowControl w:val="1"/>
        <w:ind w:left="-15" w:right="2"/>
        <w:rPr>
          <w:rFonts w:ascii="Times New Roman" w:hAnsi="Times New Roman"/>
          <w:sz w:val="24"/>
        </w:rPr>
      </w:pPr>
    </w:p>
    <w:p w14:paraId="ED020000">
      <w:pPr>
        <w:widowControl w:val="1"/>
        <w:ind w:left="-15" w:right="2"/>
        <w:rPr>
          <w:rFonts w:ascii="Times New Roman" w:hAnsi="Times New Roman"/>
          <w:sz w:val="24"/>
        </w:rPr>
      </w:pPr>
    </w:p>
    <w:p w14:paraId="EE02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EF020000">
      <w:pPr>
        <w:widowControl w:val="1"/>
        <w:spacing w:after="0" w:line="264" w:lineRule="auto"/>
        <w:ind w:firstLine="0" w:left="720"/>
        <w:rPr>
          <w:rFonts w:ascii="Times New Roman" w:hAnsi="Times New Roman"/>
          <w:sz w:val="24"/>
        </w:rPr>
      </w:pPr>
    </w:p>
    <w:p w14:paraId="F0020000">
      <w:pPr>
        <w:widowControl w:val="1"/>
        <w:spacing w:after="0" w:line="264" w:lineRule="auto"/>
        <w:ind w:firstLine="0" w:left="720"/>
        <w:rPr>
          <w:rFonts w:ascii="Times New Roman" w:hAnsi="Times New Roman"/>
          <w:sz w:val="24"/>
        </w:rPr>
      </w:pPr>
    </w:p>
    <w:p w14:paraId="F1020000">
      <w:pPr>
        <w:widowControl w:val="1"/>
        <w:spacing w:after="0" w:line="264" w:lineRule="auto"/>
        <w:ind w:firstLine="0" w:left="720"/>
        <w:rPr>
          <w:rFonts w:ascii="Times New Roman" w:hAnsi="Times New Roman"/>
          <w:sz w:val="24"/>
        </w:rPr>
      </w:pPr>
    </w:p>
    <w:p w14:paraId="F2020000">
      <w:pPr>
        <w:widowControl w:val="1"/>
        <w:spacing w:after="0" w:line="264" w:lineRule="auto"/>
        <w:ind w:firstLine="0" w:left="720"/>
        <w:rPr>
          <w:rFonts w:ascii="Times New Roman" w:hAnsi="Times New Roman"/>
          <w:sz w:val="24"/>
        </w:rPr>
      </w:pPr>
    </w:p>
    <w:p w14:paraId="F3020000">
      <w:pPr>
        <w:widowControl w:val="1"/>
        <w:spacing w:after="0" w:line="264" w:lineRule="auto"/>
        <w:ind w:firstLine="0" w:left="720"/>
        <w:rPr>
          <w:rFonts w:ascii="Times New Roman" w:hAnsi="Times New Roman"/>
          <w:sz w:val="24"/>
        </w:rPr>
      </w:pPr>
    </w:p>
    <w:p w14:paraId="F4020000">
      <w:pPr>
        <w:widowControl w:val="1"/>
        <w:spacing w:after="0" w:line="264" w:lineRule="auto"/>
        <w:ind w:firstLine="0" w:left="720"/>
        <w:rPr>
          <w:rFonts w:ascii="Times New Roman" w:hAnsi="Times New Roman"/>
          <w:sz w:val="24"/>
        </w:rPr>
      </w:pPr>
    </w:p>
    <w:p w14:paraId="F5020000">
      <w:pPr>
        <w:widowControl w:val="1"/>
        <w:spacing w:after="0" w:line="264" w:lineRule="auto"/>
        <w:ind w:firstLine="0" w:left="720"/>
        <w:rPr>
          <w:rFonts w:ascii="Times New Roman" w:hAnsi="Times New Roman"/>
          <w:sz w:val="24"/>
        </w:rPr>
      </w:pPr>
    </w:p>
    <w:p w14:paraId="F6020000">
      <w:pPr>
        <w:widowControl w:val="1"/>
        <w:spacing w:after="0" w:line="264" w:lineRule="auto"/>
        <w:ind w:firstLine="0" w:left="720"/>
        <w:rPr>
          <w:rFonts w:ascii="Times New Roman" w:hAnsi="Times New Roman"/>
          <w:sz w:val="24"/>
        </w:rPr>
      </w:pPr>
    </w:p>
    <w:p w14:paraId="F7020000">
      <w:pPr>
        <w:widowControl w:val="1"/>
        <w:spacing w:after="0" w:line="264" w:lineRule="auto"/>
        <w:ind w:firstLine="0" w:left="720"/>
        <w:rPr>
          <w:rFonts w:ascii="Times New Roman" w:hAnsi="Times New Roman"/>
          <w:sz w:val="24"/>
        </w:rPr>
      </w:pPr>
    </w:p>
    <w:p w14:paraId="F8020000">
      <w:pPr>
        <w:widowControl w:val="1"/>
        <w:spacing w:after="0" w:line="264" w:lineRule="auto"/>
        <w:ind w:firstLine="0" w:left="720"/>
        <w:rPr>
          <w:rFonts w:ascii="Times New Roman" w:hAnsi="Times New Roman"/>
          <w:sz w:val="24"/>
        </w:rPr>
      </w:pPr>
    </w:p>
    <w:p w14:paraId="F9020000">
      <w:pPr>
        <w:widowControl w:val="1"/>
        <w:spacing w:after="0" w:line="264" w:lineRule="auto"/>
        <w:ind w:firstLine="0" w:left="720"/>
        <w:rPr>
          <w:rFonts w:ascii="Times New Roman" w:hAnsi="Times New Roman"/>
          <w:sz w:val="24"/>
        </w:rPr>
      </w:pPr>
    </w:p>
    <w:p w14:paraId="FA020000">
      <w:pPr>
        <w:widowControl w:val="1"/>
        <w:spacing w:after="0" w:line="264" w:lineRule="auto"/>
        <w:ind w:firstLine="0" w:left="720"/>
        <w:rPr>
          <w:rFonts w:ascii="Times New Roman" w:hAnsi="Times New Roman"/>
          <w:sz w:val="24"/>
        </w:rPr>
      </w:pPr>
    </w:p>
    <w:p w14:paraId="FB020000">
      <w:pPr>
        <w:widowControl w:val="1"/>
        <w:spacing w:after="0" w:line="264" w:lineRule="auto"/>
        <w:ind w:firstLine="0" w:left="720"/>
        <w:rPr>
          <w:rFonts w:ascii="Times New Roman" w:hAnsi="Times New Roman"/>
          <w:sz w:val="24"/>
        </w:rPr>
      </w:pPr>
    </w:p>
    <w:p w14:paraId="FC020000">
      <w:pPr>
        <w:widowControl w:val="1"/>
        <w:spacing w:after="0" w:line="264" w:lineRule="auto"/>
        <w:ind w:firstLine="0" w:left="0"/>
        <w:rPr>
          <w:rFonts w:ascii="Times New Roman" w:hAnsi="Times New Roman"/>
          <w:sz w:val="24"/>
        </w:rPr>
      </w:pPr>
    </w:p>
    <w:p w14:paraId="FD020000">
      <w:pPr>
        <w:widowControl w:val="1"/>
        <w:spacing w:after="0" w:line="240" w:lineRule="auto"/>
        <w:ind w:firstLine="720" w:left="0" w:right="11"/>
        <w:rPr>
          <w:rFonts w:ascii="Times New Roman" w:hAnsi="Times New Roman"/>
          <w:sz w:val="24"/>
        </w:rPr>
      </w:pPr>
      <w:r>
        <w:rPr>
          <w:rFonts w:ascii="Times New Roman" w:hAnsi="Times New Roman"/>
          <w:b w:val="1"/>
          <w:sz w:val="24"/>
        </w:rPr>
        <w:t xml:space="preserve">Описание вариативных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14:paraId="FE020000">
      <w:pPr>
        <w:widowControl w:val="1"/>
        <w:spacing w:after="0" w:line="264" w:lineRule="auto"/>
        <w:ind w:firstLine="0" w:left="0"/>
        <w:rPr>
          <w:rFonts w:ascii="Times New Roman" w:hAnsi="Times New Roman"/>
          <w:sz w:val="24"/>
        </w:rPr>
      </w:pPr>
      <w:r>
        <w:rPr>
          <w:rFonts w:ascii="Times New Roman" w:hAnsi="Times New Roman"/>
          <w:b w:val="1"/>
          <w:sz w:val="24"/>
        </w:rPr>
        <w:t xml:space="preserve"> </w:t>
      </w:r>
    </w:p>
    <w:tbl>
      <w:tblPr>
        <w:tblStyle w:val="Style_3"/>
        <w:tblW w:type="auto" w:w="0"/>
        <w:tblInd w:type="dxa" w:w="-318"/>
        <w:tblLayout w:type="fixed"/>
        <w:tblCellMar>
          <w:top w:type="dxa" w:w="14"/>
          <w:right w:type="dxa" w:w="0"/>
        </w:tblCellMar>
      </w:tblPr>
      <w:tblGrid>
        <w:gridCol w:w="3687"/>
        <w:gridCol w:w="6095"/>
        <w:gridCol w:w="5670"/>
      </w:tblGrid>
      <w:tr>
        <w:trPr>
          <w:trHeight w:hRule="atLeast" w:val="289"/>
        </w:trPr>
        <w:tc>
          <w:tcPr>
            <w:tcW w:type="dxa" w:w="3687"/>
            <w:tcBorders>
              <w:top w:color="000000" w:sz="4" w:val="single"/>
              <w:left w:color="000000" w:sz="4" w:val="single"/>
              <w:bottom w:color="000000" w:sz="4" w:val="single"/>
              <w:right w:color="000000" w:sz="4" w:val="single"/>
            </w:tcBorders>
            <w:shd w:fill="auto" w:val="clear"/>
            <w:tcMar>
              <w:top w:type="dxa" w:w="14"/>
              <w:right w:type="dxa" w:w="0"/>
            </w:tcMar>
          </w:tcPr>
          <w:p w14:paraId="FF02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11765"/>
            <w:gridSpan w:val="2"/>
            <w:tcBorders>
              <w:top w:color="000000" w:sz="4" w:val="single"/>
              <w:left w:color="000000" w:sz="4" w:val="single"/>
              <w:bottom w:color="000000" w:sz="4" w:val="single"/>
              <w:right w:color="000000" w:sz="4" w:val="single"/>
            </w:tcBorders>
            <w:shd w:fill="auto" w:val="clear"/>
            <w:tcMar>
              <w:top w:type="dxa" w:w="14"/>
              <w:right w:type="dxa" w:w="0"/>
            </w:tcMar>
          </w:tcPr>
          <w:p w14:paraId="00030000">
            <w:pPr>
              <w:widowControl w:val="1"/>
              <w:spacing w:after="0" w:line="264" w:lineRule="auto"/>
              <w:ind w:firstLine="0" w:left="0"/>
              <w:rPr>
                <w:rFonts w:ascii="Times New Roman" w:hAnsi="Times New Roman"/>
                <w:sz w:val="24"/>
              </w:rPr>
            </w:pPr>
            <w:r>
              <w:rPr>
                <w:rFonts w:ascii="Times New Roman" w:hAnsi="Times New Roman"/>
                <w:sz w:val="24"/>
              </w:rPr>
              <w:t xml:space="preserve">Формы работы </w:t>
            </w:r>
          </w:p>
        </w:tc>
      </w:tr>
      <w:tr>
        <w:trPr>
          <w:trHeight w:hRule="atLeast" w:val="286"/>
        </w:trPr>
        <w:tc>
          <w:tcPr>
            <w:tcW w:type="dxa" w:w="3687"/>
            <w:tcBorders>
              <w:top w:color="000000" w:sz="4" w:val="single"/>
              <w:left w:color="000000" w:sz="4" w:val="single"/>
              <w:bottom w:color="000000" w:sz="4" w:val="single"/>
              <w:right w:color="000000" w:sz="4" w:val="single"/>
            </w:tcBorders>
            <w:shd w:fill="auto" w:val="clear"/>
            <w:tcMar>
              <w:top w:type="dxa" w:w="14"/>
              <w:right w:type="dxa" w:w="0"/>
            </w:tcMar>
          </w:tcPr>
          <w:p w14:paraId="0103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6095"/>
            <w:tcBorders>
              <w:top w:color="000000" w:sz="4" w:val="single"/>
              <w:left w:color="000000" w:sz="4" w:val="single"/>
              <w:bottom w:color="000000" w:sz="4" w:val="single"/>
              <w:right w:color="000000" w:sz="4" w:val="single"/>
            </w:tcBorders>
            <w:shd w:fill="auto" w:val="clear"/>
            <w:tcMar>
              <w:top w:type="dxa" w:w="14"/>
              <w:right w:type="dxa" w:w="0"/>
            </w:tcMar>
          </w:tcPr>
          <w:p w14:paraId="02030000">
            <w:pPr>
              <w:widowControl w:val="1"/>
              <w:spacing w:after="0" w:line="264" w:lineRule="auto"/>
              <w:ind w:firstLine="0" w:left="0"/>
              <w:rPr>
                <w:rFonts w:ascii="Times New Roman" w:hAnsi="Times New Roman"/>
                <w:sz w:val="24"/>
              </w:rPr>
            </w:pPr>
            <w:r>
              <w:rPr>
                <w:rFonts w:ascii="Times New Roman" w:hAnsi="Times New Roman"/>
                <w:sz w:val="24"/>
              </w:rPr>
              <w:t xml:space="preserve">Средний дошкольный возраст </w:t>
            </w:r>
          </w:p>
        </w:tc>
        <w:tc>
          <w:tcPr>
            <w:tcW w:type="dxa" w:w="5670"/>
            <w:tcBorders>
              <w:top w:color="000000" w:sz="4" w:val="single"/>
              <w:left w:color="000000" w:sz="4" w:val="single"/>
              <w:bottom w:color="000000" w:sz="4" w:val="single"/>
              <w:right w:color="000000" w:sz="4" w:val="single"/>
            </w:tcBorders>
            <w:shd w:fill="auto" w:val="clear"/>
            <w:tcMar>
              <w:top w:type="dxa" w:w="14"/>
              <w:right w:type="dxa" w:w="0"/>
            </w:tcMar>
          </w:tcPr>
          <w:p w14:paraId="03030000">
            <w:pPr>
              <w:widowControl w:val="1"/>
              <w:spacing w:after="0" w:line="264" w:lineRule="auto"/>
              <w:ind w:firstLine="0" w:left="0"/>
              <w:rPr>
                <w:rFonts w:ascii="Times New Roman" w:hAnsi="Times New Roman"/>
                <w:sz w:val="24"/>
              </w:rPr>
            </w:pPr>
            <w:r>
              <w:rPr>
                <w:rFonts w:ascii="Times New Roman" w:hAnsi="Times New Roman"/>
                <w:sz w:val="24"/>
              </w:rPr>
              <w:t xml:space="preserve">Старший дошкольный возраст </w:t>
            </w:r>
          </w:p>
        </w:tc>
      </w:tr>
      <w:tr>
        <w:trPr>
          <w:trHeight w:hRule="atLeast" w:val="4150"/>
        </w:trPr>
        <w:tc>
          <w:tcPr>
            <w:tcW w:type="dxa" w:w="3687"/>
            <w:tcBorders>
              <w:top w:color="000000" w:sz="4" w:val="single"/>
              <w:left w:color="000000" w:sz="4" w:val="single"/>
              <w:bottom w:color="000000" w:sz="4" w:val="single"/>
              <w:right w:color="000000" w:sz="4" w:val="single"/>
            </w:tcBorders>
            <w:shd w:fill="auto" w:val="clear"/>
            <w:tcMar>
              <w:top w:type="dxa" w:w="14"/>
              <w:right w:type="dxa" w:w="0"/>
            </w:tcMar>
          </w:tcPr>
          <w:p w14:paraId="04030000">
            <w:pPr>
              <w:widowControl w:val="1"/>
              <w:spacing w:after="0" w:line="264" w:lineRule="auto"/>
              <w:ind w:firstLine="0" w:left="14"/>
              <w:rPr>
                <w:rFonts w:ascii="Times New Roman" w:hAnsi="Times New Roman"/>
                <w:sz w:val="24"/>
              </w:rPr>
            </w:pPr>
            <w:r>
              <w:rPr>
                <w:rFonts w:ascii="Times New Roman" w:hAnsi="Times New Roman"/>
                <w:sz w:val="24"/>
              </w:rPr>
              <w:t>Физическое развитие</w:t>
            </w:r>
          </w:p>
        </w:tc>
        <w:tc>
          <w:tcPr>
            <w:tcW w:type="dxa" w:w="6095"/>
            <w:tcBorders>
              <w:top w:color="000000" w:sz="4" w:val="single"/>
              <w:left w:color="000000" w:sz="4" w:val="single"/>
              <w:bottom w:color="000000" w:sz="4" w:val="single"/>
              <w:right w:color="000000" w:sz="4" w:val="single"/>
            </w:tcBorders>
            <w:shd w:fill="auto" w:val="clear"/>
            <w:tcMar>
              <w:top w:type="dxa" w:w="14"/>
              <w:right w:type="dxa" w:w="0"/>
            </w:tcMar>
          </w:tcPr>
          <w:p w14:paraId="05030000">
            <w:pPr>
              <w:widowControl w:val="1"/>
              <w:spacing w:after="0" w:line="264" w:lineRule="auto"/>
              <w:ind w:firstLine="0" w:left="0"/>
              <w:rPr>
                <w:rFonts w:ascii="Times New Roman" w:hAnsi="Times New Roman"/>
                <w:sz w:val="24"/>
              </w:rPr>
            </w:pPr>
            <w:r>
              <w:rPr>
                <w:rFonts w:ascii="Times New Roman" w:hAnsi="Times New Roman"/>
                <w:sz w:val="24"/>
              </w:rPr>
              <w:t xml:space="preserve">Игровая беседа с элементами </w:t>
            </w:r>
          </w:p>
          <w:p w14:paraId="06030000">
            <w:pPr>
              <w:widowControl w:val="1"/>
              <w:spacing w:after="0" w:line="264" w:lineRule="auto"/>
              <w:ind w:firstLine="0" w:left="0"/>
              <w:rPr>
                <w:rFonts w:ascii="Times New Roman" w:hAnsi="Times New Roman"/>
                <w:sz w:val="24"/>
              </w:rPr>
            </w:pPr>
            <w:r>
              <w:rPr>
                <w:rFonts w:ascii="Times New Roman" w:hAnsi="Times New Roman"/>
                <w:sz w:val="24"/>
              </w:rPr>
              <w:t xml:space="preserve">движений </w:t>
            </w:r>
          </w:p>
          <w:p w14:paraId="07030000">
            <w:pPr>
              <w:widowControl w:val="1"/>
              <w:spacing w:after="0" w:line="264" w:lineRule="auto"/>
              <w:ind w:firstLine="0" w:left="0"/>
              <w:rPr>
                <w:rFonts w:ascii="Times New Roman" w:hAnsi="Times New Roman"/>
                <w:sz w:val="24"/>
              </w:rPr>
            </w:pPr>
            <w:r>
              <w:rPr>
                <w:rFonts w:ascii="Times New Roman" w:hAnsi="Times New Roman"/>
                <w:sz w:val="24"/>
              </w:rPr>
              <w:t xml:space="preserve">Игра </w:t>
            </w:r>
          </w:p>
          <w:p w14:paraId="08030000">
            <w:pPr>
              <w:widowControl w:val="1"/>
              <w:spacing w:after="0" w:line="264" w:lineRule="auto"/>
              <w:ind w:firstLine="0" w:left="0"/>
              <w:rPr>
                <w:rFonts w:ascii="Times New Roman" w:hAnsi="Times New Roman"/>
                <w:sz w:val="24"/>
              </w:rPr>
            </w:pPr>
            <w:r>
              <w:rPr>
                <w:rFonts w:ascii="Times New Roman" w:hAnsi="Times New Roman"/>
                <w:sz w:val="24"/>
              </w:rPr>
              <w:t xml:space="preserve">Утренняя гимнастика </w:t>
            </w:r>
          </w:p>
          <w:p w14:paraId="09030000">
            <w:pPr>
              <w:widowControl w:val="1"/>
              <w:spacing w:after="0" w:line="264" w:lineRule="auto"/>
              <w:ind w:firstLine="0" w:left="0"/>
              <w:rPr>
                <w:rFonts w:ascii="Times New Roman" w:hAnsi="Times New Roman"/>
                <w:sz w:val="24"/>
              </w:rPr>
            </w:pPr>
            <w:r>
              <w:rPr>
                <w:rFonts w:ascii="Times New Roman" w:hAnsi="Times New Roman"/>
                <w:sz w:val="24"/>
              </w:rPr>
              <w:t xml:space="preserve">Интегративная деятельность </w:t>
            </w:r>
          </w:p>
          <w:p w14:paraId="0A030000">
            <w:pPr>
              <w:widowControl w:val="1"/>
              <w:spacing w:after="0" w:line="264" w:lineRule="auto"/>
              <w:ind w:firstLine="0" w:left="0"/>
              <w:rPr>
                <w:rFonts w:ascii="Times New Roman" w:hAnsi="Times New Roman"/>
                <w:sz w:val="24"/>
              </w:rPr>
            </w:pPr>
            <w:r>
              <w:rPr>
                <w:rFonts w:ascii="Times New Roman" w:hAnsi="Times New Roman"/>
                <w:sz w:val="24"/>
              </w:rPr>
              <w:t xml:space="preserve">Упражнения </w:t>
            </w:r>
          </w:p>
          <w:p w14:paraId="0B030000">
            <w:pPr>
              <w:widowControl w:val="1"/>
              <w:spacing w:after="0" w:line="264" w:lineRule="auto"/>
              <w:ind w:firstLine="0" w:left="0"/>
              <w:rPr>
                <w:rFonts w:ascii="Times New Roman" w:hAnsi="Times New Roman"/>
                <w:sz w:val="24"/>
              </w:rPr>
            </w:pPr>
            <w:r>
              <w:rPr>
                <w:rFonts w:ascii="Times New Roman" w:hAnsi="Times New Roman"/>
                <w:sz w:val="24"/>
              </w:rPr>
              <w:t xml:space="preserve">Экспериментирование </w:t>
            </w:r>
          </w:p>
          <w:p w14:paraId="0C030000">
            <w:pPr>
              <w:widowControl w:val="1"/>
              <w:spacing w:after="0" w:line="264" w:lineRule="auto"/>
              <w:ind w:firstLine="0" w:left="0"/>
              <w:rPr>
                <w:rFonts w:ascii="Times New Roman" w:hAnsi="Times New Roman"/>
                <w:sz w:val="24"/>
              </w:rPr>
            </w:pPr>
            <w:r>
              <w:rPr>
                <w:rFonts w:ascii="Times New Roman" w:hAnsi="Times New Roman"/>
                <w:sz w:val="24"/>
              </w:rPr>
              <w:t xml:space="preserve">Ситуативный разговор </w:t>
            </w:r>
          </w:p>
          <w:p w14:paraId="0D030000">
            <w:pPr>
              <w:widowControl w:val="1"/>
              <w:spacing w:after="0" w:line="264" w:lineRule="auto"/>
              <w:ind w:firstLine="0" w:left="0"/>
              <w:rPr>
                <w:rFonts w:ascii="Times New Roman" w:hAnsi="Times New Roman"/>
                <w:sz w:val="24"/>
              </w:rPr>
            </w:pPr>
            <w:r>
              <w:rPr>
                <w:rFonts w:ascii="Times New Roman" w:hAnsi="Times New Roman"/>
                <w:sz w:val="24"/>
              </w:rPr>
              <w:t xml:space="preserve">Беседа </w:t>
            </w:r>
          </w:p>
          <w:p w14:paraId="0E030000">
            <w:pPr>
              <w:widowControl w:val="1"/>
              <w:spacing w:after="0" w:line="264" w:lineRule="auto"/>
              <w:ind w:firstLine="0" w:left="0"/>
              <w:rPr>
                <w:rFonts w:ascii="Times New Roman" w:hAnsi="Times New Roman"/>
                <w:sz w:val="24"/>
              </w:rPr>
            </w:pPr>
            <w:r>
              <w:rPr>
                <w:rFonts w:ascii="Times New Roman" w:hAnsi="Times New Roman"/>
                <w:sz w:val="24"/>
              </w:rPr>
              <w:t xml:space="preserve">Рассказ </w:t>
            </w:r>
          </w:p>
          <w:p w14:paraId="0F030000">
            <w:pPr>
              <w:widowControl w:val="1"/>
              <w:spacing w:after="0" w:line="264" w:lineRule="auto"/>
              <w:ind w:firstLine="0" w:left="0"/>
              <w:rPr>
                <w:rFonts w:ascii="Times New Roman" w:hAnsi="Times New Roman"/>
                <w:sz w:val="24"/>
              </w:rPr>
            </w:pPr>
            <w:r>
              <w:rPr>
                <w:rFonts w:ascii="Times New Roman" w:hAnsi="Times New Roman"/>
                <w:sz w:val="24"/>
              </w:rPr>
              <w:t xml:space="preserve">Чтение </w:t>
            </w:r>
          </w:p>
          <w:p w14:paraId="10030000">
            <w:pPr>
              <w:widowControl w:val="1"/>
              <w:spacing w:after="0" w:line="264" w:lineRule="auto"/>
              <w:ind w:firstLine="0" w:left="0"/>
              <w:rPr>
                <w:rFonts w:ascii="Times New Roman" w:hAnsi="Times New Roman"/>
                <w:sz w:val="24"/>
              </w:rPr>
            </w:pPr>
            <w:r>
              <w:rPr>
                <w:rFonts w:ascii="Times New Roman" w:hAnsi="Times New Roman"/>
                <w:sz w:val="24"/>
              </w:rPr>
              <w:t xml:space="preserve">Проблемная ситуация </w:t>
            </w:r>
          </w:p>
        </w:tc>
        <w:tc>
          <w:tcPr>
            <w:tcW w:type="dxa" w:w="5670"/>
            <w:tcBorders>
              <w:top w:color="000000" w:sz="4" w:val="single"/>
              <w:left w:color="000000" w:sz="4" w:val="single"/>
              <w:bottom w:color="000000" w:sz="4" w:val="single"/>
              <w:right w:color="000000" w:sz="4" w:val="single"/>
            </w:tcBorders>
            <w:shd w:fill="auto" w:val="clear"/>
            <w:tcMar>
              <w:top w:type="dxa" w:w="14"/>
              <w:right w:type="dxa" w:w="0"/>
            </w:tcMar>
          </w:tcPr>
          <w:p w14:paraId="11030000">
            <w:pPr>
              <w:widowControl w:val="1"/>
              <w:spacing w:after="0" w:line="264" w:lineRule="auto"/>
              <w:ind w:firstLine="0" w:left="0"/>
              <w:rPr>
                <w:rFonts w:ascii="Times New Roman" w:hAnsi="Times New Roman"/>
                <w:sz w:val="24"/>
              </w:rPr>
            </w:pPr>
            <w:r>
              <w:rPr>
                <w:rFonts w:ascii="Times New Roman" w:hAnsi="Times New Roman"/>
                <w:sz w:val="24"/>
              </w:rPr>
              <w:t xml:space="preserve">Физкультурное занятие </w:t>
            </w:r>
          </w:p>
          <w:p w14:paraId="12030000">
            <w:pPr>
              <w:widowControl w:val="1"/>
              <w:spacing w:after="0" w:line="240" w:lineRule="auto"/>
              <w:ind w:firstLine="0" w:left="0" w:right="2413"/>
              <w:rPr>
                <w:rFonts w:ascii="Times New Roman" w:hAnsi="Times New Roman"/>
                <w:sz w:val="24"/>
              </w:rPr>
            </w:pPr>
            <w:r>
              <w:rPr>
                <w:rFonts w:ascii="Times New Roman" w:hAnsi="Times New Roman"/>
                <w:sz w:val="24"/>
              </w:rPr>
              <w:t xml:space="preserve">Утренняя гимнастика Игра Беседа. </w:t>
            </w:r>
          </w:p>
          <w:p w14:paraId="13030000">
            <w:pPr>
              <w:widowControl w:val="1"/>
              <w:spacing w:after="0" w:line="264" w:lineRule="auto"/>
              <w:ind w:firstLine="0" w:left="0"/>
              <w:rPr>
                <w:rFonts w:ascii="Times New Roman" w:hAnsi="Times New Roman"/>
                <w:sz w:val="24"/>
              </w:rPr>
            </w:pPr>
            <w:r>
              <w:rPr>
                <w:rFonts w:ascii="Times New Roman" w:hAnsi="Times New Roman"/>
                <w:sz w:val="24"/>
              </w:rPr>
              <w:t xml:space="preserve">Рассказ </w:t>
            </w:r>
          </w:p>
          <w:p w14:paraId="14030000">
            <w:pPr>
              <w:widowControl w:val="1"/>
              <w:spacing w:after="0" w:line="264" w:lineRule="auto"/>
              <w:ind w:firstLine="0" w:left="0"/>
              <w:rPr>
                <w:rFonts w:ascii="Times New Roman" w:hAnsi="Times New Roman"/>
                <w:sz w:val="24"/>
              </w:rPr>
            </w:pPr>
            <w:r>
              <w:rPr>
                <w:rFonts w:ascii="Times New Roman" w:hAnsi="Times New Roman"/>
                <w:sz w:val="24"/>
              </w:rPr>
              <w:t xml:space="preserve">Чтение </w:t>
            </w:r>
          </w:p>
          <w:p w14:paraId="15030000">
            <w:pPr>
              <w:widowControl w:val="1"/>
              <w:spacing w:after="0" w:line="264" w:lineRule="auto"/>
              <w:ind w:firstLine="0" w:left="0"/>
              <w:rPr>
                <w:rFonts w:ascii="Times New Roman" w:hAnsi="Times New Roman"/>
                <w:sz w:val="24"/>
              </w:rPr>
            </w:pPr>
            <w:r>
              <w:rPr>
                <w:rFonts w:ascii="Times New Roman" w:hAnsi="Times New Roman"/>
                <w:sz w:val="24"/>
              </w:rPr>
              <w:t xml:space="preserve">Рассматривание. </w:t>
            </w:r>
          </w:p>
          <w:p w14:paraId="16030000">
            <w:pPr>
              <w:widowControl w:val="1"/>
              <w:spacing w:after="0" w:line="264" w:lineRule="auto"/>
              <w:ind w:firstLine="0" w:left="0"/>
              <w:rPr>
                <w:rFonts w:ascii="Times New Roman" w:hAnsi="Times New Roman"/>
                <w:sz w:val="24"/>
              </w:rPr>
            </w:pPr>
            <w:r>
              <w:rPr>
                <w:rFonts w:ascii="Times New Roman" w:hAnsi="Times New Roman"/>
                <w:sz w:val="24"/>
              </w:rPr>
              <w:t xml:space="preserve">Интегративная деятельность </w:t>
            </w:r>
          </w:p>
          <w:p w14:paraId="17030000">
            <w:pPr>
              <w:widowControl w:val="1"/>
              <w:spacing w:after="0" w:line="264" w:lineRule="auto"/>
              <w:ind w:firstLine="0" w:left="0"/>
              <w:rPr>
                <w:rFonts w:ascii="Times New Roman" w:hAnsi="Times New Roman"/>
                <w:sz w:val="24"/>
              </w:rPr>
            </w:pPr>
            <w:r>
              <w:rPr>
                <w:rFonts w:ascii="Times New Roman" w:hAnsi="Times New Roman"/>
                <w:sz w:val="24"/>
              </w:rPr>
              <w:t xml:space="preserve">Контрольно-диагностическая деятельность </w:t>
            </w:r>
          </w:p>
          <w:p w14:paraId="18030000">
            <w:pPr>
              <w:widowControl w:val="1"/>
              <w:spacing w:after="0" w:line="264" w:lineRule="auto"/>
              <w:ind w:firstLine="0" w:left="0"/>
              <w:rPr>
                <w:rFonts w:ascii="Times New Roman" w:hAnsi="Times New Roman"/>
                <w:sz w:val="24"/>
              </w:rPr>
            </w:pPr>
            <w:r>
              <w:rPr>
                <w:rFonts w:ascii="Times New Roman" w:hAnsi="Times New Roman"/>
                <w:sz w:val="24"/>
              </w:rPr>
              <w:t xml:space="preserve">Спортивные и физкультурные досуги </w:t>
            </w:r>
          </w:p>
          <w:p w14:paraId="19030000">
            <w:pPr>
              <w:widowControl w:val="1"/>
              <w:spacing w:after="0" w:line="264" w:lineRule="auto"/>
              <w:ind w:firstLine="0" w:left="0"/>
              <w:rPr>
                <w:rFonts w:ascii="Times New Roman" w:hAnsi="Times New Roman"/>
                <w:sz w:val="24"/>
              </w:rPr>
            </w:pPr>
            <w:r>
              <w:rPr>
                <w:rFonts w:ascii="Times New Roman" w:hAnsi="Times New Roman"/>
                <w:sz w:val="24"/>
              </w:rPr>
              <w:t xml:space="preserve">Спортивные состязания </w:t>
            </w:r>
          </w:p>
          <w:p w14:paraId="1A030000">
            <w:pPr>
              <w:widowControl w:val="1"/>
              <w:spacing w:after="1" w:line="240" w:lineRule="auto"/>
              <w:ind w:firstLine="0" w:left="0" w:right="123"/>
              <w:rPr>
                <w:rFonts w:ascii="Times New Roman" w:hAnsi="Times New Roman"/>
                <w:sz w:val="24"/>
              </w:rPr>
            </w:pPr>
            <w:r>
              <w:rPr>
                <w:rFonts w:ascii="Times New Roman" w:hAnsi="Times New Roman"/>
                <w:sz w:val="24"/>
              </w:rPr>
              <w:t xml:space="preserve">Совместная деятельность взрослого и детей тематического характера Проектная деятельность </w:t>
            </w:r>
          </w:p>
          <w:p w14:paraId="1B030000">
            <w:pPr>
              <w:widowControl w:val="1"/>
              <w:spacing w:after="0" w:line="264" w:lineRule="auto"/>
              <w:ind w:firstLine="0" w:left="0"/>
              <w:rPr>
                <w:rFonts w:ascii="Times New Roman" w:hAnsi="Times New Roman"/>
                <w:sz w:val="24"/>
              </w:rPr>
            </w:pPr>
            <w:r>
              <w:rPr>
                <w:rFonts w:ascii="Times New Roman" w:hAnsi="Times New Roman"/>
                <w:sz w:val="24"/>
              </w:rPr>
              <w:t xml:space="preserve">Проблемная ситуация и др. </w:t>
            </w:r>
          </w:p>
        </w:tc>
      </w:tr>
      <w:tr>
        <w:trPr>
          <w:trHeight w:hRule="atLeast" w:val="4679"/>
        </w:trPr>
        <w:tc>
          <w:tcPr>
            <w:tcW w:type="dxa" w:w="3687"/>
            <w:tcBorders>
              <w:top w:color="000000" w:sz="4" w:val="single"/>
              <w:left w:color="000000" w:sz="4" w:val="single"/>
              <w:bottom w:color="000000" w:sz="4" w:val="single"/>
              <w:right w:color="000000" w:sz="4" w:val="single"/>
            </w:tcBorders>
            <w:shd w:fill="auto" w:val="clear"/>
            <w:tcMar>
              <w:top w:type="dxa" w:w="14"/>
              <w:right w:type="dxa" w:w="0"/>
            </w:tcMar>
          </w:tcPr>
          <w:p w14:paraId="1C030000">
            <w:pPr>
              <w:widowControl w:val="1"/>
              <w:spacing w:after="0" w:line="264" w:lineRule="auto"/>
              <w:ind w:firstLine="0" w:left="0" w:right="20"/>
              <w:rPr>
                <w:rFonts w:ascii="Times New Roman" w:hAnsi="Times New Roman"/>
                <w:sz w:val="24"/>
              </w:rPr>
            </w:pPr>
            <w:r>
              <w:rPr>
                <w:rFonts w:ascii="Times New Roman" w:hAnsi="Times New Roman"/>
                <w:sz w:val="24"/>
              </w:rPr>
              <w:t xml:space="preserve">Познавательное развитие </w:t>
            </w:r>
          </w:p>
        </w:tc>
        <w:tc>
          <w:tcPr>
            <w:tcW w:type="dxa" w:w="6095"/>
            <w:tcBorders>
              <w:top w:color="000000" w:sz="4" w:val="single"/>
              <w:left w:color="000000" w:sz="4" w:val="single"/>
              <w:bottom w:color="000000" w:sz="4" w:val="single"/>
              <w:right w:color="000000" w:sz="4" w:val="single"/>
            </w:tcBorders>
            <w:shd w:fill="auto" w:val="clear"/>
            <w:tcMar>
              <w:top w:type="dxa" w:w="14"/>
              <w:right w:type="dxa" w:w="0"/>
            </w:tcMar>
          </w:tcPr>
          <w:p w14:paraId="1D030000">
            <w:pPr>
              <w:widowControl w:val="1"/>
              <w:spacing w:after="0" w:line="264" w:lineRule="auto"/>
              <w:ind w:firstLine="0" w:left="0"/>
              <w:rPr>
                <w:rFonts w:ascii="Times New Roman" w:hAnsi="Times New Roman"/>
                <w:sz w:val="24"/>
              </w:rPr>
            </w:pPr>
            <w:r>
              <w:rPr>
                <w:rFonts w:ascii="Times New Roman" w:hAnsi="Times New Roman"/>
                <w:sz w:val="24"/>
              </w:rPr>
              <w:t xml:space="preserve">Рассматривание </w:t>
            </w:r>
          </w:p>
          <w:p w14:paraId="1E030000">
            <w:pPr>
              <w:widowControl w:val="1"/>
              <w:spacing w:after="0" w:line="264" w:lineRule="auto"/>
              <w:ind w:firstLine="0" w:left="0"/>
              <w:rPr>
                <w:rFonts w:ascii="Times New Roman" w:hAnsi="Times New Roman"/>
                <w:sz w:val="24"/>
              </w:rPr>
            </w:pPr>
            <w:r>
              <w:rPr>
                <w:rFonts w:ascii="Times New Roman" w:hAnsi="Times New Roman"/>
                <w:sz w:val="24"/>
              </w:rPr>
              <w:t xml:space="preserve">Наблюдение </w:t>
            </w:r>
          </w:p>
          <w:p w14:paraId="1F030000">
            <w:pPr>
              <w:widowControl w:val="1"/>
              <w:spacing w:after="0" w:line="240" w:lineRule="auto"/>
              <w:ind w:firstLine="0" w:left="0"/>
              <w:rPr>
                <w:rFonts w:ascii="Times New Roman" w:hAnsi="Times New Roman"/>
                <w:sz w:val="24"/>
              </w:rPr>
            </w:pPr>
            <w:r>
              <w:rPr>
                <w:rFonts w:ascii="Times New Roman" w:hAnsi="Times New Roman"/>
                <w:sz w:val="24"/>
              </w:rPr>
              <w:t xml:space="preserve">Игра-экспериментирование. Исследовательская деятельность Конструирование. </w:t>
            </w:r>
          </w:p>
          <w:p w14:paraId="20030000">
            <w:pPr>
              <w:widowControl w:val="1"/>
              <w:spacing w:after="0" w:line="264" w:lineRule="auto"/>
              <w:ind w:firstLine="0" w:left="0"/>
              <w:rPr>
                <w:rFonts w:ascii="Times New Roman" w:hAnsi="Times New Roman"/>
                <w:sz w:val="24"/>
              </w:rPr>
            </w:pPr>
            <w:r>
              <w:rPr>
                <w:rFonts w:ascii="Times New Roman" w:hAnsi="Times New Roman"/>
                <w:sz w:val="24"/>
              </w:rPr>
              <w:t xml:space="preserve">Развивающая игра </w:t>
            </w:r>
          </w:p>
          <w:p w14:paraId="21030000">
            <w:pPr>
              <w:widowControl w:val="1"/>
              <w:spacing w:after="0" w:line="264" w:lineRule="auto"/>
              <w:ind w:firstLine="0" w:left="0"/>
              <w:rPr>
                <w:rFonts w:ascii="Times New Roman" w:hAnsi="Times New Roman"/>
                <w:sz w:val="24"/>
              </w:rPr>
            </w:pPr>
            <w:r>
              <w:rPr>
                <w:rFonts w:ascii="Times New Roman" w:hAnsi="Times New Roman"/>
                <w:sz w:val="24"/>
              </w:rPr>
              <w:t xml:space="preserve">Экскурсия </w:t>
            </w:r>
          </w:p>
          <w:p w14:paraId="22030000">
            <w:pPr>
              <w:widowControl w:val="1"/>
              <w:spacing w:after="0" w:line="264" w:lineRule="auto"/>
              <w:ind w:firstLine="0" w:left="0"/>
              <w:rPr>
                <w:rFonts w:ascii="Times New Roman" w:hAnsi="Times New Roman"/>
                <w:sz w:val="24"/>
              </w:rPr>
            </w:pPr>
            <w:r>
              <w:rPr>
                <w:rFonts w:ascii="Times New Roman" w:hAnsi="Times New Roman"/>
                <w:sz w:val="24"/>
              </w:rPr>
              <w:t xml:space="preserve">Ситуативный разговор </w:t>
            </w:r>
          </w:p>
          <w:p w14:paraId="23030000">
            <w:pPr>
              <w:widowControl w:val="1"/>
              <w:spacing w:after="0" w:line="264" w:lineRule="auto"/>
              <w:ind w:firstLine="0" w:left="0"/>
              <w:rPr>
                <w:rFonts w:ascii="Times New Roman" w:hAnsi="Times New Roman"/>
                <w:sz w:val="24"/>
              </w:rPr>
            </w:pPr>
            <w:r>
              <w:rPr>
                <w:rFonts w:ascii="Times New Roman" w:hAnsi="Times New Roman"/>
                <w:sz w:val="24"/>
              </w:rPr>
              <w:t xml:space="preserve">Рассказ </w:t>
            </w:r>
          </w:p>
          <w:p w14:paraId="24030000">
            <w:pPr>
              <w:widowControl w:val="1"/>
              <w:spacing w:after="0" w:line="264" w:lineRule="auto"/>
              <w:ind w:firstLine="0" w:left="0"/>
              <w:rPr>
                <w:rFonts w:ascii="Times New Roman" w:hAnsi="Times New Roman"/>
                <w:sz w:val="24"/>
              </w:rPr>
            </w:pPr>
            <w:r>
              <w:rPr>
                <w:rFonts w:ascii="Times New Roman" w:hAnsi="Times New Roman"/>
                <w:sz w:val="24"/>
              </w:rPr>
              <w:t xml:space="preserve">Интегративная деятельность </w:t>
            </w:r>
          </w:p>
          <w:p w14:paraId="25030000">
            <w:pPr>
              <w:widowControl w:val="1"/>
              <w:spacing w:after="0" w:line="264" w:lineRule="auto"/>
              <w:ind w:firstLine="0" w:left="0"/>
              <w:rPr>
                <w:rFonts w:ascii="Times New Roman" w:hAnsi="Times New Roman"/>
                <w:sz w:val="24"/>
              </w:rPr>
            </w:pPr>
            <w:r>
              <w:rPr>
                <w:rFonts w:ascii="Times New Roman" w:hAnsi="Times New Roman"/>
                <w:sz w:val="24"/>
              </w:rPr>
              <w:t xml:space="preserve">Беседа </w:t>
            </w:r>
          </w:p>
          <w:p w14:paraId="26030000">
            <w:pPr>
              <w:widowControl w:val="1"/>
              <w:spacing w:after="0" w:line="264" w:lineRule="auto"/>
              <w:ind w:firstLine="0" w:left="0"/>
              <w:rPr>
                <w:rFonts w:ascii="Times New Roman" w:hAnsi="Times New Roman"/>
                <w:sz w:val="24"/>
              </w:rPr>
            </w:pPr>
            <w:r>
              <w:rPr>
                <w:rFonts w:ascii="Times New Roman" w:hAnsi="Times New Roman"/>
                <w:sz w:val="24"/>
              </w:rPr>
              <w:t xml:space="preserve">Проблемная ситуация и др. </w:t>
            </w:r>
          </w:p>
        </w:tc>
        <w:tc>
          <w:tcPr>
            <w:tcW w:type="dxa" w:w="5670"/>
            <w:tcBorders>
              <w:top w:color="000000" w:sz="4" w:val="single"/>
              <w:left w:color="000000" w:sz="4" w:val="single"/>
              <w:bottom w:color="000000" w:sz="4" w:val="single"/>
              <w:right w:color="000000" w:sz="4" w:val="single"/>
            </w:tcBorders>
            <w:shd w:fill="auto" w:val="clear"/>
            <w:tcMar>
              <w:top w:type="dxa" w:w="14"/>
              <w:right w:type="dxa" w:w="0"/>
            </w:tcMar>
          </w:tcPr>
          <w:p w14:paraId="27030000">
            <w:pPr>
              <w:widowControl w:val="1"/>
              <w:spacing w:after="0" w:line="264" w:lineRule="auto"/>
              <w:ind w:firstLine="0" w:left="0"/>
              <w:rPr>
                <w:rFonts w:ascii="Times New Roman" w:hAnsi="Times New Roman"/>
                <w:sz w:val="24"/>
              </w:rPr>
            </w:pPr>
            <w:r>
              <w:rPr>
                <w:rFonts w:ascii="Times New Roman" w:hAnsi="Times New Roman"/>
                <w:sz w:val="24"/>
              </w:rPr>
              <w:t xml:space="preserve">Создание коллекций </w:t>
            </w:r>
          </w:p>
          <w:p w14:paraId="28030000">
            <w:pPr>
              <w:widowControl w:val="1"/>
              <w:spacing w:after="0" w:line="264" w:lineRule="auto"/>
              <w:ind w:firstLine="0" w:left="0"/>
              <w:rPr>
                <w:rFonts w:ascii="Times New Roman" w:hAnsi="Times New Roman"/>
                <w:sz w:val="24"/>
              </w:rPr>
            </w:pPr>
            <w:r>
              <w:rPr>
                <w:rFonts w:ascii="Times New Roman" w:hAnsi="Times New Roman"/>
                <w:sz w:val="24"/>
              </w:rPr>
              <w:t xml:space="preserve">Проектная деятельность </w:t>
            </w:r>
          </w:p>
          <w:p w14:paraId="29030000">
            <w:pPr>
              <w:widowControl w:val="1"/>
              <w:spacing w:after="0" w:line="264" w:lineRule="auto"/>
              <w:ind w:firstLine="0" w:left="0"/>
              <w:rPr>
                <w:rFonts w:ascii="Times New Roman" w:hAnsi="Times New Roman"/>
                <w:sz w:val="24"/>
              </w:rPr>
            </w:pPr>
            <w:r>
              <w:rPr>
                <w:rFonts w:ascii="Times New Roman" w:hAnsi="Times New Roman"/>
                <w:sz w:val="24"/>
              </w:rPr>
              <w:t xml:space="preserve">Исследовательская деятельность. </w:t>
            </w:r>
          </w:p>
          <w:p w14:paraId="2A030000">
            <w:pPr>
              <w:widowControl w:val="1"/>
              <w:spacing w:after="0" w:line="264" w:lineRule="auto"/>
              <w:ind w:firstLine="0" w:left="0"/>
              <w:rPr>
                <w:rFonts w:ascii="Times New Roman" w:hAnsi="Times New Roman"/>
                <w:sz w:val="24"/>
              </w:rPr>
            </w:pPr>
            <w:r>
              <w:rPr>
                <w:rFonts w:ascii="Times New Roman" w:hAnsi="Times New Roman"/>
                <w:sz w:val="24"/>
              </w:rPr>
              <w:t xml:space="preserve">Конструирование </w:t>
            </w:r>
          </w:p>
          <w:p w14:paraId="2B030000">
            <w:pPr>
              <w:widowControl w:val="1"/>
              <w:spacing w:after="0" w:line="264" w:lineRule="auto"/>
              <w:ind w:firstLine="0" w:left="0"/>
              <w:rPr>
                <w:rFonts w:ascii="Times New Roman" w:hAnsi="Times New Roman"/>
                <w:sz w:val="24"/>
              </w:rPr>
            </w:pPr>
            <w:r>
              <w:rPr>
                <w:rFonts w:ascii="Times New Roman" w:hAnsi="Times New Roman"/>
                <w:sz w:val="24"/>
              </w:rPr>
              <w:t xml:space="preserve">Экспериментирование </w:t>
            </w:r>
          </w:p>
          <w:p w14:paraId="2C030000">
            <w:pPr>
              <w:widowControl w:val="1"/>
              <w:spacing w:after="0" w:line="264" w:lineRule="auto"/>
              <w:ind w:firstLine="0" w:left="0"/>
              <w:rPr>
                <w:rFonts w:ascii="Times New Roman" w:hAnsi="Times New Roman"/>
                <w:sz w:val="24"/>
              </w:rPr>
            </w:pPr>
            <w:r>
              <w:rPr>
                <w:rFonts w:ascii="Times New Roman" w:hAnsi="Times New Roman"/>
                <w:sz w:val="24"/>
              </w:rPr>
              <w:t xml:space="preserve">Развивающая игра </w:t>
            </w:r>
          </w:p>
          <w:p w14:paraId="2D030000">
            <w:pPr>
              <w:widowControl w:val="1"/>
              <w:spacing w:after="0" w:line="264" w:lineRule="auto"/>
              <w:ind w:firstLine="0" w:left="0"/>
              <w:rPr>
                <w:rFonts w:ascii="Times New Roman" w:hAnsi="Times New Roman"/>
                <w:sz w:val="24"/>
              </w:rPr>
            </w:pPr>
            <w:r>
              <w:rPr>
                <w:rFonts w:ascii="Times New Roman" w:hAnsi="Times New Roman"/>
                <w:sz w:val="24"/>
              </w:rPr>
              <w:t xml:space="preserve">Наблюдение </w:t>
            </w:r>
          </w:p>
          <w:p w14:paraId="2E030000">
            <w:pPr>
              <w:widowControl w:val="1"/>
              <w:spacing w:after="0" w:line="264" w:lineRule="auto"/>
              <w:ind w:firstLine="0" w:left="0"/>
              <w:rPr>
                <w:rFonts w:ascii="Times New Roman" w:hAnsi="Times New Roman"/>
                <w:sz w:val="24"/>
              </w:rPr>
            </w:pPr>
            <w:r>
              <w:rPr>
                <w:rFonts w:ascii="Times New Roman" w:hAnsi="Times New Roman"/>
                <w:sz w:val="24"/>
              </w:rPr>
              <w:t xml:space="preserve">Проблемная ситуация </w:t>
            </w:r>
          </w:p>
          <w:p w14:paraId="2F030000">
            <w:pPr>
              <w:widowControl w:val="1"/>
              <w:spacing w:after="0" w:line="264" w:lineRule="auto"/>
              <w:ind w:firstLine="0" w:left="0"/>
              <w:rPr>
                <w:rFonts w:ascii="Times New Roman" w:hAnsi="Times New Roman"/>
                <w:sz w:val="24"/>
              </w:rPr>
            </w:pPr>
            <w:r>
              <w:rPr>
                <w:rFonts w:ascii="Times New Roman" w:hAnsi="Times New Roman"/>
                <w:sz w:val="24"/>
              </w:rPr>
              <w:t xml:space="preserve">Рассказ. Беседа </w:t>
            </w:r>
          </w:p>
          <w:p w14:paraId="30030000">
            <w:pPr>
              <w:widowControl w:val="1"/>
              <w:spacing w:after="0" w:line="264" w:lineRule="auto"/>
              <w:ind w:firstLine="0" w:left="0"/>
              <w:rPr>
                <w:rFonts w:ascii="Times New Roman" w:hAnsi="Times New Roman"/>
                <w:sz w:val="24"/>
              </w:rPr>
            </w:pPr>
            <w:r>
              <w:rPr>
                <w:rFonts w:ascii="Times New Roman" w:hAnsi="Times New Roman"/>
                <w:sz w:val="24"/>
              </w:rPr>
              <w:t xml:space="preserve">Интегративная деятельность </w:t>
            </w:r>
          </w:p>
          <w:p w14:paraId="31030000">
            <w:pPr>
              <w:widowControl w:val="1"/>
              <w:spacing w:after="0" w:line="264" w:lineRule="auto"/>
              <w:ind w:firstLine="0" w:left="0"/>
              <w:rPr>
                <w:rFonts w:ascii="Times New Roman" w:hAnsi="Times New Roman"/>
                <w:sz w:val="24"/>
              </w:rPr>
            </w:pPr>
            <w:r>
              <w:rPr>
                <w:rFonts w:ascii="Times New Roman" w:hAnsi="Times New Roman"/>
                <w:sz w:val="24"/>
              </w:rPr>
              <w:t xml:space="preserve">Экскурсии </w:t>
            </w:r>
          </w:p>
          <w:p w14:paraId="32030000">
            <w:pPr>
              <w:widowControl w:val="1"/>
              <w:spacing w:after="0" w:line="264" w:lineRule="auto"/>
              <w:ind w:firstLine="0" w:left="0"/>
              <w:rPr>
                <w:rFonts w:ascii="Times New Roman" w:hAnsi="Times New Roman"/>
                <w:sz w:val="24"/>
              </w:rPr>
            </w:pPr>
            <w:r>
              <w:rPr>
                <w:rFonts w:ascii="Times New Roman" w:hAnsi="Times New Roman"/>
                <w:sz w:val="24"/>
              </w:rPr>
              <w:t xml:space="preserve">Коллекционирование </w:t>
            </w:r>
          </w:p>
          <w:p w14:paraId="33030000">
            <w:pPr>
              <w:widowControl w:val="1"/>
              <w:spacing w:after="0" w:line="240" w:lineRule="auto"/>
              <w:ind w:firstLine="0" w:left="0" w:right="1692"/>
              <w:rPr>
                <w:rFonts w:ascii="Times New Roman" w:hAnsi="Times New Roman"/>
                <w:sz w:val="24"/>
              </w:rPr>
            </w:pPr>
            <w:r>
              <w:rPr>
                <w:rFonts w:ascii="Times New Roman" w:hAnsi="Times New Roman"/>
                <w:sz w:val="24"/>
              </w:rPr>
              <w:t xml:space="preserve">Моделирование Реализация проекта </w:t>
            </w:r>
          </w:p>
          <w:p w14:paraId="34030000">
            <w:pPr>
              <w:widowControl w:val="1"/>
              <w:spacing w:after="0" w:line="264" w:lineRule="auto"/>
              <w:ind w:firstLine="0" w:left="0"/>
              <w:rPr>
                <w:rFonts w:ascii="Times New Roman" w:hAnsi="Times New Roman"/>
                <w:sz w:val="24"/>
              </w:rPr>
            </w:pPr>
            <w:r>
              <w:rPr>
                <w:rFonts w:ascii="Times New Roman" w:hAnsi="Times New Roman"/>
                <w:sz w:val="24"/>
              </w:rPr>
              <w:t xml:space="preserve">Игры с правилами и др. </w:t>
            </w:r>
          </w:p>
        </w:tc>
      </w:tr>
      <w:tr>
        <w:trPr>
          <w:trHeight w:hRule="atLeast" w:val="5469"/>
        </w:trPr>
        <w:tc>
          <w:tcPr>
            <w:tcW w:type="dxa" w:w="3687"/>
            <w:tcBorders>
              <w:top w:color="000000" w:sz="4" w:val="single"/>
              <w:left w:color="000000" w:sz="4" w:val="single"/>
              <w:bottom w:color="000000" w:sz="4" w:val="single"/>
              <w:right w:color="000000" w:sz="4" w:val="single"/>
            </w:tcBorders>
            <w:shd w:fill="auto" w:val="clear"/>
            <w:tcMar>
              <w:top w:type="dxa" w:w="14"/>
              <w:right w:type="dxa" w:w="0"/>
            </w:tcMar>
          </w:tcPr>
          <w:p w14:paraId="35030000">
            <w:pPr>
              <w:widowControl w:val="1"/>
              <w:spacing w:after="11" w:line="240" w:lineRule="auto"/>
              <w:ind w:firstLine="0" w:left="0"/>
              <w:rPr>
                <w:rFonts w:ascii="Times New Roman" w:hAnsi="Times New Roman"/>
                <w:sz w:val="24"/>
              </w:rPr>
            </w:pPr>
            <w:r>
              <w:rPr>
                <w:rFonts w:ascii="Times New Roman" w:hAnsi="Times New Roman"/>
                <w:sz w:val="24"/>
              </w:rPr>
              <w:t>Художественн</w:t>
            </w:r>
            <w:r>
              <w:rPr>
                <w:rFonts w:ascii="Times New Roman" w:hAnsi="Times New Roman"/>
                <w:sz w:val="24"/>
              </w:rPr>
              <w:t>о-</w:t>
            </w:r>
            <w:r>
              <w:rPr>
                <w:rFonts w:ascii="Times New Roman" w:hAnsi="Times New Roman"/>
                <w:sz w:val="24"/>
              </w:rPr>
              <w:t xml:space="preserve"> эстетическое </w:t>
            </w:r>
          </w:p>
        </w:tc>
        <w:tc>
          <w:tcPr>
            <w:tcW w:type="dxa" w:w="6095"/>
            <w:tcBorders>
              <w:top w:color="000000" w:sz="4" w:val="single"/>
              <w:left w:color="000000" w:sz="4" w:val="single"/>
              <w:bottom w:color="000000" w:sz="4" w:val="single"/>
              <w:right w:color="000000" w:sz="4" w:val="single"/>
            </w:tcBorders>
            <w:shd w:fill="auto" w:val="clear"/>
            <w:tcMar>
              <w:top w:type="dxa" w:w="14"/>
              <w:right w:type="dxa" w:w="0"/>
            </w:tcMar>
          </w:tcPr>
          <w:p w14:paraId="36030000">
            <w:pPr>
              <w:widowControl w:val="1"/>
              <w:spacing w:after="4" w:line="240" w:lineRule="auto"/>
              <w:ind w:firstLine="0" w:left="0"/>
              <w:rPr>
                <w:rFonts w:ascii="Times New Roman" w:hAnsi="Times New Roman"/>
                <w:sz w:val="24"/>
              </w:rPr>
            </w:pPr>
            <w:r>
              <w:rPr>
                <w:rFonts w:ascii="Times New Roman" w:hAnsi="Times New Roman"/>
                <w:sz w:val="24"/>
              </w:rPr>
              <w:t xml:space="preserve">Рассматривание эстетически привлекательных предметов </w:t>
            </w:r>
          </w:p>
          <w:p w14:paraId="37030000">
            <w:pPr>
              <w:widowControl w:val="1"/>
              <w:spacing w:after="0" w:line="264" w:lineRule="auto"/>
              <w:ind w:firstLine="0" w:left="0"/>
              <w:rPr>
                <w:rFonts w:ascii="Times New Roman" w:hAnsi="Times New Roman"/>
                <w:sz w:val="24"/>
              </w:rPr>
            </w:pPr>
            <w:r>
              <w:rPr>
                <w:rFonts w:ascii="Times New Roman" w:hAnsi="Times New Roman"/>
                <w:sz w:val="24"/>
              </w:rPr>
              <w:t xml:space="preserve">Игра </w:t>
            </w:r>
          </w:p>
          <w:p w14:paraId="38030000">
            <w:pPr>
              <w:widowControl w:val="1"/>
              <w:spacing w:after="0" w:line="264" w:lineRule="auto"/>
              <w:ind w:firstLine="0" w:left="0"/>
              <w:rPr>
                <w:rFonts w:ascii="Times New Roman" w:hAnsi="Times New Roman"/>
                <w:sz w:val="24"/>
              </w:rPr>
            </w:pPr>
            <w:r>
              <w:rPr>
                <w:rFonts w:ascii="Times New Roman" w:hAnsi="Times New Roman"/>
                <w:sz w:val="24"/>
              </w:rPr>
              <w:t xml:space="preserve">Организация выставок </w:t>
            </w:r>
          </w:p>
          <w:p w14:paraId="39030000">
            <w:pPr>
              <w:widowControl w:val="1"/>
              <w:spacing w:after="0" w:line="240" w:lineRule="auto"/>
              <w:ind w:firstLine="0" w:left="0" w:right="600"/>
              <w:rPr>
                <w:rFonts w:ascii="Times New Roman" w:hAnsi="Times New Roman"/>
                <w:sz w:val="24"/>
              </w:rPr>
            </w:pPr>
            <w:r>
              <w:rPr>
                <w:rFonts w:ascii="Times New Roman" w:hAnsi="Times New Roman"/>
                <w:sz w:val="24"/>
              </w:rPr>
              <w:t xml:space="preserve">Изготовление украшений </w:t>
            </w:r>
          </w:p>
          <w:p w14:paraId="3A030000">
            <w:pPr>
              <w:widowControl w:val="1"/>
              <w:spacing w:after="1" w:line="240" w:lineRule="auto"/>
              <w:ind w:firstLine="0" w:left="0"/>
              <w:rPr>
                <w:rFonts w:ascii="Times New Roman" w:hAnsi="Times New Roman"/>
                <w:sz w:val="24"/>
              </w:rPr>
            </w:pPr>
            <w:r>
              <w:rPr>
                <w:rFonts w:ascii="Times New Roman" w:hAnsi="Times New Roman"/>
                <w:sz w:val="24"/>
              </w:rPr>
              <w:t xml:space="preserve">Слушание </w:t>
            </w:r>
            <w:r>
              <w:rPr>
                <w:rFonts w:ascii="Times New Roman" w:hAnsi="Times New Roman"/>
                <w:sz w:val="24"/>
              </w:rPr>
              <w:t>соответствующей</w:t>
            </w:r>
            <w:r>
              <w:rPr>
                <w:rFonts w:ascii="Times New Roman" w:hAnsi="Times New Roman"/>
                <w:sz w:val="24"/>
              </w:rPr>
              <w:t xml:space="preserve"> возрасту народной, </w:t>
            </w:r>
          </w:p>
          <w:p w14:paraId="3B030000">
            <w:pPr>
              <w:widowControl w:val="1"/>
              <w:spacing w:after="0" w:line="240" w:lineRule="auto"/>
              <w:ind w:firstLine="0" w:left="0" w:right="74"/>
              <w:rPr>
                <w:rFonts w:ascii="Times New Roman" w:hAnsi="Times New Roman"/>
                <w:sz w:val="24"/>
              </w:rPr>
            </w:pPr>
            <w:r>
              <w:rPr>
                <w:rFonts w:ascii="Times New Roman" w:hAnsi="Times New Roman"/>
                <w:sz w:val="24"/>
              </w:rPr>
              <w:t xml:space="preserve">классической, детской музыки Экспериментирование со звуками </w:t>
            </w:r>
          </w:p>
          <w:p w14:paraId="3C030000">
            <w:pPr>
              <w:widowControl w:val="1"/>
              <w:spacing w:after="0" w:line="240" w:lineRule="auto"/>
              <w:ind w:firstLine="0" w:left="0"/>
              <w:rPr>
                <w:rFonts w:ascii="Times New Roman" w:hAnsi="Times New Roman"/>
                <w:sz w:val="24"/>
              </w:rPr>
            </w:pPr>
            <w:r>
              <w:rPr>
                <w:rFonts w:ascii="Times New Roman" w:hAnsi="Times New Roman"/>
                <w:sz w:val="24"/>
              </w:rPr>
              <w:t xml:space="preserve">Музыкально-дидактическая игра </w:t>
            </w:r>
          </w:p>
          <w:p w14:paraId="3D030000">
            <w:pPr>
              <w:widowControl w:val="1"/>
              <w:spacing w:after="0"/>
              <w:ind w:firstLine="0" w:left="0" w:right="73"/>
              <w:rPr>
                <w:rFonts w:ascii="Times New Roman" w:hAnsi="Times New Roman"/>
                <w:sz w:val="24"/>
              </w:rPr>
            </w:pPr>
            <w:r>
              <w:rPr>
                <w:rFonts w:ascii="Times New Roman" w:hAnsi="Times New Roman"/>
                <w:sz w:val="24"/>
              </w:rPr>
              <w:t xml:space="preserve">Разучивание музыкальных игр и танцев </w:t>
            </w:r>
          </w:p>
          <w:p w14:paraId="3E030000">
            <w:pPr>
              <w:widowControl w:val="1"/>
              <w:spacing w:after="0" w:line="264" w:lineRule="auto"/>
              <w:ind w:firstLine="0" w:left="0"/>
              <w:rPr>
                <w:rFonts w:ascii="Times New Roman" w:hAnsi="Times New Roman"/>
                <w:sz w:val="24"/>
              </w:rPr>
            </w:pPr>
            <w:r>
              <w:rPr>
                <w:rFonts w:ascii="Times New Roman" w:hAnsi="Times New Roman"/>
                <w:sz w:val="24"/>
              </w:rPr>
              <w:t xml:space="preserve">Совместное пение и </w:t>
            </w:r>
            <w:r>
              <w:rPr>
                <w:rFonts w:ascii="Times New Roman" w:hAnsi="Times New Roman"/>
                <w:sz w:val="24"/>
              </w:rPr>
              <w:t>др</w:t>
            </w:r>
            <w:r>
              <w:rPr>
                <w:rFonts w:ascii="Times New Roman" w:hAnsi="Times New Roman"/>
                <w:sz w:val="24"/>
              </w:rPr>
              <w:t xml:space="preserve"> </w:t>
            </w:r>
          </w:p>
        </w:tc>
        <w:tc>
          <w:tcPr>
            <w:tcW w:type="dxa" w:w="5670"/>
            <w:tcBorders>
              <w:top w:color="000000" w:sz="4" w:val="single"/>
              <w:left w:color="000000" w:sz="4" w:val="single"/>
              <w:bottom w:color="000000" w:sz="4" w:val="single"/>
              <w:right w:color="000000" w:sz="4" w:val="single"/>
            </w:tcBorders>
            <w:shd w:fill="auto" w:val="clear"/>
            <w:tcMar>
              <w:top w:type="dxa" w:w="14"/>
              <w:right w:type="dxa" w:w="0"/>
            </w:tcMar>
          </w:tcPr>
          <w:p w14:paraId="3F030000">
            <w:pPr>
              <w:widowControl w:val="1"/>
              <w:spacing w:after="0" w:line="240" w:lineRule="auto"/>
              <w:ind w:firstLine="0" w:left="0"/>
              <w:rPr>
                <w:rFonts w:ascii="Times New Roman" w:hAnsi="Times New Roman"/>
                <w:sz w:val="24"/>
              </w:rPr>
            </w:pPr>
            <w:r>
              <w:rPr>
                <w:rFonts w:ascii="Times New Roman" w:hAnsi="Times New Roman"/>
                <w:sz w:val="24"/>
              </w:rPr>
              <w:t xml:space="preserve">Изготовление украшений для группового помещения к праздникам, предметов для игры, сувениров, предметов познавательно-исследовательской деятельности. </w:t>
            </w:r>
          </w:p>
          <w:p w14:paraId="40030000">
            <w:pPr>
              <w:widowControl w:val="1"/>
              <w:spacing w:after="0" w:line="240" w:lineRule="auto"/>
              <w:ind w:firstLine="0" w:left="0"/>
              <w:rPr>
                <w:rFonts w:ascii="Times New Roman" w:hAnsi="Times New Roman"/>
                <w:sz w:val="24"/>
              </w:rPr>
            </w:pPr>
            <w:r>
              <w:rPr>
                <w:rFonts w:ascii="Times New Roman" w:hAnsi="Times New Roman"/>
                <w:sz w:val="24"/>
              </w:rPr>
              <w:t xml:space="preserve">Создание макетов, коллекций и их оформление. </w:t>
            </w:r>
          </w:p>
          <w:p w14:paraId="41030000">
            <w:pPr>
              <w:widowControl w:val="1"/>
              <w:spacing w:after="0" w:line="240" w:lineRule="auto"/>
              <w:ind w:firstLine="0" w:left="0" w:right="1009"/>
              <w:rPr>
                <w:rFonts w:ascii="Times New Roman" w:hAnsi="Times New Roman"/>
                <w:sz w:val="24"/>
              </w:rPr>
            </w:pPr>
            <w:r>
              <w:rPr>
                <w:rFonts w:ascii="Times New Roman" w:hAnsi="Times New Roman"/>
                <w:sz w:val="24"/>
              </w:rPr>
              <w:t xml:space="preserve">Рассматривание эстетически привлекательных предметов Игра, Организация выставок </w:t>
            </w:r>
          </w:p>
          <w:p w14:paraId="42030000">
            <w:pPr>
              <w:widowControl w:val="1"/>
              <w:spacing w:after="0" w:line="240" w:lineRule="auto"/>
              <w:ind w:firstLine="0" w:left="0" w:right="305"/>
              <w:rPr>
                <w:rFonts w:ascii="Times New Roman" w:hAnsi="Times New Roman"/>
                <w:sz w:val="24"/>
              </w:rPr>
            </w:pPr>
            <w:r>
              <w:rPr>
                <w:rFonts w:ascii="Times New Roman" w:hAnsi="Times New Roman"/>
                <w:sz w:val="24"/>
              </w:rPr>
              <w:t xml:space="preserve">Слушание соответствующей возрасту народной, классической, детской музыки Музыкально - дидактическая игра Беседа интегративного характера, элементарного </w:t>
            </w:r>
          </w:p>
          <w:p w14:paraId="43030000">
            <w:pPr>
              <w:widowControl w:val="1"/>
              <w:spacing w:after="0" w:line="240" w:lineRule="auto"/>
              <w:ind w:firstLine="0" w:left="0" w:right="336"/>
              <w:rPr>
                <w:rFonts w:ascii="Times New Roman" w:hAnsi="Times New Roman"/>
                <w:sz w:val="24"/>
              </w:rPr>
            </w:pPr>
            <w:r>
              <w:rPr>
                <w:rFonts w:ascii="Times New Roman" w:hAnsi="Times New Roman"/>
                <w:sz w:val="24"/>
              </w:rPr>
              <w:t xml:space="preserve">Интегративная деятельность Совместное и индивидуальное музыкальное исполнение </w:t>
            </w:r>
          </w:p>
          <w:p w14:paraId="44030000">
            <w:pPr>
              <w:widowControl w:val="1"/>
              <w:spacing w:after="0" w:line="240" w:lineRule="auto"/>
              <w:ind w:firstLine="0" w:left="0"/>
              <w:rPr>
                <w:rFonts w:ascii="Times New Roman" w:hAnsi="Times New Roman"/>
                <w:sz w:val="24"/>
              </w:rPr>
            </w:pPr>
            <w:r>
              <w:rPr>
                <w:rFonts w:ascii="Times New Roman" w:hAnsi="Times New Roman"/>
                <w:sz w:val="24"/>
              </w:rPr>
              <w:t xml:space="preserve">Музыкальное упражнение. Музыкальная сюжетная игра, </w:t>
            </w:r>
            <w:r>
              <w:rPr>
                <w:rFonts w:ascii="Times New Roman" w:hAnsi="Times New Roman"/>
                <w:sz w:val="24"/>
              </w:rPr>
              <w:t>Попевка</w:t>
            </w:r>
            <w:r>
              <w:rPr>
                <w:rFonts w:ascii="Times New Roman" w:hAnsi="Times New Roman"/>
                <w:sz w:val="24"/>
              </w:rPr>
              <w:t xml:space="preserve">. </w:t>
            </w:r>
            <w:r>
              <w:rPr>
                <w:rFonts w:ascii="Times New Roman" w:hAnsi="Times New Roman"/>
                <w:sz w:val="24"/>
              </w:rPr>
              <w:t>Распевка</w:t>
            </w:r>
            <w:r>
              <w:rPr>
                <w:rFonts w:ascii="Times New Roman" w:hAnsi="Times New Roman"/>
                <w:sz w:val="24"/>
              </w:rPr>
              <w:t xml:space="preserve"> </w:t>
            </w:r>
          </w:p>
          <w:p w14:paraId="45030000">
            <w:pPr>
              <w:widowControl w:val="1"/>
              <w:spacing w:after="0" w:line="240" w:lineRule="auto"/>
              <w:ind w:firstLine="0" w:left="0"/>
              <w:rPr>
                <w:rFonts w:ascii="Times New Roman" w:hAnsi="Times New Roman"/>
                <w:sz w:val="24"/>
              </w:rPr>
            </w:pPr>
            <w:r>
              <w:rPr>
                <w:rFonts w:ascii="Times New Roman" w:hAnsi="Times New Roman"/>
                <w:sz w:val="24"/>
              </w:rPr>
              <w:t xml:space="preserve">Двигательный, пластический танцевальный этюд </w:t>
            </w:r>
          </w:p>
          <w:p w14:paraId="46030000">
            <w:pPr>
              <w:widowControl w:val="1"/>
              <w:spacing w:after="0" w:line="264" w:lineRule="auto"/>
              <w:ind w:firstLine="0" w:left="0"/>
              <w:rPr>
                <w:rFonts w:ascii="Times New Roman" w:hAnsi="Times New Roman"/>
                <w:sz w:val="24"/>
              </w:rPr>
            </w:pPr>
            <w:r>
              <w:rPr>
                <w:rFonts w:ascii="Times New Roman" w:hAnsi="Times New Roman"/>
                <w:sz w:val="24"/>
              </w:rPr>
              <w:t>Танец. Концер</w:t>
            </w:r>
            <w:r>
              <w:rPr>
                <w:rFonts w:ascii="Times New Roman" w:hAnsi="Times New Roman"/>
                <w:sz w:val="24"/>
              </w:rPr>
              <w:t>т-</w:t>
            </w:r>
            <w:r>
              <w:rPr>
                <w:rFonts w:ascii="Times New Roman" w:hAnsi="Times New Roman"/>
                <w:sz w:val="24"/>
              </w:rPr>
              <w:t xml:space="preserve"> импровизация </w:t>
            </w:r>
          </w:p>
          <w:p w14:paraId="47030000">
            <w:pPr>
              <w:widowControl w:val="1"/>
              <w:spacing w:after="0" w:line="264" w:lineRule="auto"/>
              <w:ind w:firstLine="0" w:left="0"/>
              <w:rPr>
                <w:rFonts w:ascii="Times New Roman" w:hAnsi="Times New Roman"/>
                <w:sz w:val="24"/>
              </w:rPr>
            </w:pPr>
            <w:r>
              <w:rPr>
                <w:rFonts w:ascii="Times New Roman" w:hAnsi="Times New Roman"/>
                <w:sz w:val="24"/>
              </w:rPr>
              <w:t xml:space="preserve">Творческое задание </w:t>
            </w:r>
          </w:p>
        </w:tc>
      </w:tr>
    </w:tbl>
    <w:p w14:paraId="48030000">
      <w:pPr>
        <w:widowControl w:val="1"/>
        <w:spacing w:after="0" w:line="264" w:lineRule="auto"/>
        <w:ind w:firstLine="0" w:left="0"/>
        <w:rPr>
          <w:rFonts w:ascii="Times New Roman" w:hAnsi="Times New Roman"/>
          <w:sz w:val="24"/>
        </w:rPr>
      </w:pPr>
      <w:r>
        <w:rPr>
          <w:rFonts w:ascii="Times New Roman" w:hAnsi="Times New Roman"/>
          <w:b w:val="1"/>
          <w:sz w:val="24"/>
        </w:rPr>
        <w:t xml:space="preserve"> </w:t>
      </w:r>
    </w:p>
    <w:p w14:paraId="49030000">
      <w:pPr>
        <w:widowControl w:val="1"/>
        <w:spacing w:after="0" w:line="264" w:lineRule="auto"/>
        <w:ind w:firstLine="0" w:left="0"/>
        <w:rPr>
          <w:rFonts w:ascii="Times New Roman" w:hAnsi="Times New Roman"/>
          <w:sz w:val="24"/>
        </w:rPr>
      </w:pPr>
      <w:r>
        <w:rPr>
          <w:rFonts w:ascii="Times New Roman" w:hAnsi="Times New Roman"/>
          <w:b w:val="1"/>
          <w:sz w:val="24"/>
        </w:rPr>
        <w:t xml:space="preserve"> </w:t>
      </w:r>
    </w:p>
    <w:p w14:paraId="4A030000">
      <w:pPr>
        <w:widowControl w:val="1"/>
        <w:spacing w:after="0" w:line="264" w:lineRule="auto"/>
        <w:ind w:firstLine="0" w:left="0"/>
        <w:rPr>
          <w:rFonts w:ascii="Times New Roman" w:hAnsi="Times New Roman"/>
          <w:sz w:val="24"/>
        </w:rPr>
      </w:pPr>
      <w:r>
        <w:rPr>
          <w:rFonts w:ascii="Times New Roman" w:hAnsi="Times New Roman"/>
          <w:b w:val="1"/>
          <w:sz w:val="24"/>
        </w:rPr>
        <w:t xml:space="preserve"> </w:t>
      </w:r>
    </w:p>
    <w:p w14:paraId="4B030000">
      <w:pPr>
        <w:widowControl w:val="1"/>
        <w:spacing w:after="71" w:line="264" w:lineRule="auto"/>
        <w:ind w:firstLine="0" w:left="0"/>
        <w:rPr>
          <w:rFonts w:ascii="Times New Roman" w:hAnsi="Times New Roman"/>
          <w:b w:val="1"/>
          <w:sz w:val="24"/>
        </w:rPr>
      </w:pPr>
      <w:r>
        <w:rPr>
          <w:rFonts w:ascii="Times New Roman" w:hAnsi="Times New Roman"/>
          <w:b w:val="1"/>
          <w:sz w:val="24"/>
        </w:rPr>
        <w:t xml:space="preserve"> </w:t>
      </w:r>
    </w:p>
    <w:p w14:paraId="4C030000">
      <w:pPr>
        <w:widowControl w:val="1"/>
        <w:spacing w:after="71" w:line="264" w:lineRule="auto"/>
        <w:ind w:firstLine="0" w:left="0"/>
        <w:rPr>
          <w:rFonts w:ascii="Times New Roman" w:hAnsi="Times New Roman"/>
          <w:b w:val="1"/>
          <w:sz w:val="24"/>
        </w:rPr>
      </w:pPr>
    </w:p>
    <w:p w14:paraId="4D030000">
      <w:pPr>
        <w:widowControl w:val="1"/>
        <w:spacing w:after="71" w:line="264" w:lineRule="auto"/>
        <w:ind w:firstLine="0" w:left="0"/>
        <w:rPr>
          <w:rFonts w:ascii="Times New Roman" w:hAnsi="Times New Roman"/>
          <w:b w:val="1"/>
          <w:sz w:val="24"/>
        </w:rPr>
      </w:pPr>
    </w:p>
    <w:p w14:paraId="4E030000">
      <w:pPr>
        <w:widowControl w:val="1"/>
        <w:spacing w:after="71" w:line="264" w:lineRule="auto"/>
        <w:ind w:firstLine="0" w:left="0"/>
        <w:rPr>
          <w:rFonts w:ascii="Times New Roman" w:hAnsi="Times New Roman"/>
          <w:sz w:val="24"/>
        </w:rPr>
      </w:pPr>
    </w:p>
    <w:p w14:paraId="4F030000">
      <w:pPr>
        <w:widowControl w:val="1"/>
        <w:spacing w:after="71" w:line="264" w:lineRule="auto"/>
        <w:ind w:firstLine="0" w:left="0"/>
        <w:rPr>
          <w:rFonts w:ascii="Times New Roman" w:hAnsi="Times New Roman"/>
          <w:sz w:val="24"/>
        </w:rPr>
      </w:pPr>
    </w:p>
    <w:p w14:paraId="50030000">
      <w:pPr>
        <w:pStyle w:val="Style_4"/>
        <w:widowControl w:val="1"/>
        <w:spacing w:line="360" w:lineRule="auto"/>
        <w:ind w:firstLine="0" w:left="36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РАБОЧАЯ ПРОГРАММА ВОСПИТАНИЯ</w:t>
      </w:r>
      <w:r>
        <w:rPr>
          <w:rFonts w:ascii="Times New Roman" w:hAnsi="Times New Roman"/>
          <w:b w:val="1"/>
          <w:sz w:val="24"/>
        </w:rPr>
        <w:t xml:space="preserve"> </w:t>
      </w:r>
    </w:p>
    <w:p w14:paraId="51030000">
      <w:pPr>
        <w:widowControl w:val="1"/>
        <w:spacing w:line="360" w:lineRule="auto"/>
        <w:ind/>
        <w:rPr>
          <w:rFonts w:ascii="Times New Roman" w:hAnsi="Times New Roman"/>
          <w:sz w:val="24"/>
        </w:rPr>
      </w:pPr>
      <w:r>
        <w:rPr>
          <w:rFonts w:ascii="Times New Roman" w:hAnsi="Times New Roman"/>
          <w:sz w:val="24"/>
        </w:rPr>
        <w:t xml:space="preserve"> </w:t>
      </w:r>
    </w:p>
    <w:p w14:paraId="52030000">
      <w:pPr>
        <w:pStyle w:val="Style_4"/>
        <w:widowControl w:val="1"/>
        <w:spacing w:line="360" w:lineRule="auto"/>
        <w:ind w:firstLine="0" w:left="0"/>
        <w:jc w:val="center"/>
        <w:rPr>
          <w:rFonts w:ascii="Times New Roman" w:hAnsi="Times New Roman"/>
          <w:b w:val="1"/>
          <w:sz w:val="24"/>
        </w:rPr>
      </w:pPr>
      <w:r>
        <w:rPr>
          <w:rFonts w:ascii="Times New Roman" w:hAnsi="Times New Roman"/>
          <w:b w:val="1"/>
          <w:sz w:val="24"/>
        </w:rPr>
        <w:t>ПОЯСНИТЕЛЬНАЯ ЗАПИСКА</w:t>
      </w:r>
    </w:p>
    <w:p w14:paraId="53030000">
      <w:pPr>
        <w:widowControl w:val="1"/>
        <w:spacing w:line="360" w:lineRule="auto"/>
        <w:ind w:firstLine="0" w:left="0" w:right="129"/>
        <w:rPr>
          <w:rFonts w:ascii="Times New Roman" w:hAnsi="Times New Roman"/>
          <w:sz w:val="24"/>
        </w:rPr>
      </w:pPr>
      <w:r>
        <w:rPr>
          <w:rFonts w:ascii="Times New Roman" w:hAnsi="Times New Roman"/>
          <w:sz w:val="24"/>
        </w:rPr>
        <w:t>Рабочая программа воспитания  детский сад «Светлячок»</w:t>
      </w:r>
    </w:p>
    <w:p w14:paraId="54030000">
      <w:pPr>
        <w:widowControl w:val="1"/>
        <w:spacing w:line="360" w:lineRule="auto"/>
        <w:ind w:firstLine="0" w:left="0" w:right="129"/>
        <w:rPr>
          <w:rFonts w:ascii="Times New Roman" w:hAnsi="Times New Roman"/>
          <w:sz w:val="24"/>
        </w:rPr>
      </w:pPr>
      <w:r>
        <w:rPr>
          <w:rFonts w:ascii="Times New Roman" w:hAnsi="Times New Roman"/>
          <w:sz w:val="24"/>
        </w:rPr>
        <w:t>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ФОП</w:t>
      </w:r>
      <w:r>
        <w:rPr>
          <w:rFonts w:ascii="Times New Roman" w:hAnsi="Times New Roman"/>
          <w:sz w:val="24"/>
        </w:rPr>
        <w:t xml:space="preserve"> ДО. </w:t>
      </w:r>
    </w:p>
    <w:p w14:paraId="55030000">
      <w:pPr>
        <w:widowControl w:val="1"/>
        <w:spacing w:line="360" w:lineRule="auto"/>
        <w:ind w:firstLine="0" w:left="0" w:right="129"/>
        <w:rPr>
          <w:rFonts w:ascii="Times New Roman" w:hAnsi="Times New Roman"/>
          <w:sz w:val="24"/>
        </w:rPr>
      </w:pPr>
      <w:r>
        <w:rPr>
          <w:rFonts w:ascii="Times New Roman" w:hAnsi="Times New Roman"/>
          <w:sz w:val="24"/>
        </w:rPr>
        <w:t xml:space="preserve">Программа воспитания является компонентом основной образовательной программы  детский сад «Светлячок». </w:t>
      </w:r>
    </w:p>
    <w:p w14:paraId="56030000">
      <w:pPr>
        <w:widowControl w:val="1"/>
        <w:spacing w:line="360" w:lineRule="auto"/>
        <w:ind w:firstLine="0" w:left="0" w:right="129"/>
        <w:rPr>
          <w:rFonts w:ascii="Times New Roman" w:hAnsi="Times New Roman"/>
          <w:sz w:val="24"/>
        </w:rPr>
      </w:pPr>
      <w:r>
        <w:rPr>
          <w:rFonts w:ascii="Times New Roman" w:hAnsi="Times New Roman"/>
          <w:sz w:val="24"/>
        </w:rPr>
        <w:t xml:space="preserve">В основе процесса воспитания детей в  детском  саду «Светлячок» лежат конституционные  и национальные ценности российского общества. </w:t>
      </w:r>
    </w:p>
    <w:p w14:paraId="57030000">
      <w:pPr>
        <w:widowControl w:val="1"/>
        <w:spacing w:line="360" w:lineRule="auto"/>
        <w:ind w:firstLine="0" w:left="0" w:right="129"/>
        <w:rPr>
          <w:rFonts w:ascii="Times New Roman" w:hAnsi="Times New Roman"/>
          <w:sz w:val="24"/>
        </w:rPr>
      </w:pPr>
      <w:r>
        <w:rPr>
          <w:rFonts w:ascii="Times New Roman" w:hAnsi="Times New Roman"/>
          <w:sz w:val="24"/>
        </w:rPr>
        <w:t xml:space="preserve">Рабочая программа воспитания детский сад «Светлячок» построена с учётом особенностей </w:t>
      </w:r>
      <w:r>
        <w:rPr>
          <w:rFonts w:ascii="Times New Roman" w:hAnsi="Times New Roman"/>
          <w:sz w:val="24"/>
        </w:rPr>
        <w:t>социокультурной</w:t>
      </w:r>
      <w:r>
        <w:rPr>
          <w:rFonts w:ascii="Times New Roman" w:hAnsi="Times New Roman"/>
          <w:sz w:val="24"/>
        </w:rPr>
        <w:t xml:space="preserve"> среды, в которой воспитывается ребенок и отражено взаимодействие всех участников образовательных отношений. Только при подобном </w:t>
      </w:r>
      <w:r>
        <w:rPr>
          <w:rFonts w:ascii="Times New Roman" w:hAnsi="Times New Roman"/>
          <w:sz w:val="24"/>
        </w:rPr>
        <w:t>подходе</w:t>
      </w:r>
      <w:r>
        <w:rPr>
          <w:rFonts w:ascii="Times New Roman" w:hAnsi="Times New Roman"/>
          <w:sz w:val="24"/>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14:paraId="58030000">
      <w:pPr>
        <w:widowControl w:val="1"/>
        <w:spacing w:line="360" w:lineRule="auto"/>
        <w:ind w:firstLine="0" w:left="0" w:right="129"/>
        <w:rPr>
          <w:rFonts w:ascii="Times New Roman" w:hAnsi="Times New Roman"/>
          <w:sz w:val="24"/>
        </w:rPr>
      </w:pPr>
      <w:r>
        <w:rPr>
          <w:rFonts w:ascii="Times New Roman" w:hAnsi="Times New Roman"/>
          <w:sz w:val="24"/>
        </w:rPr>
        <w:t xml:space="preserve">Данные ценности находят свое отражение  в основных направлениях воспитательной работы ДОО. </w:t>
      </w:r>
    </w:p>
    <w:p w14:paraId="59030000">
      <w:pPr>
        <w:widowControl w:val="1"/>
        <w:spacing w:line="360" w:lineRule="auto"/>
        <w:ind w:firstLine="0" w:left="0"/>
        <w:rPr>
          <w:rFonts w:ascii="Times New Roman" w:hAnsi="Times New Roman"/>
          <w:sz w:val="24"/>
        </w:rPr>
      </w:pPr>
      <w:r>
        <w:rPr>
          <w:rFonts w:ascii="Times New Roman" w:hAnsi="Times New Roman"/>
          <w:sz w:val="24"/>
        </w:rPr>
        <w:t xml:space="preserve">Ценности </w:t>
      </w:r>
      <w:r>
        <w:rPr>
          <w:rFonts w:ascii="Times New Roman" w:hAnsi="Times New Roman"/>
          <w:b w:val="1"/>
          <w:i w:val="1"/>
          <w:sz w:val="24"/>
        </w:rPr>
        <w:t>Родины</w:t>
      </w:r>
      <w:r>
        <w:rPr>
          <w:rFonts w:ascii="Times New Roman" w:hAnsi="Times New Roman"/>
          <w:i w:val="1"/>
          <w:sz w:val="24"/>
        </w:rPr>
        <w:t xml:space="preserve"> и </w:t>
      </w:r>
      <w:r>
        <w:rPr>
          <w:rFonts w:ascii="Times New Roman" w:hAnsi="Times New Roman"/>
          <w:b w:val="1"/>
          <w:i w:val="1"/>
          <w:sz w:val="24"/>
        </w:rPr>
        <w:t>природы</w:t>
      </w:r>
      <w:r>
        <w:rPr>
          <w:rFonts w:ascii="Times New Roman" w:hAnsi="Times New Roman"/>
          <w:sz w:val="24"/>
        </w:rPr>
        <w:t xml:space="preserve"> лежат в основе патриотического направления воспитания.</w:t>
      </w:r>
    </w:p>
    <w:p w14:paraId="5A030000">
      <w:pPr>
        <w:widowControl w:val="1"/>
        <w:spacing w:line="360" w:lineRule="auto"/>
        <w:ind w:firstLine="0" w:left="0"/>
        <w:rPr>
          <w:rFonts w:ascii="Times New Roman" w:hAnsi="Times New Roman"/>
          <w:sz w:val="24"/>
        </w:rPr>
      </w:pPr>
      <w:r>
        <w:rPr>
          <w:rFonts w:ascii="Times New Roman" w:hAnsi="Times New Roman"/>
          <w:sz w:val="24"/>
        </w:rPr>
        <w:t xml:space="preserve">Ценности </w:t>
      </w:r>
      <w:r>
        <w:rPr>
          <w:rFonts w:ascii="Times New Roman" w:hAnsi="Times New Roman"/>
          <w:b w:val="1"/>
          <w:i w:val="1"/>
          <w:sz w:val="24"/>
        </w:rPr>
        <w:t>человека</w:t>
      </w:r>
      <w:r>
        <w:rPr>
          <w:rFonts w:ascii="Times New Roman" w:hAnsi="Times New Roman"/>
          <w:i w:val="1"/>
          <w:sz w:val="24"/>
        </w:rPr>
        <w:t xml:space="preserve">, </w:t>
      </w:r>
      <w:r>
        <w:rPr>
          <w:rFonts w:ascii="Times New Roman" w:hAnsi="Times New Roman"/>
          <w:b w:val="1"/>
          <w:i w:val="1"/>
          <w:sz w:val="24"/>
        </w:rPr>
        <w:t>семьи</w:t>
      </w:r>
      <w:r>
        <w:rPr>
          <w:rFonts w:ascii="Times New Roman" w:hAnsi="Times New Roman"/>
          <w:i w:val="1"/>
          <w:sz w:val="24"/>
        </w:rPr>
        <w:t xml:space="preserve">, </w:t>
      </w:r>
      <w:r>
        <w:rPr>
          <w:rFonts w:ascii="Times New Roman" w:hAnsi="Times New Roman"/>
          <w:b w:val="1"/>
          <w:i w:val="1"/>
          <w:sz w:val="24"/>
        </w:rPr>
        <w:t>дружбы</w:t>
      </w:r>
      <w:r>
        <w:rPr>
          <w:rFonts w:ascii="Times New Roman" w:hAnsi="Times New Roman"/>
          <w:sz w:val="24"/>
        </w:rPr>
        <w:t>, сотрудничества лежат в основе социального направления воспитания.</w:t>
      </w:r>
    </w:p>
    <w:p w14:paraId="5B030000">
      <w:pPr>
        <w:widowControl w:val="1"/>
        <w:spacing w:line="360" w:lineRule="auto"/>
        <w:ind w:firstLine="0" w:left="0"/>
        <w:rPr>
          <w:rFonts w:ascii="Times New Roman" w:hAnsi="Times New Roman"/>
          <w:sz w:val="24"/>
        </w:rPr>
      </w:pPr>
      <w:r>
        <w:rPr>
          <w:rFonts w:ascii="Times New Roman" w:hAnsi="Times New Roman"/>
          <w:sz w:val="24"/>
        </w:rPr>
        <w:t xml:space="preserve">Ценность </w:t>
      </w:r>
      <w:r>
        <w:rPr>
          <w:rFonts w:ascii="Times New Roman" w:hAnsi="Times New Roman"/>
          <w:b w:val="1"/>
          <w:i w:val="1"/>
          <w:sz w:val="24"/>
        </w:rPr>
        <w:t>знания</w:t>
      </w:r>
      <w:r>
        <w:rPr>
          <w:rFonts w:ascii="Times New Roman" w:hAnsi="Times New Roman"/>
          <w:i w:val="1"/>
          <w:sz w:val="24"/>
        </w:rPr>
        <w:t xml:space="preserve"> </w:t>
      </w:r>
      <w:r>
        <w:rPr>
          <w:rFonts w:ascii="Times New Roman" w:hAnsi="Times New Roman"/>
          <w:sz w:val="24"/>
        </w:rPr>
        <w:t>лежит в основе познавательного направления воспитания.</w:t>
      </w:r>
    </w:p>
    <w:p w14:paraId="5C030000">
      <w:pPr>
        <w:widowControl w:val="1"/>
        <w:spacing w:line="360" w:lineRule="auto"/>
        <w:ind w:firstLine="0" w:left="0"/>
        <w:rPr>
          <w:rFonts w:ascii="Times New Roman" w:hAnsi="Times New Roman"/>
          <w:sz w:val="24"/>
        </w:rPr>
      </w:pPr>
      <w:r>
        <w:rPr>
          <w:rFonts w:ascii="Times New Roman" w:hAnsi="Times New Roman"/>
          <w:sz w:val="24"/>
        </w:rPr>
        <w:t xml:space="preserve">Ценность </w:t>
      </w:r>
      <w:r>
        <w:rPr>
          <w:rFonts w:ascii="Times New Roman" w:hAnsi="Times New Roman"/>
          <w:b w:val="1"/>
          <w:i w:val="1"/>
          <w:sz w:val="24"/>
        </w:rPr>
        <w:t>здоровья</w:t>
      </w:r>
      <w:r>
        <w:rPr>
          <w:rFonts w:ascii="Times New Roman" w:hAnsi="Times New Roman"/>
          <w:sz w:val="24"/>
        </w:rPr>
        <w:t xml:space="preserve"> лежит в основе физического и оздоровительного направления воспитания.</w:t>
      </w:r>
    </w:p>
    <w:p w14:paraId="5D030000">
      <w:pPr>
        <w:widowControl w:val="1"/>
        <w:spacing w:line="360" w:lineRule="auto"/>
        <w:ind w:firstLine="0" w:left="0"/>
        <w:rPr>
          <w:rFonts w:ascii="Times New Roman" w:hAnsi="Times New Roman"/>
          <w:sz w:val="24"/>
        </w:rPr>
      </w:pPr>
      <w:r>
        <w:rPr>
          <w:rFonts w:ascii="Times New Roman" w:hAnsi="Times New Roman"/>
          <w:sz w:val="24"/>
        </w:rPr>
        <w:t xml:space="preserve">Ценность </w:t>
      </w:r>
      <w:r>
        <w:rPr>
          <w:rFonts w:ascii="Times New Roman" w:hAnsi="Times New Roman"/>
          <w:b w:val="1"/>
          <w:i w:val="1"/>
          <w:sz w:val="24"/>
        </w:rPr>
        <w:t>труд</w:t>
      </w:r>
      <w:r>
        <w:rPr>
          <w:rFonts w:ascii="Times New Roman" w:hAnsi="Times New Roman"/>
          <w:b w:val="1"/>
          <w:sz w:val="24"/>
        </w:rPr>
        <w:t>а</w:t>
      </w:r>
      <w:r>
        <w:rPr>
          <w:rFonts w:ascii="Times New Roman" w:hAnsi="Times New Roman"/>
          <w:sz w:val="24"/>
        </w:rPr>
        <w:t xml:space="preserve"> лежит в основе трудового направления воспитания.</w:t>
      </w:r>
    </w:p>
    <w:p w14:paraId="5E030000">
      <w:pPr>
        <w:widowControl w:val="1"/>
        <w:spacing w:line="360" w:lineRule="auto"/>
        <w:ind w:firstLine="0" w:left="0"/>
        <w:rPr>
          <w:rFonts w:ascii="Times New Roman" w:hAnsi="Times New Roman"/>
          <w:sz w:val="24"/>
        </w:rPr>
      </w:pPr>
      <w:r>
        <w:rPr>
          <w:rFonts w:ascii="Times New Roman" w:hAnsi="Times New Roman"/>
          <w:sz w:val="24"/>
        </w:rPr>
        <w:t xml:space="preserve">Ценности </w:t>
      </w:r>
      <w:r>
        <w:rPr>
          <w:rFonts w:ascii="Times New Roman" w:hAnsi="Times New Roman"/>
          <w:b w:val="1"/>
          <w:i w:val="1"/>
          <w:sz w:val="24"/>
        </w:rPr>
        <w:t>культуры</w:t>
      </w:r>
      <w:r>
        <w:rPr>
          <w:rFonts w:ascii="Times New Roman" w:hAnsi="Times New Roman"/>
          <w:i w:val="1"/>
          <w:sz w:val="24"/>
        </w:rPr>
        <w:t xml:space="preserve"> и </w:t>
      </w:r>
      <w:r>
        <w:rPr>
          <w:rFonts w:ascii="Times New Roman" w:hAnsi="Times New Roman"/>
          <w:b w:val="1"/>
          <w:i w:val="1"/>
          <w:sz w:val="24"/>
        </w:rPr>
        <w:t>красоты</w:t>
      </w:r>
      <w:r>
        <w:rPr>
          <w:rFonts w:ascii="Times New Roman" w:hAnsi="Times New Roman"/>
          <w:sz w:val="24"/>
        </w:rPr>
        <w:t xml:space="preserve"> лежат в основе этико-эстетического направления воспитания.</w:t>
      </w:r>
    </w:p>
    <w:p w14:paraId="5F030000">
      <w:pPr>
        <w:widowControl w:val="1"/>
        <w:spacing w:line="360" w:lineRule="auto"/>
        <w:ind w:firstLine="0" w:left="0" w:right="129"/>
        <w:rPr>
          <w:rFonts w:ascii="Times New Roman" w:hAnsi="Times New Roman"/>
          <w:sz w:val="24"/>
        </w:rPr>
      </w:pPr>
      <w:r>
        <w:rPr>
          <w:rFonts w:ascii="Times New Roman" w:hAnsi="Times New Roman"/>
          <w:sz w:val="24"/>
        </w:rPr>
        <w:t xml:space="preserve">Реализация Программы воспитания  детский сад «Светлячок» основана на взаимодействии с разными субъектами образовательных отношений.  </w:t>
      </w:r>
    </w:p>
    <w:p w14:paraId="60030000">
      <w:pPr>
        <w:widowControl w:val="1"/>
        <w:spacing w:line="360" w:lineRule="auto"/>
        <w:ind w:firstLine="0" w:left="0" w:right="129"/>
        <w:rPr>
          <w:rFonts w:ascii="Times New Roman" w:hAnsi="Times New Roman"/>
          <w:sz w:val="24"/>
        </w:rPr>
      </w:pPr>
      <w:r>
        <w:rPr>
          <w:rFonts w:ascii="Times New Roman" w:hAnsi="Times New Roman"/>
          <w:sz w:val="24"/>
        </w:rPr>
        <w:t xml:space="preserve">Приоритетные направления Программы воспитания дополнены с учетом реализуемой ООП  детский сад «Светлячок», учтена региональная и муниципальная специфика реализации Стратегии развития воспитания в Российской Федерации на период до 2025 года. Воспитательные задачи реализуются согласно федеральному государственному образовательному стандарту дошкольного образования (далее – ФГОС </w:t>
      </w:r>
      <w:r>
        <w:rPr>
          <w:rFonts w:ascii="Times New Roman" w:hAnsi="Times New Roman"/>
          <w:sz w:val="24"/>
        </w:rPr>
        <w:t>ДО</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
    <w:p w14:paraId="61030000">
      <w:pPr>
        <w:pStyle w:val="Style_4"/>
        <w:widowControl w:val="1"/>
        <w:numPr>
          <w:ilvl w:val="0"/>
          <w:numId w:val="5"/>
        </w:numPr>
        <w:spacing w:after="0" w:line="360" w:lineRule="auto"/>
        <w:ind w:firstLine="0" w:left="0"/>
        <w:rPr>
          <w:rFonts w:ascii="Times New Roman" w:hAnsi="Times New Roman"/>
          <w:sz w:val="24"/>
        </w:rPr>
      </w:pPr>
      <w:r>
        <w:rPr>
          <w:rFonts w:ascii="Times New Roman" w:hAnsi="Times New Roman"/>
          <w:sz w:val="24"/>
        </w:rPr>
        <w:t>Реализация Программы воспитания предполагает социальное партнерство с другими организациями:</w:t>
      </w:r>
      <w:r>
        <w:rPr>
          <w:rFonts w:ascii="Times New Roman" w:hAnsi="Times New Roman"/>
          <w:sz w:val="24"/>
        </w:rPr>
        <w:t xml:space="preserve"> МКОУ Екатерининская ООШ</w:t>
      </w:r>
    </w:p>
    <w:p w14:paraId="62030000">
      <w:pPr>
        <w:pStyle w:val="Style_4"/>
        <w:widowControl w:val="1"/>
        <w:numPr>
          <w:ilvl w:val="0"/>
          <w:numId w:val="5"/>
        </w:numPr>
        <w:spacing w:after="0" w:line="360" w:lineRule="auto"/>
        <w:ind w:firstLine="0" w:left="0"/>
        <w:rPr>
          <w:rFonts w:ascii="Times New Roman" w:hAnsi="Times New Roman"/>
          <w:sz w:val="24"/>
        </w:rPr>
      </w:pPr>
      <w:r>
        <w:rPr>
          <w:rFonts w:ascii="Times New Roman" w:hAnsi="Times New Roman"/>
          <w:sz w:val="24"/>
        </w:rPr>
        <w:t xml:space="preserve">ПЧ-143 </w:t>
      </w:r>
      <w:r>
        <w:rPr>
          <w:rFonts w:ascii="Times New Roman" w:hAnsi="Times New Roman"/>
          <w:sz w:val="24"/>
        </w:rPr>
        <w:t>с</w:t>
      </w:r>
      <w:r>
        <w:rPr>
          <w:rFonts w:ascii="Times New Roman" w:hAnsi="Times New Roman"/>
          <w:sz w:val="24"/>
        </w:rPr>
        <w:t xml:space="preserve">. Екатериновка </w:t>
      </w:r>
    </w:p>
    <w:p w14:paraId="63030000">
      <w:pPr>
        <w:pStyle w:val="Style_4"/>
        <w:widowControl w:val="1"/>
        <w:numPr>
          <w:ilvl w:val="0"/>
          <w:numId w:val="5"/>
        </w:numPr>
        <w:spacing w:after="0" w:line="360" w:lineRule="auto"/>
        <w:ind w:firstLine="0" w:left="0"/>
        <w:rPr>
          <w:rFonts w:ascii="Times New Roman" w:hAnsi="Times New Roman"/>
          <w:sz w:val="24"/>
        </w:rPr>
      </w:pPr>
      <w:r>
        <w:rPr>
          <w:rFonts w:ascii="Times New Roman" w:hAnsi="Times New Roman"/>
          <w:sz w:val="24"/>
        </w:rPr>
        <w:t xml:space="preserve">ФАП </w:t>
      </w:r>
      <w:r>
        <w:rPr>
          <w:rFonts w:ascii="Times New Roman" w:hAnsi="Times New Roman"/>
          <w:sz w:val="24"/>
        </w:rPr>
        <w:t>с</w:t>
      </w:r>
      <w:r>
        <w:rPr>
          <w:rFonts w:ascii="Times New Roman" w:hAnsi="Times New Roman"/>
          <w:sz w:val="24"/>
        </w:rPr>
        <w:t>. Екатериновка</w:t>
      </w:r>
    </w:p>
    <w:p w14:paraId="64030000">
      <w:pPr>
        <w:pStyle w:val="Style_4"/>
        <w:widowControl w:val="1"/>
        <w:numPr>
          <w:ilvl w:val="0"/>
          <w:numId w:val="5"/>
        </w:numPr>
        <w:spacing w:after="0" w:line="360" w:lineRule="auto"/>
        <w:ind w:firstLine="0" w:left="0"/>
        <w:rPr>
          <w:rFonts w:ascii="Times New Roman" w:hAnsi="Times New Roman"/>
          <w:sz w:val="24"/>
        </w:rPr>
      </w:pPr>
      <w:r>
        <w:rPr>
          <w:rFonts w:ascii="Times New Roman" w:hAnsi="Times New Roman"/>
          <w:sz w:val="24"/>
        </w:rPr>
        <w:t xml:space="preserve">МБУК «МКС» </w:t>
      </w:r>
      <w:r>
        <w:rPr>
          <w:rFonts w:ascii="Times New Roman" w:hAnsi="Times New Roman"/>
          <w:sz w:val="24"/>
        </w:rPr>
        <w:t>Идринского</w:t>
      </w:r>
      <w:r>
        <w:rPr>
          <w:rFonts w:ascii="Times New Roman" w:hAnsi="Times New Roman"/>
          <w:sz w:val="24"/>
        </w:rPr>
        <w:t xml:space="preserve"> района филиал СДК </w:t>
      </w:r>
      <w:r>
        <w:rPr>
          <w:rFonts w:ascii="Times New Roman" w:hAnsi="Times New Roman"/>
          <w:sz w:val="24"/>
        </w:rPr>
        <w:t>с</w:t>
      </w:r>
      <w:r>
        <w:rPr>
          <w:rFonts w:ascii="Times New Roman" w:hAnsi="Times New Roman"/>
          <w:sz w:val="24"/>
        </w:rPr>
        <w:t>. Екатериновка</w:t>
      </w:r>
    </w:p>
    <w:p w14:paraId="65030000">
      <w:pPr>
        <w:pStyle w:val="Style_4"/>
        <w:widowControl w:val="1"/>
        <w:numPr>
          <w:ilvl w:val="0"/>
          <w:numId w:val="5"/>
        </w:numPr>
        <w:spacing w:after="0" w:line="360" w:lineRule="auto"/>
        <w:ind w:firstLine="0" w:left="0"/>
        <w:rPr>
          <w:rFonts w:ascii="Times New Roman" w:hAnsi="Times New Roman"/>
          <w:sz w:val="24"/>
        </w:rPr>
      </w:pPr>
      <w:r>
        <w:rPr>
          <w:rFonts w:ascii="Times New Roman" w:hAnsi="Times New Roman"/>
          <w:sz w:val="24"/>
        </w:rPr>
        <w:t>Екатерининская поселенческая библиотека</w:t>
      </w:r>
    </w:p>
    <w:p w14:paraId="66030000">
      <w:pPr>
        <w:pStyle w:val="Style_4"/>
        <w:widowControl w:val="1"/>
        <w:numPr>
          <w:ilvl w:val="0"/>
          <w:numId w:val="5"/>
        </w:numPr>
        <w:spacing w:after="0" w:line="360" w:lineRule="auto"/>
        <w:ind w:firstLine="0" w:left="0"/>
        <w:rPr>
          <w:rFonts w:ascii="Times New Roman" w:hAnsi="Times New Roman"/>
          <w:sz w:val="24"/>
        </w:rPr>
      </w:pPr>
      <w:r>
        <w:rPr>
          <w:rFonts w:ascii="Times New Roman" w:hAnsi="Times New Roman"/>
          <w:sz w:val="24"/>
        </w:rPr>
        <w:t xml:space="preserve">ДДТ с. </w:t>
      </w:r>
      <w:r>
        <w:rPr>
          <w:rFonts w:ascii="Times New Roman" w:hAnsi="Times New Roman"/>
          <w:sz w:val="24"/>
        </w:rPr>
        <w:t>Идринское</w:t>
      </w:r>
    </w:p>
    <w:p w14:paraId="67030000">
      <w:pPr>
        <w:widowControl w:val="1"/>
        <w:spacing w:line="360" w:lineRule="auto"/>
        <w:ind w:firstLine="0" w:left="-709" w:right="129"/>
        <w:rPr>
          <w:rFonts w:ascii="Times New Roman" w:hAnsi="Times New Roman"/>
          <w:sz w:val="24"/>
        </w:rPr>
      </w:pPr>
    </w:p>
    <w:p w14:paraId="68030000">
      <w:pPr>
        <w:pStyle w:val="Style_5"/>
        <w:keepNext w:val="0"/>
        <w:keepLines w:val="0"/>
        <w:widowControl w:val="0"/>
        <w:tabs>
          <w:tab w:leader="none" w:pos="0" w:val="left"/>
        </w:tabs>
        <w:spacing w:after="108" w:before="108" w:line="360" w:lineRule="auto"/>
        <w:ind w:firstLine="0" w:left="0" w:right="139"/>
        <w:jc w:val="both"/>
        <w:rPr>
          <w:rFonts w:ascii="Times New Roman" w:hAnsi="Times New Roman"/>
          <w:b w:val="0"/>
          <w:sz w:val="24"/>
        </w:rPr>
      </w:pPr>
      <w:r>
        <w:rPr>
          <w:rFonts w:ascii="Times New Roman" w:hAnsi="Times New Roman"/>
          <w:sz w:val="24"/>
        </w:rPr>
        <w:t>I. ЦЕЛЕВОЙ РАЗДЕЛ</w:t>
      </w:r>
    </w:p>
    <w:p w14:paraId="69030000">
      <w:pPr>
        <w:pStyle w:val="Style_5"/>
        <w:keepNext w:val="0"/>
        <w:keepLines w:val="0"/>
        <w:widowControl w:val="0"/>
        <w:tabs>
          <w:tab w:leader="none" w:pos="0" w:val="left"/>
        </w:tabs>
        <w:spacing w:after="108" w:before="108" w:line="360" w:lineRule="auto"/>
        <w:ind w:firstLine="0" w:left="0" w:right="139"/>
        <w:jc w:val="both"/>
        <w:rPr>
          <w:rFonts w:ascii="Times New Roman" w:hAnsi="Times New Roman"/>
          <w:sz w:val="24"/>
        </w:rPr>
      </w:pPr>
      <w:r>
        <w:rPr>
          <w:rFonts w:ascii="Times New Roman" w:hAnsi="Times New Roman"/>
          <w:sz w:val="24"/>
        </w:rPr>
        <w:t>1.1 Цели и задачи Программы воспитания</w:t>
      </w:r>
      <w:r>
        <w:rPr>
          <w:rFonts w:ascii="Times New Roman" w:hAnsi="Times New Roman"/>
          <w:b w:val="0"/>
          <w:sz w:val="24"/>
        </w:rPr>
        <w:t xml:space="preserve"> </w:t>
      </w:r>
    </w:p>
    <w:p w14:paraId="6A030000">
      <w:pPr>
        <w:widowControl w:val="0"/>
        <w:numPr>
          <w:ilvl w:val="0"/>
          <w:numId w:val="6"/>
        </w:numPr>
        <w:tabs>
          <w:tab w:leader="none" w:pos="720" w:val="clear"/>
        </w:tabs>
        <w:spacing w:after="0" w:line="360" w:lineRule="auto"/>
        <w:ind w:firstLine="0" w:left="-142" w:right="129"/>
        <w:rPr>
          <w:rFonts w:ascii="Times New Roman" w:hAnsi="Times New Roman"/>
          <w:sz w:val="24"/>
        </w:rPr>
      </w:pPr>
      <w:r>
        <w:rPr>
          <w:rFonts w:ascii="Times New Roman" w:hAnsi="Times New Roman"/>
          <w:sz w:val="24"/>
        </w:rPr>
        <w:t xml:space="preserve">Цель воспитания детский сад «Светлячок» – личностное развитие дошкольников и создание условий для их позитивной социализации на основе базовых ценностей российского общества </w:t>
      </w:r>
      <w:r>
        <w:rPr>
          <w:rFonts w:ascii="Times New Roman" w:hAnsi="Times New Roman"/>
          <w:sz w:val="24"/>
        </w:rPr>
        <w:t>через</w:t>
      </w:r>
      <w:r>
        <w:rPr>
          <w:rFonts w:ascii="Times New Roman" w:hAnsi="Times New Roman"/>
          <w:sz w:val="24"/>
        </w:rPr>
        <w:t xml:space="preserve">: </w:t>
      </w:r>
    </w:p>
    <w:p w14:paraId="6B030000">
      <w:pPr>
        <w:widowControl w:val="1"/>
        <w:numPr>
          <w:ilvl w:val="0"/>
          <w:numId w:val="6"/>
        </w:numPr>
        <w:tabs>
          <w:tab w:leader="none" w:pos="720" w:val="clear"/>
        </w:tabs>
        <w:spacing w:after="0" w:line="360" w:lineRule="auto"/>
        <w:ind w:firstLine="0" w:left="-142" w:right="129"/>
        <w:rPr>
          <w:rFonts w:ascii="Times New Roman" w:hAnsi="Times New Roman"/>
          <w:sz w:val="24"/>
        </w:rPr>
      </w:pPr>
      <w:r>
        <w:rPr>
          <w:rFonts w:ascii="Times New Roman" w:hAnsi="Times New Roman"/>
          <w:sz w:val="24"/>
        </w:rPr>
        <w:t xml:space="preserve">формирование ценностного отношения к окружающему миру, другим людям, себе; </w:t>
      </w:r>
    </w:p>
    <w:p w14:paraId="6C030000">
      <w:pPr>
        <w:widowControl w:val="1"/>
        <w:numPr>
          <w:ilvl w:val="0"/>
          <w:numId w:val="6"/>
        </w:numPr>
        <w:tabs>
          <w:tab w:leader="none" w:pos="720" w:val="clear"/>
        </w:tabs>
        <w:spacing w:after="0" w:line="360" w:lineRule="auto"/>
        <w:ind w:firstLine="0" w:left="-142" w:right="129"/>
        <w:rPr>
          <w:rFonts w:ascii="Times New Roman" w:hAnsi="Times New Roman"/>
          <w:sz w:val="24"/>
        </w:rPr>
      </w:pPr>
      <w:r>
        <w:rPr>
          <w:rFonts w:ascii="Times New Roman" w:hAnsi="Times New Roman"/>
          <w:sz w:val="24"/>
        </w:rPr>
        <w:t xml:space="preserve">овладение первичными представлениями о базовых ценностях, а также выработанных обществом нормах и правилах поведения; </w:t>
      </w:r>
    </w:p>
    <w:p w14:paraId="6D030000">
      <w:pPr>
        <w:widowControl w:val="1"/>
        <w:numPr>
          <w:ilvl w:val="0"/>
          <w:numId w:val="6"/>
        </w:numPr>
        <w:tabs>
          <w:tab w:leader="none" w:pos="720" w:val="clear"/>
        </w:tabs>
        <w:spacing w:after="0" w:line="360" w:lineRule="auto"/>
        <w:ind w:firstLine="0" w:left="-142" w:right="129"/>
        <w:rPr>
          <w:rFonts w:ascii="Times New Roman" w:hAnsi="Times New Roman"/>
          <w:sz w:val="24"/>
        </w:rPr>
      </w:pPr>
      <w:r>
        <w:rPr>
          <w:rFonts w:ascii="Times New Roman" w:hAnsi="Times New Roman"/>
          <w:sz w:val="24"/>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14:paraId="6E030000">
      <w:pPr>
        <w:widowControl w:val="1"/>
        <w:spacing w:line="360" w:lineRule="auto"/>
        <w:ind w:left="-15" w:right="129"/>
        <w:rPr>
          <w:rFonts w:ascii="Times New Roman" w:hAnsi="Times New Roman"/>
          <w:b w:val="1"/>
          <w:sz w:val="24"/>
        </w:rPr>
      </w:pPr>
      <w:r>
        <w:rPr>
          <w:rFonts w:ascii="Times New Roman" w:hAnsi="Times New Roman"/>
          <w:b w:val="1"/>
          <w:sz w:val="24"/>
        </w:rPr>
        <w:t xml:space="preserve">Задачи воспитания </w:t>
      </w:r>
    </w:p>
    <w:tbl>
      <w:tblPr>
        <w:tblStyle w:val="Style_3"/>
        <w:tblW w:type="auto" w:w="0"/>
        <w:tblInd w:type="dxa" w:w="-1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882"/>
        <w:gridCol w:w="11983"/>
      </w:tblGrid>
      <w:tr>
        <w:tc>
          <w:tcPr>
            <w:tcW w:type="dxa" w:w="2882"/>
            <w:tcBorders>
              <w:top w:color="000000" w:sz="4" w:val="single"/>
              <w:left w:color="000000" w:sz="4" w:val="single"/>
              <w:bottom w:color="000000" w:sz="4" w:val="single"/>
              <w:right w:color="000000" w:sz="4" w:val="single"/>
            </w:tcBorders>
            <w:shd w:fill="auto" w:val="clear"/>
          </w:tcPr>
          <w:p w14:paraId="6F030000">
            <w:pPr>
              <w:widowControl w:val="1"/>
              <w:spacing w:line="360" w:lineRule="auto"/>
              <w:ind w:right="129"/>
              <w:rPr>
                <w:rFonts w:ascii="Times New Roman" w:hAnsi="Times New Roman"/>
                <w:b w:val="1"/>
                <w:sz w:val="24"/>
              </w:rPr>
            </w:pPr>
            <w:r>
              <w:rPr>
                <w:rFonts w:ascii="Times New Roman" w:hAnsi="Times New Roman"/>
                <w:b w:val="1"/>
                <w:sz w:val="24"/>
              </w:rPr>
              <w:t xml:space="preserve">Направления </w:t>
            </w:r>
          </w:p>
        </w:tc>
        <w:tc>
          <w:tcPr>
            <w:tcW w:type="dxa" w:w="11983"/>
            <w:tcBorders>
              <w:top w:color="000000" w:sz="4" w:val="single"/>
              <w:left w:color="000000" w:sz="4" w:val="single"/>
              <w:bottom w:color="000000" w:sz="4" w:val="single"/>
              <w:right w:color="000000" w:sz="4" w:val="single"/>
            </w:tcBorders>
            <w:shd w:fill="auto" w:val="clear"/>
          </w:tcPr>
          <w:p w14:paraId="70030000">
            <w:pPr>
              <w:widowControl w:val="1"/>
              <w:spacing w:line="360" w:lineRule="auto"/>
              <w:ind w:right="129"/>
              <w:rPr>
                <w:rFonts w:ascii="Times New Roman" w:hAnsi="Times New Roman"/>
                <w:b w:val="1"/>
                <w:sz w:val="24"/>
              </w:rPr>
            </w:pPr>
            <w:r>
              <w:rPr>
                <w:rFonts w:ascii="Times New Roman" w:hAnsi="Times New Roman"/>
                <w:b w:val="1"/>
                <w:sz w:val="24"/>
              </w:rPr>
              <w:t>Задачи для детей 5</w:t>
            </w:r>
            <w:r>
              <w:rPr>
                <w:rFonts w:ascii="Times New Roman" w:hAnsi="Times New Roman"/>
                <w:b w:val="1"/>
                <w:sz w:val="24"/>
              </w:rPr>
              <w:t xml:space="preserve"> лет -  7 лет</w:t>
            </w:r>
          </w:p>
        </w:tc>
      </w:tr>
      <w:tr>
        <w:tc>
          <w:tcPr>
            <w:tcW w:type="dxa" w:w="2882"/>
            <w:tcBorders>
              <w:top w:color="000000" w:sz="4" w:val="single"/>
              <w:left w:color="000000" w:sz="4" w:val="single"/>
              <w:bottom w:color="000000" w:sz="4" w:val="single"/>
              <w:right w:color="000000" w:sz="4" w:val="single"/>
            </w:tcBorders>
            <w:shd w:fill="auto" w:val="clear"/>
          </w:tcPr>
          <w:p w14:paraId="71030000">
            <w:pPr>
              <w:widowControl w:val="1"/>
              <w:spacing w:line="360" w:lineRule="auto"/>
              <w:ind w:left="5"/>
              <w:rPr>
                <w:rFonts w:ascii="Times New Roman" w:hAnsi="Times New Roman"/>
                <w:sz w:val="24"/>
              </w:rPr>
            </w:pPr>
            <w:r>
              <w:rPr>
                <w:rFonts w:ascii="Times New Roman" w:hAnsi="Times New Roman"/>
                <w:sz w:val="24"/>
              </w:rPr>
              <w:t xml:space="preserve">Патриотическое </w:t>
            </w:r>
          </w:p>
        </w:tc>
        <w:tc>
          <w:tcPr>
            <w:tcW w:type="dxa" w:w="11983"/>
            <w:tcBorders>
              <w:top w:color="000000" w:sz="4" w:val="single"/>
              <w:left w:color="000000" w:sz="4" w:val="single"/>
              <w:bottom w:color="000000" w:sz="4" w:val="single"/>
              <w:right w:color="000000" w:sz="4" w:val="single"/>
            </w:tcBorders>
            <w:shd w:fill="auto" w:val="clear"/>
          </w:tcPr>
          <w:p w14:paraId="72030000">
            <w:pPr>
              <w:widowControl w:val="1"/>
              <w:spacing w:line="360" w:lineRule="auto"/>
              <w:ind w:right="129"/>
              <w:rPr>
                <w:rFonts w:ascii="Times New Roman" w:hAnsi="Times New Roman"/>
                <w:sz w:val="24"/>
              </w:rPr>
            </w:pPr>
            <w:r>
              <w:rPr>
                <w:rFonts w:ascii="Times New Roman" w:hAnsi="Times New Roman"/>
                <w:sz w:val="24"/>
              </w:rPr>
              <w:t>Воспитывать любовь, уважение и привязанность к малой Родине, родному дому, семье, стране.</w:t>
            </w:r>
          </w:p>
        </w:tc>
      </w:tr>
      <w:tr>
        <w:tc>
          <w:tcPr>
            <w:tcW w:type="dxa" w:w="2882"/>
            <w:tcBorders>
              <w:top w:color="000000" w:sz="4" w:val="single"/>
              <w:left w:color="000000" w:sz="4" w:val="single"/>
              <w:bottom w:color="000000" w:sz="4" w:val="single"/>
              <w:right w:color="000000" w:sz="4" w:val="single"/>
            </w:tcBorders>
            <w:shd w:fill="auto" w:val="clear"/>
          </w:tcPr>
          <w:p w14:paraId="73030000">
            <w:pPr>
              <w:widowControl w:val="1"/>
              <w:spacing w:line="360" w:lineRule="auto"/>
              <w:ind w:left="5"/>
              <w:rPr>
                <w:rFonts w:ascii="Times New Roman" w:hAnsi="Times New Roman"/>
                <w:sz w:val="24"/>
              </w:rPr>
            </w:pPr>
            <w:r>
              <w:rPr>
                <w:rFonts w:ascii="Times New Roman" w:hAnsi="Times New Roman"/>
                <w:sz w:val="24"/>
              </w:rPr>
              <w:t xml:space="preserve">Социальное </w:t>
            </w:r>
          </w:p>
        </w:tc>
        <w:tc>
          <w:tcPr>
            <w:tcW w:type="dxa" w:w="11983"/>
            <w:tcBorders>
              <w:top w:color="000000" w:sz="4" w:val="single"/>
              <w:left w:color="000000" w:sz="4" w:val="single"/>
              <w:bottom w:color="000000" w:sz="4" w:val="single"/>
              <w:right w:color="000000" w:sz="4" w:val="single"/>
            </w:tcBorders>
            <w:shd w:fill="auto" w:val="clear"/>
          </w:tcPr>
          <w:p w14:paraId="74030000">
            <w:pPr>
              <w:widowControl w:val="1"/>
              <w:spacing w:line="360" w:lineRule="auto"/>
              <w:ind w:right="129"/>
              <w:rPr>
                <w:rFonts w:ascii="Times New Roman" w:hAnsi="Times New Roman"/>
                <w:sz w:val="24"/>
              </w:rPr>
            </w:pPr>
            <w:r>
              <w:rPr>
                <w:rFonts w:ascii="Times New Roman" w:hAnsi="Times New Roman"/>
                <w:sz w:val="24"/>
              </w:rPr>
              <w:t xml:space="preserve">Воспитывать чувство уважения, сочувствия, доброжелательности, заботы по </w:t>
            </w:r>
            <w:r>
              <w:rPr>
                <w:rFonts w:ascii="Times New Roman" w:hAnsi="Times New Roman"/>
                <w:sz w:val="24"/>
              </w:rPr>
              <w:t xml:space="preserve">отношению к окружающим людям; ответственности за свои действия и поведение; умение общаться </w:t>
            </w:r>
            <w:r>
              <w:rPr>
                <w:rFonts w:ascii="Times New Roman" w:hAnsi="Times New Roman"/>
                <w:sz w:val="24"/>
              </w:rPr>
              <w:t>со</w:t>
            </w:r>
            <w:r>
              <w:rPr>
                <w:rFonts w:ascii="Times New Roman" w:hAnsi="Times New Roman"/>
                <w:sz w:val="24"/>
              </w:rPr>
              <w:t xml:space="preserve"> взрослыми и сверстниками</w:t>
            </w:r>
          </w:p>
        </w:tc>
      </w:tr>
      <w:tr>
        <w:tc>
          <w:tcPr>
            <w:tcW w:type="dxa" w:w="2882"/>
            <w:tcBorders>
              <w:top w:color="000000" w:sz="4" w:val="single"/>
              <w:left w:color="000000" w:sz="4" w:val="single"/>
              <w:bottom w:color="000000" w:sz="4" w:val="single"/>
              <w:right w:color="000000" w:sz="4" w:val="single"/>
            </w:tcBorders>
            <w:shd w:fill="auto" w:val="clear"/>
          </w:tcPr>
          <w:p w14:paraId="75030000">
            <w:pPr>
              <w:widowControl w:val="1"/>
              <w:spacing w:line="360" w:lineRule="auto"/>
              <w:ind w:left="5"/>
              <w:rPr>
                <w:rFonts w:ascii="Times New Roman" w:hAnsi="Times New Roman"/>
                <w:sz w:val="24"/>
              </w:rPr>
            </w:pPr>
            <w:r>
              <w:rPr>
                <w:rFonts w:ascii="Times New Roman" w:hAnsi="Times New Roman"/>
                <w:sz w:val="24"/>
              </w:rPr>
              <w:t xml:space="preserve">Познавательное </w:t>
            </w:r>
          </w:p>
        </w:tc>
        <w:tc>
          <w:tcPr>
            <w:tcW w:type="dxa" w:w="11983"/>
            <w:tcBorders>
              <w:top w:color="000000" w:sz="4" w:val="single"/>
              <w:left w:color="000000" w:sz="4" w:val="single"/>
              <w:bottom w:color="000000" w:sz="4" w:val="single"/>
              <w:right w:color="000000" w:sz="4" w:val="single"/>
            </w:tcBorders>
            <w:shd w:fill="auto" w:val="clear"/>
          </w:tcPr>
          <w:p w14:paraId="76030000">
            <w:pPr>
              <w:widowControl w:val="1"/>
              <w:spacing w:line="360" w:lineRule="auto"/>
              <w:ind w:right="129"/>
              <w:rPr>
                <w:rFonts w:ascii="Times New Roman" w:hAnsi="Times New Roman"/>
                <w:sz w:val="24"/>
              </w:rPr>
            </w:pPr>
            <w:r>
              <w:rPr>
                <w:rFonts w:ascii="Times New Roman" w:hAnsi="Times New Roman"/>
                <w:sz w:val="24"/>
              </w:rPr>
              <w:t>Воспитывать любознательность, наблюдательность, потребность к самовыражению, в том числе творческом, самостоятельность, инициативу в разных видах деятельности, в самообслуживании. Воспитывать на основе традиционных ценностях российского творчества.</w:t>
            </w:r>
          </w:p>
        </w:tc>
      </w:tr>
      <w:tr>
        <w:tc>
          <w:tcPr>
            <w:tcW w:type="dxa" w:w="2882"/>
            <w:tcBorders>
              <w:top w:color="000000" w:sz="4" w:val="single"/>
              <w:left w:color="000000" w:sz="4" w:val="single"/>
              <w:bottom w:color="000000" w:sz="4" w:val="single"/>
              <w:right w:color="000000" w:sz="4" w:val="single"/>
            </w:tcBorders>
            <w:shd w:fill="auto" w:val="clear"/>
          </w:tcPr>
          <w:p w14:paraId="77030000">
            <w:pPr>
              <w:widowControl w:val="1"/>
              <w:spacing w:line="360" w:lineRule="auto"/>
              <w:ind w:left="5" w:right="265"/>
              <w:rPr>
                <w:rFonts w:ascii="Times New Roman" w:hAnsi="Times New Roman"/>
                <w:sz w:val="24"/>
              </w:rPr>
            </w:pPr>
            <w:r>
              <w:rPr>
                <w:rFonts w:ascii="Times New Roman" w:hAnsi="Times New Roman"/>
                <w:sz w:val="24"/>
              </w:rPr>
              <w:t xml:space="preserve">Физическое и оздоровительное </w:t>
            </w:r>
          </w:p>
        </w:tc>
        <w:tc>
          <w:tcPr>
            <w:tcW w:type="dxa" w:w="11983"/>
            <w:tcBorders>
              <w:top w:color="000000" w:sz="4" w:val="single"/>
              <w:left w:color="000000" w:sz="4" w:val="single"/>
              <w:bottom w:color="000000" w:sz="4" w:val="single"/>
              <w:right w:color="000000" w:sz="4" w:val="single"/>
            </w:tcBorders>
            <w:shd w:fill="auto" w:val="clear"/>
          </w:tcPr>
          <w:p w14:paraId="78030000">
            <w:pPr>
              <w:widowControl w:val="1"/>
              <w:spacing w:line="360" w:lineRule="auto"/>
              <w:ind w:right="129"/>
              <w:rPr>
                <w:rFonts w:ascii="Times New Roman" w:hAnsi="Times New Roman"/>
                <w:sz w:val="24"/>
              </w:rPr>
            </w:pPr>
            <w:r>
              <w:rPr>
                <w:rFonts w:ascii="Times New Roman" w:hAnsi="Times New Roman"/>
                <w:sz w:val="24"/>
              </w:rPr>
              <w:t>Воспитывать навыки личной и общественной гигиены. Прививать правильное поведение в цифровой среде.</w:t>
            </w:r>
          </w:p>
        </w:tc>
      </w:tr>
      <w:tr>
        <w:tc>
          <w:tcPr>
            <w:tcW w:type="dxa" w:w="2882"/>
            <w:tcBorders>
              <w:top w:color="000000" w:sz="4" w:val="single"/>
              <w:left w:color="000000" w:sz="4" w:val="single"/>
              <w:bottom w:color="000000" w:sz="4" w:val="single"/>
              <w:right w:color="000000" w:sz="4" w:val="single"/>
            </w:tcBorders>
            <w:shd w:fill="auto" w:val="clear"/>
          </w:tcPr>
          <w:p w14:paraId="79030000">
            <w:pPr>
              <w:widowControl w:val="1"/>
              <w:spacing w:line="360" w:lineRule="auto"/>
              <w:ind w:left="5"/>
              <w:rPr>
                <w:rFonts w:ascii="Times New Roman" w:hAnsi="Times New Roman"/>
                <w:sz w:val="24"/>
              </w:rPr>
            </w:pPr>
            <w:r>
              <w:rPr>
                <w:rFonts w:ascii="Times New Roman" w:hAnsi="Times New Roman"/>
                <w:sz w:val="24"/>
              </w:rPr>
              <w:t xml:space="preserve">Трудовое </w:t>
            </w:r>
          </w:p>
        </w:tc>
        <w:tc>
          <w:tcPr>
            <w:tcW w:type="dxa" w:w="11983"/>
            <w:tcBorders>
              <w:top w:color="000000" w:sz="4" w:val="single"/>
              <w:left w:color="000000" w:sz="4" w:val="single"/>
              <w:bottom w:color="000000" w:sz="4" w:val="single"/>
              <w:right w:color="000000" w:sz="4" w:val="single"/>
            </w:tcBorders>
            <w:shd w:fill="auto" w:val="clear"/>
          </w:tcPr>
          <w:p w14:paraId="7A030000">
            <w:pPr>
              <w:widowControl w:val="1"/>
              <w:spacing w:line="360" w:lineRule="auto"/>
              <w:ind w:right="129"/>
              <w:rPr>
                <w:rFonts w:ascii="Times New Roman" w:hAnsi="Times New Roman"/>
                <w:sz w:val="24"/>
              </w:rPr>
            </w:pPr>
            <w:r>
              <w:rPr>
                <w:rFonts w:ascii="Times New Roman" w:hAnsi="Times New Roman"/>
                <w:sz w:val="24"/>
              </w:rPr>
              <w:t>Воспитывать трудолюбие и самостоятельность при выполнении поручений, уважение к людям труда, понимание значимости каждой профессии.</w:t>
            </w:r>
          </w:p>
        </w:tc>
      </w:tr>
      <w:tr>
        <w:tc>
          <w:tcPr>
            <w:tcW w:type="dxa" w:w="2882"/>
            <w:tcBorders>
              <w:top w:color="000000" w:sz="4" w:val="single"/>
              <w:left w:color="000000" w:sz="4" w:val="single"/>
              <w:bottom w:color="000000" w:sz="4" w:val="single"/>
              <w:right w:color="000000" w:sz="4" w:val="single"/>
            </w:tcBorders>
            <w:shd w:fill="auto" w:val="clear"/>
          </w:tcPr>
          <w:p w14:paraId="7B030000">
            <w:pPr>
              <w:widowControl w:val="1"/>
              <w:spacing w:line="360" w:lineRule="auto"/>
              <w:ind w:left="5"/>
              <w:rPr>
                <w:rFonts w:ascii="Times New Roman" w:hAnsi="Times New Roman"/>
                <w:sz w:val="24"/>
              </w:rPr>
            </w:pPr>
            <w:r>
              <w:rPr>
                <w:rFonts w:ascii="Times New Roman" w:hAnsi="Times New Roman"/>
                <w:sz w:val="24"/>
              </w:rPr>
              <w:t xml:space="preserve">Этико-эстетическое </w:t>
            </w:r>
          </w:p>
        </w:tc>
        <w:tc>
          <w:tcPr>
            <w:tcW w:type="dxa" w:w="11983"/>
            <w:tcBorders>
              <w:top w:color="000000" w:sz="4" w:val="single"/>
              <w:left w:color="000000" w:sz="4" w:val="single"/>
              <w:bottom w:color="000000" w:sz="4" w:val="single"/>
              <w:right w:color="000000" w:sz="4" w:val="single"/>
            </w:tcBorders>
            <w:shd w:fill="auto" w:val="clear"/>
          </w:tcPr>
          <w:p w14:paraId="7C030000">
            <w:pPr>
              <w:widowControl w:val="1"/>
              <w:spacing w:line="360" w:lineRule="auto"/>
              <w:ind w:right="129"/>
              <w:rPr>
                <w:rFonts w:ascii="Times New Roman" w:hAnsi="Times New Roman"/>
                <w:sz w:val="24"/>
              </w:rPr>
            </w:pPr>
            <w:r>
              <w:rPr>
                <w:rFonts w:ascii="Times New Roman" w:hAnsi="Times New Roman"/>
                <w:sz w:val="24"/>
              </w:rPr>
              <w:t xml:space="preserve">Воспитывать стремление воспринимать и чувствовать прекрасное в быту, природе, поступках, искусстве отображению </w:t>
            </w:r>
            <w:r>
              <w:rPr>
                <w:rFonts w:ascii="Times New Roman" w:hAnsi="Times New Roman"/>
                <w:sz w:val="24"/>
              </w:rPr>
              <w:t>прекрасного</w:t>
            </w:r>
            <w:r>
              <w:rPr>
                <w:rFonts w:ascii="Times New Roman" w:hAnsi="Times New Roman"/>
                <w:sz w:val="24"/>
              </w:rPr>
              <w:t xml:space="preserve"> в продуктивны видах деятельности. Развивать задатки художественно-эстетического вкуса.</w:t>
            </w:r>
          </w:p>
        </w:tc>
      </w:tr>
    </w:tbl>
    <w:p w14:paraId="7D030000">
      <w:pPr>
        <w:widowControl w:val="1"/>
        <w:spacing w:line="360" w:lineRule="auto"/>
        <w:ind w:left="-15" w:right="129"/>
        <w:rPr>
          <w:rFonts w:ascii="Times New Roman" w:hAnsi="Times New Roman"/>
          <w:sz w:val="24"/>
        </w:rPr>
      </w:pPr>
    </w:p>
    <w:p w14:paraId="7E030000">
      <w:pPr>
        <w:pStyle w:val="Style_5"/>
        <w:keepNext w:val="0"/>
        <w:keepLines w:val="0"/>
        <w:widowControl w:val="0"/>
        <w:tabs>
          <w:tab w:leader="none" w:pos="0" w:val="left"/>
        </w:tabs>
        <w:spacing w:after="108" w:before="108" w:line="360" w:lineRule="auto"/>
        <w:ind w:firstLine="0" w:left="-142" w:right="139"/>
        <w:jc w:val="both"/>
        <w:rPr>
          <w:rFonts w:ascii="Times New Roman" w:hAnsi="Times New Roman"/>
          <w:sz w:val="24"/>
        </w:rPr>
      </w:pPr>
      <w:r>
        <w:rPr>
          <w:rFonts w:ascii="Times New Roman" w:hAnsi="Times New Roman"/>
          <w:sz w:val="24"/>
        </w:rPr>
        <w:t>1.2. Методологические основы и принципы построения Программы воспитания</w:t>
      </w:r>
      <w:r>
        <w:rPr>
          <w:rFonts w:ascii="Times New Roman" w:hAnsi="Times New Roman"/>
          <w:b w:val="0"/>
          <w:sz w:val="24"/>
        </w:rPr>
        <w:t xml:space="preserve"> </w:t>
      </w:r>
    </w:p>
    <w:p w14:paraId="7F030000">
      <w:pPr>
        <w:widowControl w:val="1"/>
        <w:spacing w:line="360" w:lineRule="auto"/>
        <w:ind w:firstLine="0" w:left="-142" w:right="129"/>
        <w:rPr>
          <w:rFonts w:ascii="Times New Roman" w:hAnsi="Times New Roman"/>
          <w:sz w:val="24"/>
        </w:rPr>
      </w:pPr>
      <w:r>
        <w:rPr>
          <w:rFonts w:ascii="Times New Roman" w:hAnsi="Times New Roman"/>
          <w:sz w:val="24"/>
        </w:rPr>
        <w:t xml:space="preserve">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14:paraId="80030000">
      <w:pPr>
        <w:widowControl w:val="1"/>
        <w:spacing w:line="360" w:lineRule="auto"/>
        <w:ind w:firstLine="0" w:left="-142" w:right="129"/>
        <w:rPr>
          <w:rFonts w:ascii="Times New Roman" w:hAnsi="Times New Roman"/>
          <w:sz w:val="24"/>
        </w:rPr>
      </w:pPr>
      <w:r>
        <w:rPr>
          <w:rFonts w:ascii="Times New Roman" w:hAnsi="Times New Roman"/>
          <w:sz w:val="24"/>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14:paraId="81030000">
      <w:pPr>
        <w:widowControl w:val="1"/>
        <w:spacing w:line="360" w:lineRule="auto"/>
        <w:ind w:firstLine="0" w:left="-142" w:right="185"/>
        <w:rPr>
          <w:rFonts w:ascii="Times New Roman" w:hAnsi="Times New Roman"/>
          <w:sz w:val="24"/>
        </w:rPr>
      </w:pPr>
      <w:r>
        <w:rPr>
          <w:rFonts w:ascii="Times New Roman" w:hAnsi="Times New Roman"/>
          <w:sz w:val="24"/>
        </w:rPr>
        <w:t xml:space="preserve">Программа воспитания руководствуется принципами </w:t>
      </w:r>
      <w:r>
        <w:rPr>
          <w:rFonts w:ascii="Times New Roman" w:hAnsi="Times New Roman"/>
          <w:sz w:val="24"/>
        </w:rPr>
        <w:t>ДО</w:t>
      </w:r>
      <w:r>
        <w:rPr>
          <w:rFonts w:ascii="Times New Roman" w:hAnsi="Times New Roman"/>
          <w:sz w:val="24"/>
        </w:rPr>
        <w:t xml:space="preserve">, определенными ФГОС ДО. </w:t>
      </w:r>
    </w:p>
    <w:p w14:paraId="82030000">
      <w:pPr>
        <w:widowControl w:val="1"/>
        <w:spacing w:line="360" w:lineRule="auto"/>
        <w:ind w:firstLine="0" w:left="-142" w:right="129"/>
        <w:rPr>
          <w:rFonts w:ascii="Times New Roman" w:hAnsi="Times New Roman"/>
          <w:sz w:val="24"/>
        </w:rPr>
      </w:pPr>
      <w:r>
        <w:rPr>
          <w:rFonts w:ascii="Times New Roman" w:hAnsi="Times New Roman"/>
          <w:sz w:val="24"/>
        </w:rPr>
        <w:t xml:space="preserve">Программа воспитания построена на основе духовно-нравственных и </w:t>
      </w:r>
      <w:r>
        <w:rPr>
          <w:rFonts w:ascii="Times New Roman" w:hAnsi="Times New Roman"/>
          <w:sz w:val="24"/>
        </w:rPr>
        <w:t>социокультурных</w:t>
      </w:r>
      <w:r>
        <w:rPr>
          <w:rFonts w:ascii="Times New Roman" w:hAnsi="Times New Roman"/>
          <w:sz w:val="24"/>
        </w:rPr>
        <w:t xml:space="preserve"> ценностей и принятых в обществе правил и норм поведения в интересах человека, семьи, общества и опирается на следующие принципы: </w:t>
      </w:r>
    </w:p>
    <w:p w14:paraId="83030000">
      <w:pPr>
        <w:widowControl w:val="1"/>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b w:val="1"/>
          <w:sz w:val="24"/>
        </w:rPr>
        <w:t xml:space="preserve">принцип гуманизма. </w:t>
      </w:r>
      <w:r>
        <w:rPr>
          <w:rFonts w:ascii="Times New Roman" w:hAnsi="Times New Roman"/>
          <w:sz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14:paraId="84030000">
      <w:pPr>
        <w:widowControl w:val="0"/>
        <w:numPr>
          <w:ilvl w:val="0"/>
          <w:numId w:val="7"/>
        </w:numPr>
        <w:tabs>
          <w:tab w:leader="none" w:pos="720" w:val="clear"/>
          <w:tab w:leader="none" w:pos="2812" w:val="center"/>
          <w:tab w:leader="none" w:pos="4743" w:val="center"/>
          <w:tab w:leader="none" w:pos="6311" w:val="center"/>
          <w:tab w:leader="none" w:pos="7948" w:val="center"/>
          <w:tab w:leader="none" w:pos="10341" w:val="right"/>
        </w:tabs>
        <w:spacing w:after="0" w:line="360" w:lineRule="auto"/>
        <w:ind w:hanging="142" w:left="-142"/>
        <w:rPr>
          <w:rFonts w:ascii="Times New Roman" w:hAnsi="Times New Roman"/>
          <w:sz w:val="24"/>
        </w:rPr>
      </w:pPr>
      <w:r>
        <w:rPr>
          <w:rFonts w:ascii="Times New Roman" w:hAnsi="Times New Roman"/>
          <w:sz w:val="24"/>
        </w:rPr>
        <w:t xml:space="preserve">патриотизма, </w:t>
      </w:r>
      <w:r>
        <w:rPr>
          <w:rFonts w:ascii="Times New Roman" w:hAnsi="Times New Roman"/>
          <w:sz w:val="24"/>
        </w:rPr>
        <w:tab/>
      </w:r>
      <w:r>
        <w:rPr>
          <w:rFonts w:ascii="Times New Roman" w:hAnsi="Times New Roman"/>
          <w:sz w:val="24"/>
        </w:rPr>
        <w:t xml:space="preserve">ответственности, </w:t>
      </w:r>
      <w:r>
        <w:rPr>
          <w:rFonts w:ascii="Times New Roman" w:hAnsi="Times New Roman"/>
          <w:sz w:val="24"/>
        </w:rPr>
        <w:tab/>
      </w:r>
      <w:r>
        <w:rPr>
          <w:rFonts w:ascii="Times New Roman" w:hAnsi="Times New Roman"/>
          <w:sz w:val="24"/>
        </w:rPr>
        <w:t xml:space="preserve">правовой </w:t>
      </w:r>
      <w:r>
        <w:rPr>
          <w:rFonts w:ascii="Times New Roman" w:hAnsi="Times New Roman"/>
          <w:sz w:val="24"/>
        </w:rPr>
        <w:tab/>
      </w:r>
      <w:r>
        <w:rPr>
          <w:rFonts w:ascii="Times New Roman" w:hAnsi="Times New Roman"/>
          <w:sz w:val="24"/>
        </w:rPr>
        <w:t xml:space="preserve">культуры, </w:t>
      </w:r>
      <w:r>
        <w:rPr>
          <w:rFonts w:ascii="Times New Roman" w:hAnsi="Times New Roman"/>
          <w:sz w:val="24"/>
        </w:rPr>
        <w:tab/>
      </w:r>
      <w:r>
        <w:rPr>
          <w:rFonts w:ascii="Times New Roman" w:hAnsi="Times New Roman"/>
          <w:sz w:val="24"/>
        </w:rPr>
        <w:t xml:space="preserve">бережного </w:t>
      </w:r>
      <w:r>
        <w:rPr>
          <w:rFonts w:ascii="Times New Roman" w:hAnsi="Times New Roman"/>
          <w:sz w:val="24"/>
        </w:rPr>
        <w:tab/>
      </w:r>
      <w:r>
        <w:rPr>
          <w:rFonts w:ascii="Times New Roman" w:hAnsi="Times New Roman"/>
          <w:sz w:val="24"/>
        </w:rPr>
        <w:t xml:space="preserve">отношения  </w:t>
      </w:r>
    </w:p>
    <w:p w14:paraId="85030000">
      <w:pPr>
        <w:widowControl w:val="0"/>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sz w:val="24"/>
        </w:rPr>
        <w:t xml:space="preserve">к природе и окружающей среде, рационального природопользования; </w:t>
      </w:r>
    </w:p>
    <w:p w14:paraId="86030000">
      <w:pPr>
        <w:widowControl w:val="1"/>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b w:val="1"/>
          <w:sz w:val="24"/>
        </w:rPr>
        <w:t>принцип ценностного единства и совместности.</w:t>
      </w:r>
      <w:r>
        <w:rPr>
          <w:rFonts w:ascii="Times New Roman" w:hAnsi="Times New Roman"/>
          <w:sz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87030000">
      <w:pPr>
        <w:widowControl w:val="1"/>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b w:val="1"/>
          <w:sz w:val="24"/>
        </w:rPr>
        <w:t xml:space="preserve">принцип общего культурного образования. </w:t>
      </w:r>
      <w:r>
        <w:rPr>
          <w:rFonts w:ascii="Times New Roman" w:hAnsi="Times New Roman"/>
          <w:sz w:val="24"/>
        </w:rPr>
        <w:t xml:space="preserve">Воспитание основывается на культуре  и традициях России, включая культурные особенности региона; </w:t>
      </w:r>
    </w:p>
    <w:p w14:paraId="88030000">
      <w:pPr>
        <w:widowControl w:val="1"/>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b w:val="1"/>
          <w:sz w:val="24"/>
        </w:rPr>
        <w:t>принцип следования нравственному примеру.</w:t>
      </w:r>
      <w:r>
        <w:rPr>
          <w:rFonts w:ascii="Times New Roman" w:hAnsi="Times New Roman"/>
          <w:sz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89030000">
      <w:pPr>
        <w:widowControl w:val="1"/>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b w:val="1"/>
          <w:sz w:val="24"/>
        </w:rPr>
        <w:t>принципы безопасной жизнедеятельности.</w:t>
      </w:r>
      <w:r>
        <w:rPr>
          <w:rFonts w:ascii="Times New Roman" w:hAnsi="Times New Roman"/>
          <w:sz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14:paraId="8A030000">
      <w:pPr>
        <w:widowControl w:val="1"/>
        <w:numPr>
          <w:ilvl w:val="0"/>
          <w:numId w:val="7"/>
        </w:numPr>
        <w:tabs>
          <w:tab w:leader="none" w:pos="720" w:val="clear"/>
        </w:tabs>
        <w:spacing w:after="0" w:line="360" w:lineRule="auto"/>
        <w:ind w:hanging="142" w:left="-142" w:right="129"/>
        <w:rPr>
          <w:rFonts w:ascii="Times New Roman" w:hAnsi="Times New Roman"/>
          <w:sz w:val="24"/>
        </w:rPr>
      </w:pPr>
      <w:r>
        <w:rPr>
          <w:rFonts w:ascii="Times New Roman" w:hAnsi="Times New Roman"/>
          <w:b w:val="1"/>
          <w:sz w:val="24"/>
        </w:rPr>
        <w:t>принцип совместной деятельности ребенка и взрослого.</w:t>
      </w:r>
      <w:r>
        <w:rPr>
          <w:rFonts w:ascii="Times New Roman" w:hAnsi="Times New Roman"/>
          <w:sz w:val="24"/>
        </w:rPr>
        <w:t xml:space="preserve"> Значимость совместной деятельности взрослого и ребенка на основе приобщения к культурным ценностям и их освоения;</w:t>
      </w:r>
    </w:p>
    <w:p w14:paraId="8B030000">
      <w:pPr>
        <w:widowControl w:val="1"/>
        <w:tabs>
          <w:tab w:leader="none" w:pos="720" w:val="clear"/>
        </w:tabs>
        <w:spacing w:after="0" w:line="360" w:lineRule="auto"/>
        <w:ind w:hanging="142" w:left="-142" w:right="129"/>
        <w:rPr>
          <w:rFonts w:ascii="Times New Roman" w:hAnsi="Times New Roman"/>
          <w:sz w:val="24"/>
        </w:rPr>
      </w:pPr>
    </w:p>
    <w:p w14:paraId="8C030000">
      <w:pPr>
        <w:widowControl w:val="1"/>
        <w:tabs>
          <w:tab w:leader="none" w:pos="720" w:val="clear"/>
        </w:tabs>
        <w:spacing w:after="0" w:line="360" w:lineRule="auto"/>
        <w:ind w:hanging="142" w:left="-142" w:right="129"/>
        <w:rPr>
          <w:rFonts w:ascii="Times New Roman" w:hAnsi="Times New Roman"/>
          <w:sz w:val="24"/>
        </w:rPr>
      </w:pPr>
    </w:p>
    <w:p w14:paraId="8D030000">
      <w:pPr>
        <w:widowControl w:val="1"/>
        <w:tabs>
          <w:tab w:leader="none" w:pos="720" w:val="clear"/>
        </w:tabs>
        <w:spacing w:after="0" w:line="360" w:lineRule="auto"/>
        <w:ind w:hanging="142" w:left="-142" w:right="129"/>
        <w:rPr>
          <w:rFonts w:ascii="Times New Roman" w:hAnsi="Times New Roman"/>
          <w:sz w:val="24"/>
        </w:rPr>
      </w:pPr>
    </w:p>
    <w:p w14:paraId="8E030000">
      <w:pPr>
        <w:widowControl w:val="1"/>
        <w:tabs>
          <w:tab w:leader="none" w:pos="720" w:val="clear"/>
        </w:tabs>
        <w:spacing w:after="0" w:line="360" w:lineRule="auto"/>
        <w:ind w:hanging="142" w:left="-142" w:right="129"/>
        <w:rPr>
          <w:rFonts w:ascii="Times New Roman" w:hAnsi="Times New Roman"/>
          <w:sz w:val="24"/>
        </w:rPr>
      </w:pPr>
    </w:p>
    <w:p w14:paraId="8F030000">
      <w:pPr>
        <w:widowControl w:val="1"/>
        <w:tabs>
          <w:tab w:leader="none" w:pos="720" w:val="clear"/>
        </w:tabs>
        <w:spacing w:after="0" w:line="360" w:lineRule="auto"/>
        <w:ind w:hanging="142" w:left="-142" w:right="129"/>
        <w:rPr>
          <w:rFonts w:ascii="Times New Roman" w:hAnsi="Times New Roman"/>
          <w:sz w:val="24"/>
        </w:rPr>
      </w:pPr>
    </w:p>
    <w:p w14:paraId="90030000">
      <w:pPr>
        <w:pStyle w:val="Style_6"/>
        <w:widowControl w:val="1"/>
        <w:numPr>
          <w:ilvl w:val="1"/>
          <w:numId w:val="8"/>
        </w:numPr>
        <w:spacing w:before="40" w:line="360" w:lineRule="auto"/>
        <w:ind w:firstLine="0" w:left="0" w:right="139"/>
        <w:jc w:val="both"/>
        <w:rPr>
          <w:rFonts w:ascii="Times New Roman" w:hAnsi="Times New Roman"/>
          <w:i w:val="1"/>
          <w:color w:val="000000"/>
          <w:sz w:val="24"/>
        </w:rPr>
      </w:pPr>
      <w:r>
        <w:rPr>
          <w:rFonts w:ascii="Times New Roman" w:hAnsi="Times New Roman"/>
          <w:color w:val="000000"/>
          <w:sz w:val="24"/>
        </w:rPr>
        <w:t xml:space="preserve"> </w:t>
      </w:r>
      <w:r>
        <w:rPr>
          <w:rFonts w:ascii="Times New Roman" w:hAnsi="Times New Roman"/>
          <w:color w:val="000000"/>
          <w:sz w:val="24"/>
        </w:rPr>
        <w:t xml:space="preserve">Уклад образовательной организации </w:t>
      </w:r>
      <w:r>
        <w:rPr>
          <w:rFonts w:ascii="Times New Roman" w:hAnsi="Times New Roman"/>
          <w:sz w:val="24"/>
        </w:rPr>
        <w:t>/</w:t>
      </w:r>
    </w:p>
    <w:tbl>
      <w:tblPr>
        <w:tblStyle w:val="Style_3"/>
        <w:tblpPr w:bottomFromText="0" w:horzAnchor="margin" w:leftFromText="180" w:rightFromText="180" w:tblpX="275" w:tblpY="242"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735"/>
        <w:gridCol w:w="1701"/>
        <w:gridCol w:w="2126"/>
        <w:gridCol w:w="2484"/>
        <w:gridCol w:w="2477"/>
        <w:gridCol w:w="1776"/>
        <w:gridCol w:w="2869"/>
      </w:tblGrid>
      <w:tr>
        <w:tc>
          <w:tcPr>
            <w:tcW w:type="dxa" w:w="1735"/>
            <w:tcBorders>
              <w:top w:color="000000" w:sz="4" w:val="single"/>
              <w:left w:color="000000" w:sz="4" w:val="single"/>
              <w:bottom w:color="000000" w:sz="4" w:val="single"/>
              <w:right w:color="000000" w:sz="4" w:val="single"/>
            </w:tcBorders>
            <w:shd w:fill="auto" w:val="clear"/>
          </w:tcPr>
          <w:p w14:paraId="91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Направления</w:t>
            </w:r>
          </w:p>
        </w:tc>
        <w:tc>
          <w:tcPr>
            <w:tcW w:type="dxa" w:w="1701"/>
            <w:tcBorders>
              <w:top w:color="000000" w:sz="4" w:val="single"/>
              <w:left w:color="000000" w:sz="4" w:val="single"/>
              <w:bottom w:color="000000" w:sz="4" w:val="single"/>
              <w:right w:color="000000" w:sz="4" w:val="single"/>
            </w:tcBorders>
            <w:shd w:fill="auto" w:val="clear"/>
          </w:tcPr>
          <w:p w14:paraId="92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Ценности</w:t>
            </w:r>
          </w:p>
        </w:tc>
        <w:tc>
          <w:tcPr>
            <w:tcW w:type="dxa" w:w="2126"/>
            <w:tcBorders>
              <w:top w:color="000000" w:sz="4" w:val="single"/>
              <w:left w:color="000000" w:sz="4" w:val="single"/>
              <w:bottom w:color="000000" w:sz="4" w:val="single"/>
              <w:right w:color="000000" w:sz="4" w:val="single"/>
            </w:tcBorders>
            <w:shd w:fill="auto" w:val="clear"/>
          </w:tcPr>
          <w:p w14:paraId="93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Правила и нормы</w:t>
            </w:r>
          </w:p>
        </w:tc>
        <w:tc>
          <w:tcPr>
            <w:tcW w:type="dxa" w:w="2484"/>
            <w:tcBorders>
              <w:top w:color="000000" w:sz="4" w:val="single"/>
              <w:left w:color="000000" w:sz="4" w:val="single"/>
              <w:bottom w:color="000000" w:sz="4" w:val="single"/>
              <w:right w:color="000000" w:sz="4" w:val="single"/>
            </w:tcBorders>
            <w:shd w:fill="auto" w:val="clear"/>
          </w:tcPr>
          <w:p w14:paraId="94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Традиции, ритуалы</w:t>
            </w:r>
          </w:p>
        </w:tc>
        <w:tc>
          <w:tcPr>
            <w:tcW w:type="dxa" w:w="2477"/>
            <w:tcBorders>
              <w:top w:color="000000" w:sz="4" w:val="single"/>
              <w:left w:color="000000" w:sz="4" w:val="single"/>
              <w:bottom w:color="000000" w:sz="4" w:val="single"/>
              <w:right w:color="000000" w:sz="4" w:val="single"/>
            </w:tcBorders>
            <w:shd w:fill="auto" w:val="clear"/>
          </w:tcPr>
          <w:p w14:paraId="95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Система отношений</w:t>
            </w:r>
          </w:p>
        </w:tc>
        <w:tc>
          <w:tcPr>
            <w:tcW w:type="dxa" w:w="1776"/>
            <w:tcBorders>
              <w:top w:color="000000" w:sz="4" w:val="single"/>
              <w:left w:color="000000" w:sz="4" w:val="single"/>
              <w:bottom w:color="000000" w:sz="4" w:val="single"/>
              <w:right w:color="000000" w:sz="4" w:val="single"/>
            </w:tcBorders>
            <w:shd w:fill="auto" w:val="clear"/>
          </w:tcPr>
          <w:p w14:paraId="96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Характер воспитательных процессов</w:t>
            </w:r>
          </w:p>
        </w:tc>
        <w:tc>
          <w:tcPr>
            <w:tcW w:type="dxa" w:w="2869"/>
            <w:tcBorders>
              <w:top w:color="000000" w:sz="4" w:val="single"/>
              <w:left w:color="000000" w:sz="4" w:val="single"/>
              <w:bottom w:color="000000" w:sz="4" w:val="single"/>
              <w:right w:color="000000" w:sz="4" w:val="single"/>
            </w:tcBorders>
            <w:shd w:fill="auto" w:val="clear"/>
          </w:tcPr>
          <w:p w14:paraId="97030000">
            <w:pPr>
              <w:widowControl w:val="1"/>
              <w:spacing w:line="240" w:lineRule="auto"/>
              <w:ind w:firstLine="0" w:left="0" w:right="129"/>
              <w:jc w:val="left"/>
              <w:rPr>
                <w:rFonts w:ascii="Times New Roman" w:hAnsi="Times New Roman"/>
                <w:b w:val="1"/>
                <w:sz w:val="24"/>
              </w:rPr>
            </w:pPr>
            <w:r>
              <w:rPr>
                <w:rFonts w:ascii="Times New Roman" w:hAnsi="Times New Roman"/>
                <w:b w:val="1"/>
                <w:sz w:val="24"/>
              </w:rPr>
              <w:t>Предметно-пространственная среда</w:t>
            </w:r>
          </w:p>
        </w:tc>
      </w:tr>
      <w:tr>
        <w:trPr>
          <w:trHeight w:hRule="atLeast" w:val="1706"/>
        </w:trPr>
        <w:tc>
          <w:tcPr>
            <w:tcW w:type="dxa" w:w="1735"/>
            <w:vMerge w:val="restart"/>
            <w:tcBorders>
              <w:top w:color="000000" w:sz="4" w:val="single"/>
              <w:left w:color="000000" w:sz="4" w:val="single"/>
              <w:bottom w:color="000000" w:sz="4" w:val="single"/>
              <w:right w:color="000000" w:sz="4" w:val="single"/>
            </w:tcBorders>
            <w:shd w:fill="auto" w:val="clear"/>
          </w:tcPr>
          <w:p w14:paraId="98030000">
            <w:pPr>
              <w:widowControl w:val="1"/>
              <w:spacing w:line="360" w:lineRule="auto"/>
              <w:ind w:firstLine="0" w:left="0" w:right="129"/>
              <w:jc w:val="left"/>
              <w:rPr>
                <w:rFonts w:ascii="Times New Roman" w:hAnsi="Times New Roman"/>
                <w:sz w:val="24"/>
              </w:rPr>
            </w:pPr>
            <w:r>
              <w:rPr>
                <w:rFonts w:ascii="Times New Roman" w:hAnsi="Times New Roman"/>
                <w:sz w:val="24"/>
              </w:rPr>
              <w:t xml:space="preserve">Патриотическое </w:t>
            </w:r>
          </w:p>
        </w:tc>
        <w:tc>
          <w:tcPr>
            <w:tcW w:type="dxa" w:w="1701"/>
            <w:tcBorders>
              <w:top w:color="000000" w:sz="4" w:val="single"/>
              <w:left w:color="000000" w:sz="4" w:val="single"/>
              <w:bottom w:color="000000" w:sz="4" w:val="single"/>
              <w:right w:color="000000" w:sz="4" w:val="single"/>
            </w:tcBorders>
            <w:shd w:fill="auto" w:val="clear"/>
          </w:tcPr>
          <w:p w14:paraId="99030000">
            <w:pPr>
              <w:widowControl w:val="1"/>
              <w:spacing w:line="360" w:lineRule="auto"/>
              <w:ind w:firstLine="0" w:left="0" w:right="129"/>
              <w:jc w:val="left"/>
              <w:rPr>
                <w:rFonts w:ascii="Times New Roman" w:hAnsi="Times New Roman"/>
                <w:sz w:val="24"/>
              </w:rPr>
            </w:pPr>
            <w:r>
              <w:rPr>
                <w:rFonts w:ascii="Times New Roman" w:hAnsi="Times New Roman"/>
                <w:sz w:val="24"/>
              </w:rPr>
              <w:t xml:space="preserve">Родина </w:t>
            </w:r>
          </w:p>
          <w:p w14:paraId="9A030000">
            <w:pPr>
              <w:widowControl w:val="1"/>
              <w:spacing w:line="360" w:lineRule="auto"/>
              <w:ind w:right="129"/>
              <w:jc w:val="left"/>
              <w:rPr>
                <w:rFonts w:ascii="Times New Roman" w:hAnsi="Times New Roman"/>
                <w:sz w:val="24"/>
              </w:rPr>
            </w:pPr>
          </w:p>
        </w:tc>
        <w:tc>
          <w:tcPr>
            <w:tcW w:type="dxa" w:w="2126"/>
            <w:tcBorders>
              <w:top w:color="000000" w:sz="4" w:val="single"/>
              <w:left w:color="000000" w:sz="4" w:val="single"/>
              <w:bottom w:color="000000" w:sz="4" w:val="single"/>
              <w:right w:color="000000" w:sz="4" w:val="single"/>
            </w:tcBorders>
            <w:shd w:fill="auto" w:val="clear"/>
          </w:tcPr>
          <w:p w14:paraId="9B030000">
            <w:pPr>
              <w:widowControl w:val="1"/>
              <w:spacing w:line="360" w:lineRule="auto"/>
              <w:ind w:firstLine="0" w:left="0" w:right="129"/>
              <w:jc w:val="left"/>
              <w:rPr>
                <w:rFonts w:ascii="Times New Roman" w:hAnsi="Times New Roman"/>
                <w:sz w:val="24"/>
              </w:rPr>
            </w:pPr>
            <w:r>
              <w:rPr>
                <w:rFonts w:ascii="Times New Roman" w:hAnsi="Times New Roman"/>
                <w:sz w:val="24"/>
              </w:rPr>
              <w:t>Воспитание на русском языке</w:t>
            </w:r>
          </w:p>
        </w:tc>
        <w:tc>
          <w:tcPr>
            <w:tcW w:type="dxa" w:w="2484"/>
            <w:tcBorders>
              <w:top w:color="000000" w:sz="4" w:val="single"/>
              <w:left w:color="000000" w:sz="4" w:val="single"/>
              <w:bottom w:color="000000" w:sz="4" w:val="single"/>
              <w:right w:color="000000" w:sz="4" w:val="single"/>
            </w:tcBorders>
            <w:shd w:fill="auto" w:val="clear"/>
          </w:tcPr>
          <w:p w14:paraId="9C030000">
            <w:pPr>
              <w:widowControl w:val="1"/>
              <w:spacing w:line="360" w:lineRule="auto"/>
              <w:ind w:firstLine="0" w:left="0" w:right="129"/>
              <w:jc w:val="left"/>
              <w:rPr>
                <w:rFonts w:ascii="Times New Roman" w:hAnsi="Times New Roman"/>
                <w:sz w:val="24"/>
              </w:rPr>
            </w:pPr>
            <w:r>
              <w:rPr>
                <w:rFonts w:ascii="Times New Roman" w:hAnsi="Times New Roman"/>
                <w:sz w:val="24"/>
              </w:rPr>
              <w:t>Поднятие флага РФ на государственные праздники и значимые мероприятия</w:t>
            </w:r>
          </w:p>
        </w:tc>
        <w:tc>
          <w:tcPr>
            <w:tcW w:type="dxa" w:w="2477"/>
            <w:vMerge w:val="restart"/>
            <w:tcBorders>
              <w:top w:color="000000" w:sz="4" w:val="single"/>
              <w:left w:color="000000" w:sz="4" w:val="single"/>
              <w:bottom w:color="000000" w:sz="4" w:val="single"/>
              <w:right w:color="000000" w:sz="4" w:val="single"/>
            </w:tcBorders>
            <w:shd w:fill="auto" w:val="clear"/>
          </w:tcPr>
          <w:p w14:paraId="9D030000">
            <w:pPr>
              <w:widowControl w:val="1"/>
              <w:spacing w:line="360" w:lineRule="auto"/>
              <w:ind w:firstLine="0" w:left="0"/>
              <w:jc w:val="left"/>
              <w:rPr>
                <w:rFonts w:ascii="Times New Roman" w:hAnsi="Times New Roman"/>
                <w:sz w:val="24"/>
              </w:rPr>
            </w:pPr>
            <w:r>
              <w:rPr>
                <w:rFonts w:ascii="Times New Roman" w:hAnsi="Times New Roman"/>
                <w:sz w:val="24"/>
              </w:rPr>
              <w:t xml:space="preserve">Объединение усилий педагогов и родителей в реализации воспитательных задач. </w:t>
            </w:r>
            <w:r>
              <w:rPr>
                <w:rFonts w:ascii="Times New Roman" w:hAnsi="Times New Roman"/>
                <w:sz w:val="24"/>
              </w:rPr>
              <w:t xml:space="preserve">Взрослый является примером в формировании ценностных ориентиров, мотивирует детей </w:t>
            </w:r>
            <w:r>
              <w:rPr>
                <w:rFonts w:ascii="Times New Roman" w:hAnsi="Times New Roman"/>
                <w:sz w:val="24"/>
              </w:rPr>
              <w:t xml:space="preserve">к общению детей друг с другом, к взаимодействию, </w:t>
            </w:r>
            <w:r>
              <w:rPr>
                <w:rFonts w:ascii="Times New Roman" w:hAnsi="Times New Roman"/>
                <w:sz w:val="24"/>
              </w:rPr>
              <w:t>взаимосотрудничеству</w:t>
            </w:r>
            <w:r>
              <w:rPr>
                <w:rFonts w:ascii="Times New Roman" w:hAnsi="Times New Roman"/>
                <w:sz w:val="24"/>
              </w:rPr>
              <w:t xml:space="preserve">, заботится о непрерывном опыте общения на основе чувств доброжелательности, содействует проявлению чувств заботы к окружающим, учит проявлять чуткость, сопереживать, воспитывает чувство ответственности </w:t>
            </w:r>
            <w:r>
              <w:rPr>
                <w:rFonts w:ascii="Times New Roman" w:hAnsi="Times New Roman"/>
                <w:sz w:val="24"/>
              </w:rPr>
              <w:t>перед группой за своё поведение, относится как к полноправному человеку, субъекту воспитательно-образовательного процесса.</w:t>
            </w:r>
          </w:p>
        </w:tc>
        <w:tc>
          <w:tcPr>
            <w:tcW w:type="dxa" w:w="1776"/>
            <w:vMerge w:val="restart"/>
            <w:tcBorders>
              <w:top w:color="000000" w:sz="4" w:val="single"/>
              <w:left w:color="000000" w:sz="4" w:val="single"/>
              <w:bottom w:color="000000" w:sz="4" w:val="single"/>
              <w:right w:color="000000" w:sz="4" w:val="single"/>
            </w:tcBorders>
            <w:shd w:fill="auto" w:val="clear"/>
            <w:vAlign w:val="center"/>
          </w:tcPr>
          <w:p w14:paraId="9E030000">
            <w:pPr>
              <w:widowControl w:val="1"/>
              <w:spacing w:line="360" w:lineRule="auto"/>
              <w:ind w:firstLine="0" w:left="0" w:right="129"/>
              <w:jc w:val="left"/>
              <w:rPr>
                <w:rFonts w:ascii="Times New Roman" w:hAnsi="Times New Roman"/>
                <w:sz w:val="24"/>
              </w:rPr>
            </w:pPr>
            <w:r>
              <w:rPr>
                <w:rFonts w:ascii="Times New Roman" w:hAnsi="Times New Roman"/>
                <w:sz w:val="24"/>
              </w:rPr>
              <w:t xml:space="preserve">Праздники, выставки, экскурсии, </w:t>
            </w:r>
            <w:r>
              <w:rPr>
                <w:rFonts w:ascii="Times New Roman" w:hAnsi="Times New Roman"/>
                <w:sz w:val="24"/>
              </w:rPr>
              <w:t>НОД</w:t>
            </w:r>
            <w:r>
              <w:rPr>
                <w:rFonts w:ascii="Times New Roman" w:hAnsi="Times New Roman"/>
                <w:sz w:val="24"/>
              </w:rPr>
              <w:t>,</w:t>
            </w:r>
            <w:r>
              <w:rPr>
                <w:rFonts w:ascii="Times New Roman" w:hAnsi="Times New Roman"/>
                <w:sz w:val="24"/>
              </w:rPr>
              <w:t>п</w:t>
            </w:r>
            <w:r>
              <w:rPr>
                <w:rFonts w:ascii="Times New Roman" w:hAnsi="Times New Roman"/>
                <w:sz w:val="24"/>
              </w:rPr>
              <w:t>роекты,совместная</w:t>
            </w:r>
            <w:r>
              <w:rPr>
                <w:rFonts w:ascii="Times New Roman" w:hAnsi="Times New Roman"/>
                <w:sz w:val="24"/>
              </w:rPr>
              <w:t xml:space="preserve"> и</w:t>
            </w:r>
            <w:r>
              <w:rPr>
                <w:rFonts w:ascii="Times New Roman" w:hAnsi="Times New Roman"/>
                <w:sz w:val="24"/>
              </w:rPr>
              <w:t xml:space="preserve"> </w:t>
            </w:r>
            <w:r>
              <w:rPr>
                <w:rFonts w:ascii="Times New Roman" w:hAnsi="Times New Roman"/>
                <w:sz w:val="24"/>
              </w:rPr>
              <w:t>самостоятельная  деятельность, экскурсии</w:t>
            </w:r>
          </w:p>
        </w:tc>
        <w:tc>
          <w:tcPr>
            <w:tcW w:type="dxa" w:w="2869"/>
            <w:tcBorders>
              <w:top w:color="000000" w:sz="4" w:val="single"/>
              <w:left w:color="000000" w:sz="4" w:val="single"/>
              <w:bottom w:color="000000" w:sz="4" w:val="single"/>
              <w:right w:color="000000" w:sz="4" w:val="single"/>
            </w:tcBorders>
            <w:shd w:fill="auto" w:val="clear"/>
          </w:tcPr>
          <w:p w14:paraId="9F030000">
            <w:pPr>
              <w:widowControl w:val="1"/>
              <w:spacing w:line="360" w:lineRule="auto"/>
              <w:ind w:firstLine="0" w:left="0" w:right="129"/>
              <w:jc w:val="left"/>
              <w:rPr>
                <w:rFonts w:ascii="Times New Roman" w:hAnsi="Times New Roman"/>
                <w:sz w:val="24"/>
              </w:rPr>
            </w:pPr>
            <w:r>
              <w:rPr>
                <w:rFonts w:ascii="Times New Roman" w:hAnsi="Times New Roman"/>
                <w:sz w:val="24"/>
              </w:rPr>
              <w:t>Вертикаль власти, символика РФ.</w:t>
            </w:r>
          </w:p>
        </w:tc>
      </w:tr>
      <w:tr>
        <w:trPr>
          <w:trHeight w:hRule="atLeast" w:val="495"/>
        </w:trPr>
        <w:tc>
          <w:tcPr>
            <w:tcW w:type="dxa" w:w="1735"/>
            <w:gridSpan w:val="1"/>
            <w:vMerge w:val="continue"/>
            <w:tcBorders>
              <w:top w:color="000000" w:sz="4" w:val="single"/>
              <w:left w:color="000000" w:sz="4" w:val="single"/>
              <w:bottom w:color="000000" w:sz="4" w:val="single"/>
              <w:right w:color="000000" w:sz="4" w:val="single"/>
            </w:tcBorders>
            <w:shd w:fill="auto" w:val="clear"/>
          </w:tcPr>
          <w:p/>
        </w:tc>
        <w:tc>
          <w:tcPr>
            <w:tcW w:type="dxa" w:w="1701"/>
            <w:tcBorders>
              <w:top w:color="000000" w:sz="4" w:val="single"/>
              <w:left w:color="000000" w:sz="4" w:val="single"/>
              <w:bottom w:color="000000" w:sz="4" w:val="single"/>
              <w:right w:color="000000" w:sz="4" w:val="single"/>
            </w:tcBorders>
            <w:shd w:fill="auto" w:val="clear"/>
          </w:tcPr>
          <w:p w14:paraId="A0030000">
            <w:pPr>
              <w:widowControl w:val="1"/>
              <w:spacing w:line="360" w:lineRule="auto"/>
              <w:ind w:firstLine="0" w:left="0" w:right="129"/>
              <w:rPr>
                <w:rFonts w:ascii="Times New Roman" w:hAnsi="Times New Roman"/>
                <w:sz w:val="24"/>
              </w:rPr>
            </w:pPr>
            <w:r>
              <w:rPr>
                <w:rFonts w:ascii="Times New Roman" w:hAnsi="Times New Roman"/>
                <w:sz w:val="24"/>
              </w:rPr>
              <w:t xml:space="preserve">Природа </w:t>
            </w:r>
          </w:p>
        </w:tc>
        <w:tc>
          <w:tcPr>
            <w:tcW w:type="dxa" w:w="2126"/>
            <w:tcBorders>
              <w:top w:color="000000" w:sz="4" w:val="single"/>
              <w:left w:color="000000" w:sz="4" w:val="single"/>
              <w:bottom w:color="000000" w:sz="4" w:val="single"/>
              <w:right w:color="000000" w:sz="4" w:val="single"/>
            </w:tcBorders>
            <w:shd w:fill="auto" w:val="clear"/>
          </w:tcPr>
          <w:p w14:paraId="A1030000">
            <w:pPr>
              <w:widowControl w:val="1"/>
              <w:spacing w:line="360" w:lineRule="auto"/>
              <w:ind w:firstLine="0" w:left="0" w:right="129"/>
              <w:rPr>
                <w:rFonts w:ascii="Times New Roman" w:hAnsi="Times New Roman"/>
                <w:sz w:val="24"/>
              </w:rPr>
            </w:pPr>
            <w:r>
              <w:rPr>
                <w:rFonts w:ascii="Times New Roman" w:hAnsi="Times New Roman"/>
                <w:sz w:val="24"/>
              </w:rPr>
              <w:t>Воспитание бережного отношения к живой и неживой природе</w:t>
            </w:r>
          </w:p>
        </w:tc>
        <w:tc>
          <w:tcPr>
            <w:tcW w:type="dxa" w:w="2484"/>
            <w:tcBorders>
              <w:top w:color="000000" w:sz="4" w:val="single"/>
              <w:left w:color="000000" w:sz="4" w:val="single"/>
              <w:bottom w:color="000000" w:sz="4" w:val="single"/>
              <w:right w:color="000000" w:sz="4" w:val="single"/>
            </w:tcBorders>
            <w:shd w:fill="auto" w:val="clear"/>
          </w:tcPr>
          <w:p w14:paraId="A2030000">
            <w:pPr>
              <w:widowControl w:val="1"/>
              <w:spacing w:line="360" w:lineRule="auto"/>
              <w:ind w:firstLine="0" w:left="0" w:right="129"/>
              <w:rPr>
                <w:rFonts w:ascii="Times New Roman" w:hAnsi="Times New Roman"/>
                <w:sz w:val="24"/>
              </w:rPr>
            </w:pPr>
            <w:r>
              <w:rPr>
                <w:rFonts w:ascii="Times New Roman" w:hAnsi="Times New Roman"/>
                <w:sz w:val="24"/>
              </w:rPr>
              <w:t>Высадка деревьев на экологической тропе ДОУ.</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869"/>
            <w:tcBorders>
              <w:top w:color="000000" w:sz="4" w:val="single"/>
              <w:left w:color="000000" w:sz="4" w:val="single"/>
              <w:bottom w:color="000000" w:sz="4" w:val="single"/>
              <w:right w:color="000000" w:sz="4" w:val="single"/>
            </w:tcBorders>
            <w:shd w:fill="auto" w:val="clear"/>
          </w:tcPr>
          <w:p w14:paraId="A3030000">
            <w:pPr>
              <w:widowControl w:val="1"/>
              <w:spacing w:line="360" w:lineRule="auto"/>
              <w:ind w:firstLine="0" w:left="720" w:right="1565"/>
              <w:jc w:val="left"/>
              <w:rPr>
                <w:rFonts w:ascii="Times New Roman" w:hAnsi="Times New Roman"/>
                <w:sz w:val="24"/>
              </w:rPr>
            </w:pPr>
          </w:p>
        </w:tc>
      </w:tr>
      <w:tr>
        <w:trPr>
          <w:trHeight w:hRule="atLeast" w:val="5148"/>
        </w:trPr>
        <w:tc>
          <w:tcPr>
            <w:tcW w:type="dxa" w:w="1735"/>
            <w:vMerge w:val="restart"/>
            <w:tcBorders>
              <w:top w:color="000000" w:sz="4" w:val="single"/>
              <w:left w:color="000000" w:sz="4" w:val="single"/>
              <w:bottom w:color="000000" w:sz="4" w:val="single"/>
              <w:right w:color="000000" w:sz="4" w:val="single"/>
            </w:tcBorders>
            <w:shd w:fill="auto" w:val="clear"/>
          </w:tcPr>
          <w:p w14:paraId="A4030000">
            <w:pPr>
              <w:widowControl w:val="1"/>
              <w:spacing w:line="360" w:lineRule="auto"/>
              <w:ind w:firstLine="0" w:left="0" w:right="129"/>
              <w:rPr>
                <w:rFonts w:ascii="Times New Roman" w:hAnsi="Times New Roman"/>
                <w:sz w:val="24"/>
              </w:rPr>
            </w:pPr>
            <w:r>
              <w:rPr>
                <w:rFonts w:ascii="Times New Roman" w:hAnsi="Times New Roman"/>
                <w:sz w:val="24"/>
              </w:rPr>
              <w:t>Социально-нравственное</w:t>
            </w:r>
          </w:p>
        </w:tc>
        <w:tc>
          <w:tcPr>
            <w:tcW w:type="dxa" w:w="1701"/>
            <w:tcBorders>
              <w:top w:color="000000" w:sz="4" w:val="single"/>
              <w:left w:color="000000" w:sz="4" w:val="single"/>
              <w:bottom w:color="000000" w:sz="4" w:val="single"/>
              <w:right w:color="000000" w:sz="4" w:val="single"/>
            </w:tcBorders>
            <w:shd w:fill="auto" w:val="clear"/>
          </w:tcPr>
          <w:p w14:paraId="A5030000">
            <w:pPr>
              <w:widowControl w:val="1"/>
              <w:spacing w:line="360" w:lineRule="auto"/>
              <w:ind w:firstLine="0" w:left="0" w:right="129"/>
              <w:rPr>
                <w:rFonts w:ascii="Times New Roman" w:hAnsi="Times New Roman"/>
                <w:sz w:val="24"/>
              </w:rPr>
            </w:pPr>
            <w:r>
              <w:rPr>
                <w:rFonts w:ascii="Times New Roman" w:hAnsi="Times New Roman"/>
                <w:sz w:val="24"/>
              </w:rPr>
              <w:t>Семья</w:t>
            </w:r>
          </w:p>
        </w:tc>
        <w:tc>
          <w:tcPr>
            <w:tcW w:type="dxa" w:w="2126"/>
            <w:tcBorders>
              <w:top w:color="000000" w:sz="4" w:val="single"/>
              <w:left w:color="000000" w:sz="4" w:val="single"/>
              <w:bottom w:color="000000" w:sz="4" w:val="single"/>
              <w:right w:color="000000" w:sz="4" w:val="single"/>
            </w:tcBorders>
            <w:shd w:fill="auto" w:val="clear"/>
          </w:tcPr>
          <w:p w14:paraId="A6030000">
            <w:pPr>
              <w:widowControl w:val="1"/>
              <w:spacing w:line="360" w:lineRule="auto"/>
              <w:ind w:firstLine="0" w:left="0" w:right="129"/>
              <w:rPr>
                <w:rFonts w:ascii="Times New Roman" w:hAnsi="Times New Roman"/>
                <w:sz w:val="24"/>
              </w:rPr>
            </w:pPr>
            <w:r>
              <w:rPr>
                <w:rFonts w:ascii="Times New Roman" w:hAnsi="Times New Roman"/>
                <w:sz w:val="24"/>
              </w:rPr>
              <w:t>Взаимоуважение и доверительное общени</w:t>
            </w:r>
            <w:r>
              <w:rPr>
                <w:rFonts w:ascii="Times New Roman" w:hAnsi="Times New Roman"/>
                <w:sz w:val="24"/>
              </w:rPr>
              <w:t xml:space="preserve">е всех участников </w:t>
            </w:r>
            <w:r>
              <w:rPr>
                <w:rFonts w:ascii="Times New Roman" w:hAnsi="Times New Roman"/>
                <w:sz w:val="24"/>
              </w:rPr>
              <w:t>воспитательно</w:t>
            </w:r>
            <w:r>
              <w:rPr>
                <w:rFonts w:ascii="Times New Roman" w:hAnsi="Times New Roman"/>
                <w:sz w:val="24"/>
              </w:rPr>
              <w:t>образовательного</w:t>
            </w:r>
            <w:r>
              <w:rPr>
                <w:rFonts w:ascii="Times New Roman" w:hAnsi="Times New Roman"/>
                <w:sz w:val="24"/>
              </w:rPr>
              <w:t xml:space="preserve"> процесса</w:t>
            </w:r>
          </w:p>
        </w:tc>
        <w:tc>
          <w:tcPr>
            <w:tcW w:type="dxa" w:w="2484"/>
            <w:tcBorders>
              <w:top w:color="000000" w:sz="4" w:val="single"/>
              <w:left w:color="000000" w:sz="4" w:val="single"/>
              <w:bottom w:color="000000" w:sz="4" w:val="single"/>
              <w:right w:color="000000" w:sz="4" w:val="single"/>
            </w:tcBorders>
            <w:shd w:fill="auto" w:val="clear"/>
          </w:tcPr>
          <w:p w14:paraId="A7030000">
            <w:pPr>
              <w:widowControl w:val="1"/>
              <w:spacing w:line="360" w:lineRule="auto"/>
              <w:ind w:firstLine="0" w:left="0" w:right="129"/>
              <w:rPr>
                <w:rFonts w:ascii="Times New Roman" w:hAnsi="Times New Roman"/>
                <w:sz w:val="24"/>
              </w:rPr>
            </w:pPr>
            <w:r>
              <w:rPr>
                <w:rFonts w:ascii="Times New Roman" w:hAnsi="Times New Roman"/>
                <w:sz w:val="24"/>
              </w:rPr>
              <w:t>Участие в семейных эстафетах</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A8030000">
            <w:pPr>
              <w:widowControl w:val="1"/>
              <w:spacing w:line="360" w:lineRule="auto"/>
              <w:ind w:firstLine="0" w:left="0" w:right="129"/>
              <w:rPr>
                <w:rFonts w:ascii="Times New Roman" w:hAnsi="Times New Roman"/>
                <w:sz w:val="24"/>
              </w:rPr>
            </w:pPr>
            <w:r>
              <w:rPr>
                <w:rFonts w:ascii="Times New Roman" w:hAnsi="Times New Roman"/>
                <w:sz w:val="24"/>
              </w:rPr>
              <w:t>Родительские собрания, проектная деятельность, совместное благоустройство территории ДОУ</w:t>
            </w:r>
          </w:p>
        </w:tc>
        <w:tc>
          <w:tcPr>
            <w:tcW w:type="dxa" w:w="2869"/>
            <w:tcBorders>
              <w:top w:color="000000" w:sz="4" w:val="single"/>
              <w:left w:color="000000" w:sz="4" w:val="single"/>
              <w:bottom w:color="000000" w:sz="4" w:val="single"/>
              <w:right w:color="000000" w:sz="4" w:val="single"/>
            </w:tcBorders>
            <w:shd w:fill="auto" w:val="clear"/>
          </w:tcPr>
          <w:p w14:paraId="A9030000">
            <w:pPr>
              <w:widowControl w:val="1"/>
              <w:spacing w:line="360" w:lineRule="auto"/>
              <w:ind w:firstLine="0" w:left="0" w:right="129"/>
              <w:rPr>
                <w:rFonts w:ascii="Times New Roman" w:hAnsi="Times New Roman"/>
                <w:sz w:val="24"/>
              </w:rPr>
            </w:pPr>
            <w:r>
              <w:rPr>
                <w:rFonts w:ascii="Times New Roman" w:hAnsi="Times New Roman"/>
                <w:sz w:val="24"/>
              </w:rPr>
              <w:t>Информационные стенды, выставки детского творчества</w:t>
            </w:r>
            <w:r>
              <w:rPr>
                <w:rFonts w:ascii="Times New Roman" w:hAnsi="Times New Roman"/>
                <w:sz w:val="24"/>
              </w:rPr>
              <w:br/>
            </w:r>
          </w:p>
          <w:p w14:paraId="AA030000">
            <w:pPr>
              <w:widowControl w:val="1"/>
              <w:spacing w:line="360" w:lineRule="auto"/>
              <w:ind w:right="129"/>
              <w:rPr>
                <w:rFonts w:ascii="Times New Roman" w:hAnsi="Times New Roman"/>
                <w:sz w:val="24"/>
              </w:rPr>
            </w:pPr>
          </w:p>
          <w:p w14:paraId="AB030000">
            <w:pPr>
              <w:widowControl w:val="1"/>
              <w:spacing w:line="360" w:lineRule="auto"/>
              <w:ind w:right="129"/>
              <w:rPr>
                <w:rFonts w:ascii="Times New Roman" w:hAnsi="Times New Roman"/>
                <w:sz w:val="24"/>
              </w:rPr>
            </w:pPr>
          </w:p>
          <w:p w14:paraId="AC030000">
            <w:pPr>
              <w:widowControl w:val="1"/>
              <w:spacing w:line="360" w:lineRule="auto"/>
              <w:ind w:right="129"/>
              <w:rPr>
                <w:rFonts w:ascii="Times New Roman" w:hAnsi="Times New Roman"/>
                <w:sz w:val="24"/>
              </w:rPr>
            </w:pPr>
          </w:p>
          <w:p w14:paraId="AD030000">
            <w:pPr>
              <w:widowControl w:val="1"/>
              <w:spacing w:line="360" w:lineRule="auto"/>
              <w:ind w:right="129"/>
              <w:rPr>
                <w:rFonts w:ascii="Times New Roman" w:hAnsi="Times New Roman"/>
                <w:sz w:val="24"/>
              </w:rPr>
            </w:pPr>
          </w:p>
        </w:tc>
      </w:tr>
      <w:tr>
        <w:tc>
          <w:tcPr>
            <w:tcW w:type="dxa" w:w="1735"/>
            <w:gridSpan w:val="1"/>
            <w:vMerge w:val="continue"/>
            <w:tcBorders>
              <w:top w:color="000000" w:sz="4" w:val="single"/>
              <w:left w:color="000000" w:sz="4" w:val="single"/>
              <w:bottom w:color="000000" w:sz="4" w:val="single"/>
              <w:right w:color="000000" w:sz="4" w:val="single"/>
            </w:tcBorders>
            <w:shd w:fill="auto" w:val="clear"/>
          </w:tcPr>
          <w:p/>
        </w:tc>
        <w:tc>
          <w:tcPr>
            <w:tcW w:type="dxa" w:w="1701"/>
            <w:tcBorders>
              <w:top w:color="000000" w:sz="4" w:val="single"/>
              <w:left w:color="000000" w:sz="4" w:val="single"/>
              <w:bottom w:color="000000" w:sz="4" w:val="single"/>
              <w:right w:color="000000" w:sz="4" w:val="single"/>
            </w:tcBorders>
            <w:shd w:fill="auto" w:val="clear"/>
          </w:tcPr>
          <w:p w14:paraId="AE030000">
            <w:pPr>
              <w:widowControl w:val="1"/>
              <w:spacing w:line="360" w:lineRule="auto"/>
              <w:ind w:left="0" w:right="129"/>
              <w:rPr>
                <w:rFonts w:ascii="Times New Roman" w:hAnsi="Times New Roman"/>
                <w:sz w:val="24"/>
              </w:rPr>
            </w:pPr>
            <w:r>
              <w:rPr>
                <w:rFonts w:ascii="Times New Roman" w:hAnsi="Times New Roman"/>
                <w:sz w:val="24"/>
              </w:rPr>
              <w:t xml:space="preserve">Дружба и </w:t>
            </w:r>
            <w:r>
              <w:rPr>
                <w:rFonts w:ascii="Times New Roman" w:hAnsi="Times New Roman"/>
                <w:sz w:val="24"/>
              </w:rPr>
              <w:t>сотру</w:t>
            </w:r>
            <w:r>
              <w:rPr>
                <w:rFonts w:ascii="Times New Roman" w:hAnsi="Times New Roman"/>
                <w:sz w:val="24"/>
              </w:rPr>
              <w:t>ничество</w:t>
            </w:r>
          </w:p>
        </w:tc>
        <w:tc>
          <w:tcPr>
            <w:tcW w:type="dxa" w:w="2126"/>
            <w:tcBorders>
              <w:top w:color="000000" w:sz="4" w:val="single"/>
              <w:left w:color="000000" w:sz="4" w:val="single"/>
              <w:bottom w:color="000000" w:sz="4" w:val="single"/>
              <w:right w:color="000000" w:sz="4" w:val="single"/>
            </w:tcBorders>
            <w:shd w:fill="auto" w:val="clear"/>
          </w:tcPr>
          <w:p w14:paraId="AF030000">
            <w:pPr>
              <w:widowControl w:val="1"/>
              <w:spacing w:line="360" w:lineRule="auto"/>
              <w:ind w:left="0" w:right="129"/>
              <w:rPr>
                <w:rFonts w:ascii="Times New Roman" w:hAnsi="Times New Roman"/>
                <w:sz w:val="24"/>
              </w:rPr>
            </w:pPr>
            <w:r>
              <w:rPr>
                <w:rFonts w:ascii="Times New Roman" w:hAnsi="Times New Roman"/>
                <w:sz w:val="24"/>
              </w:rPr>
              <w:t xml:space="preserve">Воспитание </w:t>
            </w:r>
            <w:r>
              <w:rPr>
                <w:rFonts w:ascii="Times New Roman" w:hAnsi="Times New Roman"/>
                <w:sz w:val="24"/>
              </w:rPr>
              <w:t>доброжелательнос</w:t>
            </w:r>
            <w:r>
              <w:rPr>
                <w:rFonts w:ascii="Times New Roman" w:hAnsi="Times New Roman"/>
                <w:sz w:val="24"/>
              </w:rPr>
              <w:t>д</w:t>
            </w:r>
            <w:r>
              <w:rPr>
                <w:rFonts w:ascii="Times New Roman" w:hAnsi="Times New Roman"/>
                <w:sz w:val="24"/>
              </w:rPr>
              <w:t>друг</w:t>
            </w:r>
            <w:r>
              <w:rPr>
                <w:rFonts w:ascii="Times New Roman" w:hAnsi="Times New Roman"/>
                <w:sz w:val="24"/>
              </w:rPr>
              <w:t xml:space="preserve"> к другу, развитие умение помогать </w:t>
            </w:r>
            <w:r>
              <w:rPr>
                <w:rFonts w:ascii="Times New Roman" w:hAnsi="Times New Roman"/>
                <w:sz w:val="24"/>
              </w:rPr>
              <w:t>окружающим</w:t>
            </w:r>
          </w:p>
        </w:tc>
        <w:tc>
          <w:tcPr>
            <w:tcW w:type="dxa" w:w="2484"/>
            <w:tcBorders>
              <w:top w:color="000000" w:sz="4" w:val="single"/>
              <w:left w:color="000000" w:sz="4" w:val="single"/>
              <w:bottom w:color="000000" w:sz="4" w:val="single"/>
              <w:right w:color="000000" w:sz="4" w:val="single"/>
            </w:tcBorders>
            <w:shd w:fill="auto" w:val="clear"/>
          </w:tcPr>
          <w:p w14:paraId="B0030000">
            <w:pPr>
              <w:widowControl w:val="1"/>
              <w:spacing w:line="360" w:lineRule="auto"/>
              <w:ind w:right="129"/>
              <w:rPr>
                <w:rFonts w:ascii="Times New Roman" w:hAnsi="Times New Roman"/>
                <w:sz w:val="24"/>
              </w:rPr>
            </w:pPr>
            <w:r>
              <w:rPr>
                <w:rFonts w:ascii="Times New Roman" w:hAnsi="Times New Roman"/>
                <w:sz w:val="24"/>
              </w:rPr>
              <w:t>Изготовление подарков ко дню рождения</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B1030000">
            <w:pPr>
              <w:widowControl w:val="1"/>
              <w:spacing w:line="360" w:lineRule="auto"/>
              <w:ind w:firstLine="36" w:left="0" w:right="129"/>
              <w:rPr>
                <w:rFonts w:ascii="Times New Roman" w:hAnsi="Times New Roman"/>
                <w:sz w:val="24"/>
              </w:rPr>
            </w:pPr>
            <w:r>
              <w:rPr>
                <w:rFonts w:ascii="Times New Roman" w:hAnsi="Times New Roman"/>
                <w:sz w:val="24"/>
              </w:rPr>
              <w:t xml:space="preserve">Совместная и </w:t>
            </w:r>
            <w:r>
              <w:rPr>
                <w:rFonts w:ascii="Times New Roman" w:hAnsi="Times New Roman"/>
                <w:sz w:val="24"/>
              </w:rPr>
              <w:t>самостя</w:t>
            </w:r>
            <w:r>
              <w:rPr>
                <w:rFonts w:ascii="Times New Roman" w:hAnsi="Times New Roman"/>
                <w:sz w:val="24"/>
              </w:rPr>
              <w:t>ятельная</w:t>
            </w:r>
            <w:r>
              <w:rPr>
                <w:rFonts w:ascii="Times New Roman" w:hAnsi="Times New Roman"/>
                <w:sz w:val="24"/>
              </w:rPr>
              <w:t xml:space="preserve"> деятельность, игровая деятельность</w:t>
            </w:r>
          </w:p>
        </w:tc>
        <w:tc>
          <w:tcPr>
            <w:tcW w:type="dxa" w:w="2869"/>
            <w:tcBorders>
              <w:top w:color="000000" w:sz="4" w:val="single"/>
              <w:left w:color="000000" w:sz="4" w:val="single"/>
              <w:bottom w:color="000000" w:sz="4" w:val="single"/>
              <w:right w:color="000000" w:sz="4" w:val="single"/>
            </w:tcBorders>
            <w:shd w:fill="auto" w:val="clear"/>
          </w:tcPr>
          <w:p w14:paraId="B2030000">
            <w:pPr>
              <w:widowControl w:val="1"/>
              <w:spacing w:line="360" w:lineRule="auto"/>
              <w:ind w:right="129"/>
              <w:rPr>
                <w:rFonts w:ascii="Times New Roman" w:hAnsi="Times New Roman"/>
                <w:sz w:val="24"/>
              </w:rPr>
            </w:pPr>
            <w:r>
              <w:rPr>
                <w:rFonts w:ascii="Times New Roman" w:hAnsi="Times New Roman"/>
                <w:sz w:val="24"/>
              </w:rPr>
              <w:t>Центры активности детей в ДОУ и на участке ДОУ</w:t>
            </w:r>
          </w:p>
        </w:tc>
      </w:tr>
      <w:tr>
        <w:tc>
          <w:tcPr>
            <w:tcW w:type="dxa" w:w="1735"/>
            <w:gridSpan w:val="1"/>
            <w:vMerge w:val="continue"/>
            <w:tcBorders>
              <w:top w:color="000000" w:sz="4" w:val="single"/>
              <w:left w:color="000000" w:sz="4" w:val="single"/>
              <w:bottom w:color="000000" w:sz="4" w:val="single"/>
              <w:right w:color="000000" w:sz="4" w:val="single"/>
            </w:tcBorders>
            <w:shd w:fill="auto" w:val="clear"/>
          </w:tcPr>
          <w:p/>
        </w:tc>
        <w:tc>
          <w:tcPr>
            <w:tcW w:type="dxa" w:w="1701"/>
            <w:tcBorders>
              <w:top w:color="000000" w:sz="4" w:val="single"/>
              <w:left w:color="000000" w:sz="4" w:val="single"/>
              <w:bottom w:color="000000" w:sz="4" w:val="single"/>
              <w:right w:color="000000" w:sz="4" w:val="single"/>
            </w:tcBorders>
            <w:shd w:fill="auto" w:val="clear"/>
          </w:tcPr>
          <w:p w14:paraId="B3030000">
            <w:pPr>
              <w:widowControl w:val="1"/>
              <w:spacing w:line="360" w:lineRule="auto"/>
              <w:ind w:firstLine="0" w:left="0" w:right="129"/>
              <w:rPr>
                <w:rFonts w:ascii="Times New Roman" w:hAnsi="Times New Roman"/>
                <w:sz w:val="24"/>
              </w:rPr>
            </w:pPr>
            <w:r>
              <w:rPr>
                <w:rFonts w:ascii="Times New Roman" w:hAnsi="Times New Roman"/>
                <w:sz w:val="24"/>
              </w:rPr>
              <w:t xml:space="preserve">Человек </w:t>
            </w:r>
          </w:p>
        </w:tc>
        <w:tc>
          <w:tcPr>
            <w:tcW w:type="dxa" w:w="2126"/>
            <w:tcBorders>
              <w:top w:color="000000" w:sz="4" w:val="single"/>
              <w:left w:color="000000" w:sz="4" w:val="single"/>
              <w:bottom w:color="000000" w:sz="4" w:val="single"/>
              <w:right w:color="000000" w:sz="4" w:val="single"/>
            </w:tcBorders>
            <w:shd w:fill="auto" w:val="clear"/>
          </w:tcPr>
          <w:p w14:paraId="B4030000">
            <w:pPr>
              <w:widowControl w:val="1"/>
              <w:spacing w:line="360" w:lineRule="auto"/>
              <w:ind w:firstLine="0" w:left="0" w:right="129"/>
              <w:rPr>
                <w:rFonts w:ascii="Times New Roman" w:hAnsi="Times New Roman"/>
                <w:sz w:val="24"/>
              </w:rPr>
            </w:pPr>
            <w:r>
              <w:rPr>
                <w:rFonts w:ascii="Times New Roman" w:hAnsi="Times New Roman"/>
                <w:sz w:val="24"/>
              </w:rPr>
              <w:t>Формирование ценностного отношения к другому человеку, собственного «Я», создание условий для реализации в обществе</w:t>
            </w:r>
          </w:p>
        </w:tc>
        <w:tc>
          <w:tcPr>
            <w:tcW w:type="dxa" w:w="2484"/>
            <w:tcBorders>
              <w:top w:color="000000" w:sz="4" w:val="single"/>
              <w:left w:color="000000" w:sz="4" w:val="single"/>
              <w:bottom w:color="000000" w:sz="4" w:val="single"/>
              <w:right w:color="000000" w:sz="4" w:val="single"/>
            </w:tcBorders>
            <w:shd w:fill="auto" w:val="clear"/>
          </w:tcPr>
          <w:p w14:paraId="B5030000">
            <w:pPr>
              <w:widowControl w:val="1"/>
              <w:spacing w:line="360" w:lineRule="auto"/>
              <w:ind w:firstLine="0" w:left="0" w:right="129"/>
              <w:rPr>
                <w:rFonts w:ascii="Times New Roman" w:hAnsi="Times New Roman"/>
                <w:sz w:val="24"/>
              </w:rPr>
            </w:pPr>
            <w:r>
              <w:rPr>
                <w:rFonts w:ascii="Times New Roman" w:hAnsi="Times New Roman"/>
                <w:sz w:val="24"/>
              </w:rPr>
              <w:t>Благотворительные акции</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B6030000">
            <w:pPr>
              <w:widowControl w:val="1"/>
              <w:spacing w:line="360" w:lineRule="auto"/>
              <w:ind w:firstLine="0" w:left="0" w:right="129"/>
              <w:rPr>
                <w:rFonts w:ascii="Times New Roman" w:hAnsi="Times New Roman"/>
                <w:sz w:val="24"/>
              </w:rPr>
            </w:pPr>
            <w:r>
              <w:rPr>
                <w:rFonts w:ascii="Times New Roman" w:hAnsi="Times New Roman"/>
                <w:sz w:val="24"/>
              </w:rPr>
              <w:t>Индивидуальное общение</w:t>
            </w:r>
          </w:p>
        </w:tc>
        <w:tc>
          <w:tcPr>
            <w:tcW w:type="dxa" w:w="2869"/>
            <w:tcBorders>
              <w:top w:color="000000" w:sz="4" w:val="single"/>
              <w:left w:color="000000" w:sz="4" w:val="single"/>
              <w:bottom w:color="000000" w:sz="4" w:val="single"/>
              <w:right w:color="000000" w:sz="4" w:val="single"/>
            </w:tcBorders>
            <w:shd w:fill="auto" w:val="clear"/>
          </w:tcPr>
          <w:p w14:paraId="B7030000">
            <w:pPr>
              <w:widowControl w:val="1"/>
              <w:spacing w:line="360" w:lineRule="auto"/>
              <w:ind w:firstLine="0" w:left="0" w:right="129"/>
              <w:rPr>
                <w:rFonts w:ascii="Times New Roman" w:hAnsi="Times New Roman"/>
                <w:sz w:val="24"/>
              </w:rPr>
            </w:pPr>
            <w:r>
              <w:rPr>
                <w:rFonts w:ascii="Times New Roman" w:hAnsi="Times New Roman"/>
                <w:sz w:val="24"/>
              </w:rPr>
              <w:t>Уголки уединения, организация личного пространства для каждого ребенка, наличие зеркал</w:t>
            </w:r>
          </w:p>
        </w:tc>
      </w:tr>
      <w:tr>
        <w:trPr>
          <w:trHeight w:hRule="atLeast" w:val="1170"/>
        </w:trPr>
        <w:tc>
          <w:tcPr>
            <w:tcW w:type="dxa" w:w="1735"/>
            <w:vMerge w:val="restart"/>
            <w:tcBorders>
              <w:top w:color="000000" w:sz="4" w:val="single"/>
              <w:left w:color="000000" w:sz="4" w:val="single"/>
              <w:bottom w:color="000000" w:sz="4" w:val="single"/>
              <w:right w:color="000000" w:sz="4" w:val="single"/>
            </w:tcBorders>
            <w:shd w:fill="auto" w:val="clear"/>
          </w:tcPr>
          <w:p w14:paraId="B8030000">
            <w:pPr>
              <w:widowControl w:val="1"/>
              <w:spacing w:line="360" w:lineRule="auto"/>
              <w:ind w:firstLine="0" w:left="0" w:right="129"/>
              <w:rPr>
                <w:rFonts w:ascii="Times New Roman" w:hAnsi="Times New Roman"/>
                <w:sz w:val="24"/>
              </w:rPr>
            </w:pPr>
            <w:r>
              <w:rPr>
                <w:rFonts w:ascii="Times New Roman" w:hAnsi="Times New Roman"/>
                <w:sz w:val="24"/>
              </w:rPr>
              <w:t xml:space="preserve">Познавательное </w:t>
            </w:r>
          </w:p>
        </w:tc>
        <w:tc>
          <w:tcPr>
            <w:tcW w:type="dxa" w:w="1701"/>
            <w:tcBorders>
              <w:top w:color="000000" w:sz="4" w:val="single"/>
              <w:left w:color="000000" w:sz="4" w:val="single"/>
              <w:bottom w:color="000000" w:sz="4" w:val="single"/>
              <w:right w:color="000000" w:sz="4" w:val="single"/>
            </w:tcBorders>
            <w:shd w:fill="auto" w:val="clear"/>
          </w:tcPr>
          <w:p w14:paraId="B9030000">
            <w:pPr>
              <w:widowControl w:val="1"/>
              <w:spacing w:line="360" w:lineRule="auto"/>
              <w:ind w:firstLine="0" w:left="0" w:right="129"/>
              <w:rPr>
                <w:rFonts w:ascii="Times New Roman" w:hAnsi="Times New Roman"/>
                <w:sz w:val="24"/>
              </w:rPr>
            </w:pPr>
            <w:r>
              <w:rPr>
                <w:rFonts w:ascii="Times New Roman" w:hAnsi="Times New Roman"/>
                <w:sz w:val="24"/>
              </w:rPr>
              <w:t xml:space="preserve">Знания </w:t>
            </w:r>
          </w:p>
          <w:p w14:paraId="BA030000">
            <w:pPr>
              <w:widowControl w:val="1"/>
              <w:spacing w:line="360" w:lineRule="auto"/>
              <w:ind w:right="129"/>
              <w:rPr>
                <w:rFonts w:ascii="Times New Roman" w:hAnsi="Times New Roman"/>
                <w:sz w:val="24"/>
              </w:rPr>
            </w:pPr>
          </w:p>
          <w:p w14:paraId="BB030000">
            <w:pPr>
              <w:widowControl w:val="1"/>
              <w:spacing w:line="360" w:lineRule="auto"/>
              <w:ind w:right="129"/>
              <w:rPr>
                <w:rFonts w:ascii="Times New Roman" w:hAnsi="Times New Roman"/>
                <w:sz w:val="24"/>
              </w:rPr>
            </w:pPr>
          </w:p>
          <w:p w14:paraId="BC030000">
            <w:pPr>
              <w:widowControl w:val="1"/>
              <w:spacing w:line="360" w:lineRule="auto"/>
              <w:ind w:right="129"/>
              <w:rPr>
                <w:rFonts w:ascii="Times New Roman" w:hAnsi="Times New Roman"/>
                <w:sz w:val="24"/>
              </w:rPr>
            </w:pPr>
          </w:p>
          <w:p w14:paraId="BD030000">
            <w:pPr>
              <w:widowControl w:val="1"/>
              <w:spacing w:line="360" w:lineRule="auto"/>
              <w:ind w:right="129"/>
              <w:rPr>
                <w:rFonts w:ascii="Times New Roman" w:hAnsi="Times New Roman"/>
                <w:sz w:val="24"/>
              </w:rPr>
            </w:pPr>
          </w:p>
          <w:p w14:paraId="BE030000">
            <w:pPr>
              <w:widowControl w:val="1"/>
              <w:spacing w:line="360" w:lineRule="auto"/>
              <w:ind w:right="129"/>
              <w:rPr>
                <w:rFonts w:ascii="Times New Roman" w:hAnsi="Times New Roman"/>
                <w:sz w:val="24"/>
              </w:rPr>
            </w:pPr>
          </w:p>
          <w:p w14:paraId="BF030000">
            <w:pPr>
              <w:widowControl w:val="1"/>
              <w:spacing w:line="360" w:lineRule="auto"/>
              <w:ind w:right="129"/>
              <w:rPr>
                <w:rFonts w:ascii="Times New Roman" w:hAnsi="Times New Roman"/>
                <w:sz w:val="24"/>
              </w:rPr>
            </w:pPr>
          </w:p>
          <w:p w14:paraId="C0030000">
            <w:pPr>
              <w:widowControl w:val="1"/>
              <w:spacing w:line="360" w:lineRule="auto"/>
              <w:ind w:right="129"/>
              <w:rPr>
                <w:rFonts w:ascii="Times New Roman" w:hAnsi="Times New Roman"/>
                <w:sz w:val="24"/>
              </w:rPr>
            </w:pPr>
          </w:p>
          <w:p w14:paraId="C1030000">
            <w:pPr>
              <w:widowControl w:val="1"/>
              <w:spacing w:line="360" w:lineRule="auto"/>
              <w:ind w:right="129"/>
              <w:rPr>
                <w:rFonts w:ascii="Times New Roman" w:hAnsi="Times New Roman"/>
                <w:sz w:val="24"/>
              </w:rPr>
            </w:pPr>
          </w:p>
          <w:p w14:paraId="C2030000">
            <w:pPr>
              <w:widowControl w:val="1"/>
              <w:spacing w:line="360" w:lineRule="auto"/>
              <w:ind w:right="129"/>
              <w:rPr>
                <w:rFonts w:ascii="Times New Roman" w:hAnsi="Times New Roman"/>
                <w:sz w:val="24"/>
              </w:rPr>
            </w:pPr>
          </w:p>
          <w:p w14:paraId="C3030000">
            <w:pPr>
              <w:widowControl w:val="1"/>
              <w:spacing w:line="360" w:lineRule="auto"/>
              <w:ind w:right="129"/>
              <w:rPr>
                <w:rFonts w:ascii="Times New Roman" w:hAnsi="Times New Roman"/>
                <w:sz w:val="24"/>
              </w:rPr>
            </w:pPr>
          </w:p>
          <w:p w14:paraId="C4030000">
            <w:pPr>
              <w:widowControl w:val="1"/>
              <w:spacing w:line="360" w:lineRule="auto"/>
              <w:ind w:right="129"/>
              <w:rPr>
                <w:rFonts w:ascii="Times New Roman" w:hAnsi="Times New Roman"/>
                <w:sz w:val="24"/>
              </w:rPr>
            </w:pPr>
          </w:p>
          <w:p w14:paraId="C5030000">
            <w:pPr>
              <w:widowControl w:val="1"/>
              <w:spacing w:line="360" w:lineRule="auto"/>
              <w:ind w:right="129"/>
              <w:rPr>
                <w:rFonts w:ascii="Times New Roman" w:hAnsi="Times New Roman"/>
                <w:sz w:val="24"/>
              </w:rPr>
            </w:pPr>
          </w:p>
          <w:p w14:paraId="C6030000">
            <w:pPr>
              <w:widowControl w:val="1"/>
              <w:spacing w:line="360" w:lineRule="auto"/>
              <w:ind w:right="129"/>
              <w:rPr>
                <w:rFonts w:ascii="Times New Roman" w:hAnsi="Times New Roman"/>
                <w:sz w:val="24"/>
              </w:rPr>
            </w:pPr>
          </w:p>
          <w:p w14:paraId="C7030000">
            <w:pPr>
              <w:widowControl w:val="1"/>
              <w:spacing w:line="360" w:lineRule="auto"/>
              <w:ind w:right="129"/>
              <w:rPr>
                <w:rFonts w:ascii="Times New Roman" w:hAnsi="Times New Roman"/>
                <w:sz w:val="24"/>
              </w:rPr>
            </w:pPr>
          </w:p>
          <w:p w14:paraId="C8030000">
            <w:pPr>
              <w:widowControl w:val="1"/>
              <w:spacing w:line="360" w:lineRule="auto"/>
              <w:ind w:right="129"/>
              <w:rPr>
                <w:rFonts w:ascii="Times New Roman" w:hAnsi="Times New Roman"/>
                <w:sz w:val="24"/>
              </w:rPr>
            </w:pPr>
          </w:p>
          <w:p w14:paraId="C9030000">
            <w:pPr>
              <w:widowControl w:val="1"/>
              <w:spacing w:line="360" w:lineRule="auto"/>
              <w:ind w:right="129"/>
              <w:rPr>
                <w:rFonts w:ascii="Times New Roman" w:hAnsi="Times New Roman"/>
                <w:sz w:val="24"/>
              </w:rPr>
            </w:pPr>
          </w:p>
          <w:p w14:paraId="CA030000">
            <w:pPr>
              <w:widowControl w:val="1"/>
              <w:spacing w:line="360" w:lineRule="auto"/>
              <w:ind w:right="129"/>
              <w:rPr>
                <w:rFonts w:ascii="Times New Roman" w:hAnsi="Times New Roman"/>
                <w:sz w:val="24"/>
              </w:rPr>
            </w:pPr>
          </w:p>
        </w:tc>
        <w:tc>
          <w:tcPr>
            <w:tcW w:type="dxa" w:w="2126"/>
            <w:tcBorders>
              <w:top w:color="000000" w:sz="4" w:val="single"/>
              <w:left w:color="000000" w:sz="4" w:val="single"/>
              <w:bottom w:color="000000" w:sz="4" w:val="single"/>
              <w:right w:color="000000" w:sz="4" w:val="single"/>
            </w:tcBorders>
            <w:shd w:fill="auto" w:val="clear"/>
          </w:tcPr>
          <w:p w14:paraId="CB030000">
            <w:pPr>
              <w:widowControl w:val="1"/>
              <w:spacing w:line="360" w:lineRule="auto"/>
              <w:ind w:firstLine="0" w:left="0" w:right="129"/>
              <w:rPr>
                <w:rFonts w:ascii="Times New Roman" w:hAnsi="Times New Roman"/>
                <w:sz w:val="24"/>
              </w:rPr>
            </w:pPr>
            <w:r>
              <w:rPr>
                <w:rFonts w:ascii="Times New Roman" w:hAnsi="Times New Roman"/>
                <w:sz w:val="24"/>
              </w:rPr>
              <w:t>ООП, режим дня, календарное планирование, тематическое планирование</w:t>
            </w:r>
          </w:p>
        </w:tc>
        <w:tc>
          <w:tcPr>
            <w:tcW w:type="dxa" w:w="2484"/>
            <w:tcBorders>
              <w:top w:color="000000" w:sz="4" w:val="single"/>
              <w:left w:color="000000" w:sz="4" w:val="single"/>
              <w:bottom w:color="000000" w:sz="4" w:val="single"/>
              <w:right w:color="000000" w:sz="4" w:val="single"/>
            </w:tcBorders>
            <w:shd w:fill="auto" w:val="clear"/>
          </w:tcPr>
          <w:p w14:paraId="CC030000">
            <w:pPr>
              <w:widowControl w:val="1"/>
              <w:spacing w:line="360" w:lineRule="auto"/>
              <w:ind w:right="129"/>
              <w:rPr>
                <w:rFonts w:ascii="Times New Roman" w:hAnsi="Times New Roman"/>
                <w:sz w:val="24"/>
              </w:rPr>
            </w:pP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vAlign w:val="center"/>
          </w:tcPr>
          <w:p w14:paraId="CD030000">
            <w:pPr>
              <w:widowControl w:val="1"/>
              <w:spacing w:line="360" w:lineRule="auto"/>
              <w:ind w:firstLine="0" w:left="0" w:right="129"/>
              <w:rPr>
                <w:rFonts w:ascii="Times New Roman" w:hAnsi="Times New Roman"/>
                <w:sz w:val="24"/>
              </w:rPr>
            </w:pPr>
            <w:r>
              <w:rPr>
                <w:rFonts w:ascii="Times New Roman" w:hAnsi="Times New Roman"/>
                <w:sz w:val="24"/>
              </w:rPr>
              <w:t xml:space="preserve">Праздники, выставки, экскурсии, </w:t>
            </w:r>
            <w:r>
              <w:rPr>
                <w:rFonts w:ascii="Times New Roman" w:hAnsi="Times New Roman"/>
                <w:sz w:val="24"/>
              </w:rPr>
              <w:t>НОД</w:t>
            </w:r>
            <w:r>
              <w:rPr>
                <w:rFonts w:ascii="Times New Roman" w:hAnsi="Times New Roman"/>
                <w:sz w:val="24"/>
              </w:rPr>
              <w:t>,</w:t>
            </w:r>
            <w:r>
              <w:rPr>
                <w:rFonts w:ascii="Times New Roman" w:hAnsi="Times New Roman"/>
                <w:sz w:val="24"/>
              </w:rPr>
              <w:t>п</w:t>
            </w:r>
            <w:r>
              <w:rPr>
                <w:rFonts w:ascii="Times New Roman" w:hAnsi="Times New Roman"/>
                <w:sz w:val="24"/>
              </w:rPr>
              <w:t>роекты</w:t>
            </w:r>
            <w:r>
              <w:rPr>
                <w:rFonts w:ascii="Times New Roman" w:hAnsi="Times New Roman"/>
                <w:sz w:val="24"/>
              </w:rPr>
              <w:t xml:space="preserve">, </w:t>
            </w:r>
            <w:r>
              <w:rPr>
                <w:rFonts w:ascii="Times New Roman" w:hAnsi="Times New Roman"/>
                <w:sz w:val="24"/>
              </w:rPr>
              <w:t>совместная и самостояте</w:t>
            </w:r>
            <w:r>
              <w:rPr>
                <w:rFonts w:ascii="Times New Roman" w:hAnsi="Times New Roman"/>
                <w:sz w:val="24"/>
              </w:rPr>
              <w:t>льная  деятельность, экскурсии, чтение, экспериментальная деятельность, конструирование</w:t>
            </w:r>
          </w:p>
          <w:p w14:paraId="CE030000">
            <w:pPr>
              <w:widowControl w:val="1"/>
              <w:spacing w:line="360" w:lineRule="auto"/>
              <w:ind w:right="129"/>
              <w:rPr>
                <w:rFonts w:ascii="Times New Roman" w:hAnsi="Times New Roman"/>
                <w:sz w:val="24"/>
              </w:rPr>
            </w:pPr>
          </w:p>
        </w:tc>
        <w:tc>
          <w:tcPr>
            <w:tcW w:type="dxa" w:w="2869"/>
            <w:tcBorders>
              <w:top w:color="000000" w:sz="4" w:val="single"/>
              <w:left w:color="000000" w:sz="4" w:val="single"/>
              <w:bottom w:color="000000" w:sz="4" w:val="single"/>
              <w:right w:color="000000" w:sz="4" w:val="single"/>
            </w:tcBorders>
            <w:shd w:fill="auto" w:val="clear"/>
          </w:tcPr>
          <w:p w14:paraId="CF030000">
            <w:pPr>
              <w:widowControl w:val="1"/>
              <w:spacing w:line="360" w:lineRule="auto"/>
              <w:ind w:firstLine="0" w:left="0" w:right="129"/>
              <w:rPr>
                <w:rFonts w:ascii="Times New Roman" w:hAnsi="Times New Roman"/>
                <w:sz w:val="24"/>
              </w:rPr>
            </w:pPr>
            <w:r>
              <w:rPr>
                <w:rFonts w:ascii="Times New Roman" w:hAnsi="Times New Roman"/>
                <w:sz w:val="24"/>
              </w:rPr>
              <w:t xml:space="preserve">Наглядный, дидактический материал, художественная литература, дидактические и настольные игры, центры </w:t>
            </w:r>
            <w:r>
              <w:rPr>
                <w:rFonts w:ascii="Times New Roman" w:hAnsi="Times New Roman"/>
                <w:sz w:val="24"/>
              </w:rPr>
              <w:t>познавательной детской активности, ИКТ</w:t>
            </w:r>
          </w:p>
        </w:tc>
      </w:tr>
      <w:tr>
        <w:trPr>
          <w:trHeight w:hRule="atLeast" w:val="420"/>
        </w:trPr>
        <w:tc>
          <w:tcPr>
            <w:tcW w:type="dxa" w:w="1735"/>
            <w:gridSpan w:val="1"/>
            <w:vMerge w:val="continue"/>
            <w:tcBorders>
              <w:top w:color="000000" w:sz="4" w:val="single"/>
              <w:left w:color="000000" w:sz="4" w:val="single"/>
              <w:bottom w:color="000000" w:sz="4" w:val="single"/>
              <w:right w:color="000000" w:sz="4" w:val="single"/>
            </w:tcBorders>
            <w:shd w:fill="auto" w:val="clear"/>
          </w:tcPr>
          <w:p/>
        </w:tc>
        <w:tc>
          <w:tcPr>
            <w:tcW w:type="dxa" w:w="1701"/>
            <w:tcBorders>
              <w:top w:color="000000" w:sz="4" w:val="single"/>
              <w:left w:color="000000" w:sz="4" w:val="single"/>
              <w:bottom w:color="000000" w:sz="4" w:val="single"/>
              <w:right w:color="000000" w:sz="4" w:val="single"/>
            </w:tcBorders>
            <w:shd w:fill="auto" w:val="clear"/>
          </w:tcPr>
          <w:p w14:paraId="D0030000">
            <w:pPr>
              <w:widowControl w:val="1"/>
              <w:spacing w:line="360" w:lineRule="auto"/>
              <w:ind w:hanging="13" w:left="13" w:right="129"/>
              <w:rPr>
                <w:rFonts w:ascii="Times New Roman" w:hAnsi="Times New Roman"/>
                <w:sz w:val="24"/>
              </w:rPr>
            </w:pPr>
            <w:r>
              <w:rPr>
                <w:rFonts w:ascii="Times New Roman" w:hAnsi="Times New Roman"/>
                <w:sz w:val="24"/>
              </w:rPr>
              <w:t>Финансовая и экономическая грамотность</w:t>
            </w:r>
          </w:p>
        </w:tc>
        <w:tc>
          <w:tcPr>
            <w:tcW w:type="dxa" w:w="2126"/>
            <w:tcBorders>
              <w:top w:color="000000" w:sz="4" w:val="single"/>
              <w:left w:color="000000" w:sz="4" w:val="single"/>
              <w:bottom w:color="000000" w:sz="4" w:val="single"/>
              <w:right w:color="000000" w:sz="4" w:val="single"/>
            </w:tcBorders>
            <w:shd w:fill="auto" w:val="clear"/>
          </w:tcPr>
          <w:p w14:paraId="D1030000">
            <w:pPr>
              <w:widowControl w:val="1"/>
              <w:spacing w:line="360" w:lineRule="auto"/>
              <w:ind w:firstLine="0" w:left="0" w:right="129"/>
              <w:rPr>
                <w:rFonts w:ascii="Times New Roman" w:hAnsi="Times New Roman"/>
                <w:sz w:val="24"/>
              </w:rPr>
            </w:pPr>
            <w:r>
              <w:rPr>
                <w:rFonts w:ascii="Times New Roman" w:hAnsi="Times New Roman"/>
                <w:sz w:val="24"/>
              </w:rPr>
              <w:t>Воспитание грамотного и рационального использования финансов</w:t>
            </w:r>
          </w:p>
        </w:tc>
        <w:tc>
          <w:tcPr>
            <w:tcW w:type="dxa" w:w="2484"/>
            <w:tcBorders>
              <w:top w:color="000000" w:sz="4" w:val="single"/>
              <w:left w:color="000000" w:sz="4" w:val="single"/>
              <w:bottom w:color="000000" w:sz="4" w:val="single"/>
              <w:right w:color="000000" w:sz="4" w:val="single"/>
            </w:tcBorders>
            <w:shd w:fill="auto" w:val="clear"/>
          </w:tcPr>
          <w:p w14:paraId="D2030000">
            <w:pPr>
              <w:widowControl w:val="1"/>
              <w:spacing w:line="360" w:lineRule="auto"/>
              <w:ind w:firstLine="0" w:left="0" w:right="129"/>
              <w:rPr>
                <w:rFonts w:ascii="Times New Roman" w:hAnsi="Times New Roman"/>
                <w:sz w:val="24"/>
              </w:rPr>
            </w:pPr>
            <w:r>
              <w:rPr>
                <w:rFonts w:ascii="Times New Roman" w:hAnsi="Times New Roman"/>
                <w:sz w:val="24"/>
              </w:rPr>
              <w:t xml:space="preserve">Демонстрационная выставка мини-музея денег в музеи с. </w:t>
            </w:r>
            <w:r>
              <w:rPr>
                <w:rFonts w:ascii="Times New Roman" w:hAnsi="Times New Roman"/>
                <w:sz w:val="24"/>
              </w:rPr>
              <w:t>Идринское</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D3030000">
            <w:pPr>
              <w:widowControl w:val="1"/>
              <w:spacing w:line="360" w:lineRule="auto"/>
              <w:ind w:firstLine="36" w:left="0" w:right="129"/>
              <w:rPr>
                <w:rFonts w:ascii="Times New Roman" w:hAnsi="Times New Roman"/>
                <w:sz w:val="24"/>
              </w:rPr>
            </w:pPr>
            <w:r>
              <w:rPr>
                <w:rFonts w:ascii="Times New Roman" w:hAnsi="Times New Roman"/>
                <w:sz w:val="24"/>
              </w:rPr>
              <w:t xml:space="preserve">Сюжетно-ролевые игры, совместная и самостоятельная </w:t>
            </w:r>
            <w:r>
              <w:rPr>
                <w:rFonts w:ascii="Times New Roman" w:hAnsi="Times New Roman"/>
                <w:sz w:val="24"/>
              </w:rPr>
              <w:t>деятельность, проекты</w:t>
            </w:r>
          </w:p>
        </w:tc>
        <w:tc>
          <w:tcPr>
            <w:tcW w:type="dxa" w:w="2869"/>
            <w:tcBorders>
              <w:top w:color="000000" w:sz="4" w:val="single"/>
              <w:left w:color="000000" w:sz="4" w:val="single"/>
              <w:bottom w:color="000000" w:sz="4" w:val="single"/>
              <w:right w:color="000000" w:sz="4" w:val="single"/>
            </w:tcBorders>
            <w:shd w:fill="auto" w:val="clear"/>
          </w:tcPr>
          <w:p w14:paraId="D4030000">
            <w:pPr>
              <w:widowControl w:val="1"/>
              <w:spacing w:line="360" w:lineRule="auto"/>
              <w:ind w:hanging="22" w:left="22" w:right="129"/>
              <w:rPr>
                <w:rFonts w:ascii="Times New Roman" w:hAnsi="Times New Roman"/>
                <w:sz w:val="24"/>
              </w:rPr>
            </w:pPr>
            <w:r>
              <w:rPr>
                <w:rFonts w:ascii="Times New Roman" w:hAnsi="Times New Roman"/>
                <w:sz w:val="24"/>
              </w:rPr>
              <w:t>ИКТ</w:t>
            </w:r>
            <w:r>
              <w:rPr>
                <w:rFonts w:ascii="Times New Roman" w:hAnsi="Times New Roman"/>
                <w:sz w:val="24"/>
              </w:rPr>
              <w:t>,</w:t>
            </w:r>
            <w:r>
              <w:rPr>
                <w:rFonts w:ascii="Times New Roman" w:hAnsi="Times New Roman"/>
                <w:sz w:val="24"/>
              </w:rPr>
              <w:t>ц</w:t>
            </w:r>
            <w:r>
              <w:rPr>
                <w:rFonts w:ascii="Times New Roman" w:hAnsi="Times New Roman"/>
                <w:sz w:val="24"/>
              </w:rPr>
              <w:t>ентры</w:t>
            </w:r>
            <w:r>
              <w:rPr>
                <w:rFonts w:ascii="Times New Roman" w:hAnsi="Times New Roman"/>
                <w:sz w:val="24"/>
              </w:rPr>
              <w:t xml:space="preserve"> финансовой грамотности, НОД </w:t>
            </w:r>
          </w:p>
        </w:tc>
      </w:tr>
      <w:tr>
        <w:tc>
          <w:tcPr>
            <w:tcW w:type="dxa" w:w="1735"/>
            <w:tcBorders>
              <w:top w:color="000000" w:sz="4" w:val="single"/>
              <w:left w:color="000000" w:sz="4" w:val="single"/>
              <w:bottom w:color="000000" w:sz="4" w:val="single"/>
              <w:right w:color="000000" w:sz="4" w:val="single"/>
            </w:tcBorders>
            <w:shd w:fill="auto" w:val="clear"/>
          </w:tcPr>
          <w:p w14:paraId="D5030000">
            <w:pPr>
              <w:widowControl w:val="1"/>
              <w:spacing w:line="360" w:lineRule="auto"/>
              <w:ind w:firstLine="0" w:left="0" w:right="129"/>
              <w:rPr>
                <w:rFonts w:ascii="Times New Roman" w:hAnsi="Times New Roman"/>
                <w:sz w:val="24"/>
              </w:rPr>
            </w:pPr>
            <w:r>
              <w:rPr>
                <w:rFonts w:ascii="Times New Roman" w:hAnsi="Times New Roman"/>
                <w:sz w:val="24"/>
              </w:rPr>
              <w:t>Физическое и оздоровительное</w:t>
            </w:r>
          </w:p>
        </w:tc>
        <w:tc>
          <w:tcPr>
            <w:tcW w:type="dxa" w:w="1701"/>
            <w:tcBorders>
              <w:top w:color="000000" w:sz="4" w:val="single"/>
              <w:left w:color="000000" w:sz="4" w:val="single"/>
              <w:bottom w:color="000000" w:sz="4" w:val="single"/>
              <w:right w:color="000000" w:sz="4" w:val="single"/>
            </w:tcBorders>
            <w:shd w:fill="auto" w:val="clear"/>
          </w:tcPr>
          <w:p w14:paraId="D6030000">
            <w:pPr>
              <w:widowControl w:val="1"/>
              <w:spacing w:line="360" w:lineRule="auto"/>
              <w:ind w:firstLine="0" w:left="0" w:right="129"/>
              <w:rPr>
                <w:rFonts w:ascii="Times New Roman" w:hAnsi="Times New Roman"/>
                <w:sz w:val="24"/>
              </w:rPr>
            </w:pPr>
            <w:r>
              <w:rPr>
                <w:rFonts w:ascii="Times New Roman" w:hAnsi="Times New Roman"/>
                <w:sz w:val="24"/>
              </w:rPr>
              <w:t xml:space="preserve">Здоровье </w:t>
            </w:r>
          </w:p>
        </w:tc>
        <w:tc>
          <w:tcPr>
            <w:tcW w:type="dxa" w:w="2126"/>
            <w:tcBorders>
              <w:top w:color="000000" w:sz="4" w:val="single"/>
              <w:left w:color="000000" w:sz="4" w:val="single"/>
              <w:bottom w:color="000000" w:sz="4" w:val="single"/>
              <w:right w:color="000000" w:sz="4" w:val="single"/>
            </w:tcBorders>
            <w:shd w:fill="auto" w:val="clear"/>
          </w:tcPr>
          <w:p w14:paraId="D7030000">
            <w:pPr>
              <w:widowControl w:val="1"/>
              <w:spacing w:line="360" w:lineRule="auto"/>
              <w:ind w:firstLine="0" w:left="0" w:right="129"/>
              <w:rPr>
                <w:rFonts w:ascii="Times New Roman" w:hAnsi="Times New Roman"/>
                <w:sz w:val="24"/>
              </w:rPr>
            </w:pPr>
            <w:r>
              <w:rPr>
                <w:rFonts w:ascii="Times New Roman" w:hAnsi="Times New Roman"/>
                <w:sz w:val="24"/>
              </w:rPr>
              <w:t>Утренняя гимнастика, организация здорового сна, питания, режим дня.</w:t>
            </w:r>
          </w:p>
        </w:tc>
        <w:tc>
          <w:tcPr>
            <w:tcW w:type="dxa" w:w="2484"/>
            <w:tcBorders>
              <w:top w:color="000000" w:sz="4" w:val="single"/>
              <w:left w:color="000000" w:sz="4" w:val="single"/>
              <w:bottom w:color="000000" w:sz="4" w:val="single"/>
              <w:right w:color="000000" w:sz="4" w:val="single"/>
            </w:tcBorders>
            <w:shd w:fill="auto" w:val="clear"/>
          </w:tcPr>
          <w:p w14:paraId="D8030000">
            <w:pPr>
              <w:widowControl w:val="1"/>
              <w:spacing w:line="360" w:lineRule="auto"/>
              <w:ind w:firstLine="0" w:left="0" w:right="129"/>
              <w:rPr>
                <w:rFonts w:ascii="Times New Roman" w:hAnsi="Times New Roman"/>
                <w:sz w:val="24"/>
              </w:rPr>
            </w:pPr>
            <w:r>
              <w:rPr>
                <w:rFonts w:ascii="Times New Roman" w:hAnsi="Times New Roman"/>
                <w:sz w:val="24"/>
              </w:rPr>
              <w:t>Общесадовская</w:t>
            </w:r>
            <w:r>
              <w:rPr>
                <w:rFonts w:ascii="Times New Roman" w:hAnsi="Times New Roman"/>
                <w:sz w:val="24"/>
              </w:rPr>
              <w:t xml:space="preserve"> утренняя гимнастика (1 раз в месяц)</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D9030000">
            <w:pPr>
              <w:widowControl w:val="1"/>
              <w:spacing w:line="360" w:lineRule="auto"/>
              <w:ind w:firstLine="0" w:left="0" w:right="129"/>
              <w:rPr>
                <w:rFonts w:ascii="Times New Roman" w:hAnsi="Times New Roman"/>
                <w:sz w:val="24"/>
              </w:rPr>
            </w:pPr>
            <w:r>
              <w:rPr>
                <w:rFonts w:ascii="Times New Roman" w:hAnsi="Times New Roman"/>
                <w:sz w:val="24"/>
              </w:rPr>
              <w:t>Проекты, игровая деятельность, НОД</w:t>
            </w:r>
          </w:p>
        </w:tc>
        <w:tc>
          <w:tcPr>
            <w:tcW w:type="dxa" w:w="2869"/>
            <w:tcBorders>
              <w:top w:color="000000" w:sz="4" w:val="single"/>
              <w:left w:color="000000" w:sz="4" w:val="single"/>
              <w:bottom w:color="000000" w:sz="4" w:val="single"/>
              <w:right w:color="000000" w:sz="4" w:val="single"/>
            </w:tcBorders>
            <w:shd w:fill="auto" w:val="clear"/>
          </w:tcPr>
          <w:p w14:paraId="DA030000">
            <w:pPr>
              <w:widowControl w:val="1"/>
              <w:spacing w:line="360" w:lineRule="auto"/>
              <w:ind w:firstLine="0" w:left="0" w:right="129"/>
              <w:rPr>
                <w:rFonts w:ascii="Times New Roman" w:hAnsi="Times New Roman"/>
                <w:sz w:val="24"/>
              </w:rPr>
            </w:pPr>
            <w:r>
              <w:rPr>
                <w:rFonts w:ascii="Times New Roman" w:hAnsi="Times New Roman"/>
                <w:sz w:val="24"/>
              </w:rPr>
              <w:t>Центры физической активности</w:t>
            </w:r>
          </w:p>
        </w:tc>
      </w:tr>
      <w:tr>
        <w:tc>
          <w:tcPr>
            <w:tcW w:type="dxa" w:w="1735"/>
            <w:tcBorders>
              <w:top w:color="000000" w:sz="4" w:val="single"/>
              <w:left w:color="000000" w:sz="4" w:val="single"/>
              <w:bottom w:color="000000" w:sz="4" w:val="single"/>
              <w:right w:color="000000" w:sz="4" w:val="single"/>
            </w:tcBorders>
            <w:shd w:fill="auto" w:val="clear"/>
          </w:tcPr>
          <w:p w14:paraId="DB030000">
            <w:pPr>
              <w:widowControl w:val="1"/>
              <w:spacing w:line="360" w:lineRule="auto"/>
              <w:ind w:firstLine="0" w:left="0" w:right="129"/>
              <w:rPr>
                <w:rFonts w:ascii="Times New Roman" w:hAnsi="Times New Roman"/>
                <w:sz w:val="24"/>
              </w:rPr>
            </w:pPr>
            <w:r>
              <w:rPr>
                <w:rFonts w:ascii="Times New Roman" w:hAnsi="Times New Roman"/>
                <w:sz w:val="24"/>
              </w:rPr>
              <w:t xml:space="preserve">Трудовое </w:t>
            </w:r>
          </w:p>
        </w:tc>
        <w:tc>
          <w:tcPr>
            <w:tcW w:type="dxa" w:w="1701"/>
            <w:tcBorders>
              <w:top w:color="000000" w:sz="4" w:val="single"/>
              <w:left w:color="000000" w:sz="4" w:val="single"/>
              <w:bottom w:color="000000" w:sz="4" w:val="single"/>
              <w:right w:color="000000" w:sz="4" w:val="single"/>
            </w:tcBorders>
            <w:shd w:fill="auto" w:val="clear"/>
          </w:tcPr>
          <w:p w14:paraId="DC030000">
            <w:pPr>
              <w:widowControl w:val="1"/>
              <w:spacing w:line="360" w:lineRule="auto"/>
              <w:ind w:firstLine="0" w:left="0" w:right="129"/>
              <w:rPr>
                <w:rFonts w:ascii="Times New Roman" w:hAnsi="Times New Roman"/>
                <w:sz w:val="24"/>
              </w:rPr>
            </w:pPr>
            <w:r>
              <w:rPr>
                <w:rFonts w:ascii="Times New Roman" w:hAnsi="Times New Roman"/>
                <w:sz w:val="24"/>
              </w:rPr>
              <w:t xml:space="preserve">Труд </w:t>
            </w:r>
          </w:p>
        </w:tc>
        <w:tc>
          <w:tcPr>
            <w:tcW w:type="dxa" w:w="2126"/>
            <w:tcBorders>
              <w:top w:color="000000" w:sz="4" w:val="single"/>
              <w:left w:color="000000" w:sz="4" w:val="single"/>
              <w:bottom w:color="000000" w:sz="4" w:val="single"/>
              <w:right w:color="000000" w:sz="4" w:val="single"/>
            </w:tcBorders>
            <w:shd w:fill="auto" w:val="clear"/>
          </w:tcPr>
          <w:p w14:paraId="DD030000">
            <w:pPr>
              <w:widowControl w:val="1"/>
              <w:spacing w:line="360" w:lineRule="auto"/>
              <w:ind w:firstLine="0" w:left="0" w:right="129"/>
              <w:rPr>
                <w:rFonts w:ascii="Times New Roman" w:hAnsi="Times New Roman"/>
                <w:sz w:val="24"/>
              </w:rPr>
            </w:pPr>
            <w:r>
              <w:rPr>
                <w:rFonts w:ascii="Times New Roman" w:hAnsi="Times New Roman"/>
                <w:sz w:val="24"/>
              </w:rPr>
              <w:t>Дежурство детей на группах</w:t>
            </w:r>
          </w:p>
        </w:tc>
        <w:tc>
          <w:tcPr>
            <w:tcW w:type="dxa" w:w="2484"/>
            <w:tcBorders>
              <w:top w:color="000000" w:sz="4" w:val="single"/>
              <w:left w:color="000000" w:sz="4" w:val="single"/>
              <w:bottom w:color="000000" w:sz="4" w:val="single"/>
              <w:right w:color="000000" w:sz="4" w:val="single"/>
            </w:tcBorders>
            <w:shd w:fill="auto" w:val="clear"/>
          </w:tcPr>
          <w:p w14:paraId="DE030000">
            <w:pPr>
              <w:widowControl w:val="1"/>
              <w:spacing w:line="360" w:lineRule="auto"/>
              <w:ind w:firstLine="0" w:left="0" w:right="129"/>
              <w:rPr>
                <w:rFonts w:ascii="Times New Roman" w:hAnsi="Times New Roman"/>
                <w:sz w:val="24"/>
              </w:rPr>
            </w:pPr>
            <w:r>
              <w:rPr>
                <w:rFonts w:ascii="Times New Roman" w:hAnsi="Times New Roman"/>
                <w:sz w:val="24"/>
              </w:rPr>
              <w:t>Выращивание овощей на опытно-экспериментальном огороде ДОУ.</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DF030000">
            <w:pPr>
              <w:widowControl w:val="1"/>
              <w:spacing w:line="360" w:lineRule="auto"/>
              <w:ind w:firstLine="0" w:left="0" w:right="129"/>
              <w:rPr>
                <w:rFonts w:ascii="Times New Roman" w:hAnsi="Times New Roman"/>
                <w:sz w:val="24"/>
              </w:rPr>
            </w:pPr>
            <w:r>
              <w:rPr>
                <w:rFonts w:ascii="Times New Roman" w:hAnsi="Times New Roman"/>
                <w:sz w:val="24"/>
              </w:rPr>
              <w:t xml:space="preserve">Проекты </w:t>
            </w:r>
          </w:p>
        </w:tc>
        <w:tc>
          <w:tcPr>
            <w:tcW w:type="dxa" w:w="2869"/>
            <w:tcBorders>
              <w:top w:color="000000" w:sz="4" w:val="single"/>
              <w:left w:color="000000" w:sz="4" w:val="single"/>
              <w:bottom w:color="000000" w:sz="4" w:val="single"/>
              <w:right w:color="000000" w:sz="4" w:val="single"/>
            </w:tcBorders>
            <w:shd w:fill="auto" w:val="clear"/>
          </w:tcPr>
          <w:p w14:paraId="E0030000">
            <w:pPr>
              <w:widowControl w:val="1"/>
              <w:spacing w:line="360" w:lineRule="auto"/>
              <w:ind w:firstLine="0" w:left="0" w:right="129"/>
              <w:rPr>
                <w:rFonts w:ascii="Times New Roman" w:hAnsi="Times New Roman"/>
                <w:sz w:val="24"/>
              </w:rPr>
            </w:pPr>
            <w:r>
              <w:rPr>
                <w:rFonts w:ascii="Times New Roman" w:hAnsi="Times New Roman"/>
                <w:sz w:val="24"/>
              </w:rPr>
              <w:t>Опытно-экспериментальный огород, экологические уголки в группах, уголок дежурства.</w:t>
            </w:r>
          </w:p>
        </w:tc>
      </w:tr>
      <w:tr>
        <w:tc>
          <w:tcPr>
            <w:tcW w:type="dxa" w:w="1735"/>
            <w:tcBorders>
              <w:top w:color="000000" w:sz="4" w:val="single"/>
              <w:left w:color="000000" w:sz="4" w:val="single"/>
              <w:bottom w:color="000000" w:sz="4" w:val="single"/>
              <w:right w:color="000000" w:sz="4" w:val="single"/>
            </w:tcBorders>
            <w:shd w:fill="auto" w:val="clear"/>
          </w:tcPr>
          <w:p w14:paraId="E1030000">
            <w:pPr>
              <w:widowControl w:val="1"/>
              <w:spacing w:line="360" w:lineRule="auto"/>
              <w:ind w:firstLine="0" w:left="0" w:right="129"/>
              <w:rPr>
                <w:rFonts w:ascii="Times New Roman" w:hAnsi="Times New Roman"/>
                <w:sz w:val="24"/>
              </w:rPr>
            </w:pPr>
            <w:r>
              <w:rPr>
                <w:rFonts w:ascii="Times New Roman" w:hAnsi="Times New Roman"/>
                <w:sz w:val="24"/>
              </w:rPr>
              <w:t xml:space="preserve">Этико-эстетическое </w:t>
            </w:r>
          </w:p>
        </w:tc>
        <w:tc>
          <w:tcPr>
            <w:tcW w:type="dxa" w:w="1701"/>
            <w:tcBorders>
              <w:top w:color="000000" w:sz="4" w:val="single"/>
              <w:left w:color="000000" w:sz="4" w:val="single"/>
              <w:bottom w:color="000000" w:sz="4" w:val="single"/>
              <w:right w:color="000000" w:sz="4" w:val="single"/>
            </w:tcBorders>
            <w:shd w:fill="auto" w:val="clear"/>
          </w:tcPr>
          <w:p w14:paraId="E2030000">
            <w:pPr>
              <w:widowControl w:val="1"/>
              <w:spacing w:line="360" w:lineRule="auto"/>
              <w:ind w:firstLine="0" w:left="0" w:right="129"/>
              <w:rPr>
                <w:rFonts w:ascii="Times New Roman" w:hAnsi="Times New Roman"/>
                <w:sz w:val="24"/>
              </w:rPr>
            </w:pPr>
            <w:r>
              <w:rPr>
                <w:rFonts w:ascii="Times New Roman" w:hAnsi="Times New Roman"/>
                <w:sz w:val="24"/>
              </w:rPr>
              <w:t>Культура и красота</w:t>
            </w:r>
          </w:p>
        </w:tc>
        <w:tc>
          <w:tcPr>
            <w:tcW w:type="dxa" w:w="2126"/>
            <w:tcBorders>
              <w:top w:color="000000" w:sz="4" w:val="single"/>
              <w:left w:color="000000" w:sz="4" w:val="single"/>
              <w:bottom w:color="000000" w:sz="4" w:val="single"/>
              <w:right w:color="000000" w:sz="4" w:val="single"/>
            </w:tcBorders>
            <w:shd w:fill="auto" w:val="clear"/>
          </w:tcPr>
          <w:p w14:paraId="E3030000">
            <w:pPr>
              <w:widowControl w:val="1"/>
              <w:spacing w:line="360" w:lineRule="auto"/>
              <w:ind w:firstLine="0" w:left="0" w:right="129"/>
              <w:rPr>
                <w:rFonts w:ascii="Times New Roman" w:hAnsi="Times New Roman"/>
                <w:sz w:val="24"/>
              </w:rPr>
            </w:pPr>
            <w:r>
              <w:rPr>
                <w:rFonts w:ascii="Times New Roman" w:hAnsi="Times New Roman"/>
                <w:sz w:val="24"/>
              </w:rPr>
              <w:t>Бережное отношение к окружающему пространству.</w:t>
            </w:r>
          </w:p>
        </w:tc>
        <w:tc>
          <w:tcPr>
            <w:tcW w:type="dxa" w:w="2484"/>
            <w:tcBorders>
              <w:top w:color="000000" w:sz="4" w:val="single"/>
              <w:left w:color="000000" w:sz="4" w:val="single"/>
              <w:bottom w:color="000000" w:sz="4" w:val="single"/>
              <w:right w:color="000000" w:sz="4" w:val="single"/>
            </w:tcBorders>
            <w:shd w:fill="auto" w:val="clear"/>
          </w:tcPr>
          <w:p w14:paraId="E4030000">
            <w:pPr>
              <w:widowControl w:val="1"/>
              <w:spacing w:line="360" w:lineRule="auto"/>
              <w:ind w:firstLine="0" w:left="0" w:right="129"/>
              <w:rPr>
                <w:rFonts w:ascii="Times New Roman" w:hAnsi="Times New Roman"/>
                <w:sz w:val="24"/>
              </w:rPr>
            </w:pPr>
            <w:r>
              <w:rPr>
                <w:rFonts w:ascii="Times New Roman" w:hAnsi="Times New Roman"/>
                <w:sz w:val="24"/>
              </w:rPr>
              <w:t xml:space="preserve">Участие в утренниках все участников воспитательно-образовательных </w:t>
            </w:r>
            <w:r>
              <w:rPr>
                <w:rFonts w:ascii="Times New Roman" w:hAnsi="Times New Roman"/>
                <w:sz w:val="24"/>
              </w:rPr>
              <w:t>отношений</w:t>
            </w:r>
          </w:p>
        </w:tc>
        <w:tc>
          <w:tcPr>
            <w:tcW w:type="dxa" w:w="2477"/>
            <w:gridSpan w:val="1"/>
            <w:vMerge w:val="continue"/>
            <w:tcBorders>
              <w:top w:color="000000" w:sz="4" w:val="single"/>
              <w:left w:color="000000" w:sz="4" w:val="single"/>
              <w:bottom w:color="000000" w:sz="4" w:val="single"/>
              <w:right w:color="000000" w:sz="4" w:val="single"/>
            </w:tcBorders>
            <w:shd w:fill="auto" w:val="clear"/>
          </w:tcPr>
          <w:p/>
        </w:tc>
        <w:tc>
          <w:tcPr>
            <w:tcW w:type="dxa" w:w="1776"/>
            <w:tcBorders>
              <w:top w:color="000000" w:sz="4" w:val="single"/>
              <w:left w:color="000000" w:sz="4" w:val="single"/>
              <w:bottom w:color="000000" w:sz="4" w:val="single"/>
              <w:right w:color="000000" w:sz="4" w:val="single"/>
            </w:tcBorders>
            <w:shd w:fill="auto" w:val="clear"/>
          </w:tcPr>
          <w:p w14:paraId="E5030000">
            <w:pPr>
              <w:widowControl w:val="1"/>
              <w:spacing w:line="360" w:lineRule="auto"/>
              <w:ind w:firstLine="0" w:left="0" w:right="129"/>
              <w:rPr>
                <w:rFonts w:ascii="Times New Roman" w:hAnsi="Times New Roman"/>
                <w:sz w:val="24"/>
              </w:rPr>
            </w:pPr>
            <w:r>
              <w:rPr>
                <w:rFonts w:ascii="Times New Roman" w:hAnsi="Times New Roman"/>
                <w:sz w:val="24"/>
              </w:rPr>
              <w:t xml:space="preserve">НОД, праздники, досуги, совместная и </w:t>
            </w:r>
            <w:r>
              <w:rPr>
                <w:rFonts w:ascii="Times New Roman" w:hAnsi="Times New Roman"/>
                <w:sz w:val="24"/>
              </w:rPr>
              <w:t>самостоятельная деятельность, экскурсии, проекты</w:t>
            </w:r>
          </w:p>
        </w:tc>
        <w:tc>
          <w:tcPr>
            <w:tcW w:type="dxa" w:w="2869"/>
            <w:tcBorders>
              <w:top w:color="000000" w:sz="4" w:val="single"/>
              <w:left w:color="000000" w:sz="4" w:val="single"/>
              <w:bottom w:color="000000" w:sz="4" w:val="single"/>
              <w:right w:color="000000" w:sz="4" w:val="single"/>
            </w:tcBorders>
            <w:shd w:fill="auto" w:val="clear"/>
          </w:tcPr>
          <w:p w14:paraId="E6030000">
            <w:pPr>
              <w:widowControl w:val="1"/>
              <w:spacing w:line="360" w:lineRule="auto"/>
              <w:ind w:firstLine="0" w:left="0" w:right="129"/>
              <w:rPr>
                <w:rFonts w:ascii="Times New Roman" w:hAnsi="Times New Roman"/>
                <w:sz w:val="24"/>
              </w:rPr>
            </w:pPr>
            <w:r>
              <w:rPr>
                <w:rFonts w:ascii="Times New Roman" w:hAnsi="Times New Roman"/>
                <w:sz w:val="24"/>
              </w:rPr>
              <w:t xml:space="preserve">Центры детской творческой активности, ИКТ, наглядный и дидактический </w:t>
            </w:r>
            <w:r>
              <w:rPr>
                <w:rFonts w:ascii="Times New Roman" w:hAnsi="Times New Roman"/>
                <w:sz w:val="24"/>
              </w:rPr>
              <w:t>материал.</w:t>
            </w:r>
          </w:p>
        </w:tc>
      </w:tr>
    </w:tbl>
    <w:p w14:paraId="E7030000">
      <w:pPr>
        <w:pStyle w:val="Style_6"/>
        <w:widowControl w:val="1"/>
        <w:spacing w:before="40" w:line="360" w:lineRule="auto"/>
        <w:ind w:firstLine="0" w:left="0" w:right="139"/>
        <w:jc w:val="both"/>
        <w:rPr>
          <w:rFonts w:ascii="Times New Roman" w:hAnsi="Times New Roman"/>
          <w:i w:val="1"/>
          <w:color w:val="000000"/>
          <w:sz w:val="24"/>
        </w:rPr>
      </w:pPr>
      <w:r>
        <w:rPr>
          <w:rFonts w:ascii="Times New Roman" w:hAnsi="Times New Roman"/>
          <w:sz w:val="24"/>
        </w:rPr>
        <w:t xml:space="preserve">Уклад детский сад «Светлячок» представляет собой общественный договор между участников образовательных отношений. В нем учтены базовые национальные ценности, традиции региона и ОО. Уклад задает культуру поведения сообществ, описывает предметно-пространственную среду, особенности деятельности  участников образовательных отношений и </w:t>
      </w:r>
      <w:r>
        <w:rPr>
          <w:rFonts w:ascii="Times New Roman" w:hAnsi="Times New Roman"/>
          <w:sz w:val="24"/>
        </w:rPr>
        <w:t>социокультурный</w:t>
      </w:r>
      <w:r>
        <w:rPr>
          <w:rFonts w:ascii="Times New Roman" w:hAnsi="Times New Roman"/>
          <w:sz w:val="24"/>
        </w:rPr>
        <w:t xml:space="preserve"> контекст. </w:t>
      </w:r>
    </w:p>
    <w:p w14:paraId="E8030000">
      <w:pPr>
        <w:widowControl w:val="1"/>
        <w:spacing w:line="360" w:lineRule="auto"/>
        <w:ind w:left="-15" w:right="129"/>
        <w:rPr>
          <w:rFonts w:ascii="Times New Roman" w:hAnsi="Times New Roman"/>
          <w:sz w:val="24"/>
        </w:rPr>
      </w:pPr>
      <w:r>
        <w:rPr>
          <w:rFonts w:ascii="Times New Roman" w:hAnsi="Times New Roman"/>
          <w:sz w:val="24"/>
        </w:rPr>
        <w:t xml:space="preserve"> </w:t>
      </w:r>
    </w:p>
    <w:p w14:paraId="E9030000">
      <w:pPr>
        <w:widowControl w:val="1"/>
        <w:spacing w:line="360" w:lineRule="auto"/>
        <w:ind w:firstLine="15" w:left="-15" w:right="129"/>
        <w:rPr>
          <w:rFonts w:ascii="Times New Roman" w:hAnsi="Times New Roman"/>
          <w:b w:val="1"/>
          <w:sz w:val="24"/>
        </w:rPr>
      </w:pPr>
      <w:r>
        <w:rPr>
          <w:rFonts w:ascii="Times New Roman" w:hAnsi="Times New Roman"/>
          <w:b w:val="1"/>
          <w:sz w:val="24"/>
        </w:rPr>
        <w:t>Уклад  детский сад «Светлячок»</w:t>
      </w:r>
    </w:p>
    <w:p w14:paraId="EA030000">
      <w:pPr>
        <w:widowControl w:val="1"/>
        <w:spacing w:line="360" w:lineRule="auto"/>
        <w:ind w:firstLine="15" w:left="-15" w:right="129"/>
        <w:rPr>
          <w:rFonts w:ascii="Times New Roman" w:hAnsi="Times New Roman"/>
          <w:sz w:val="24"/>
        </w:rPr>
      </w:pPr>
    </w:p>
    <w:p w14:paraId="EB030000">
      <w:pPr>
        <w:widowControl w:val="1"/>
        <w:spacing w:line="360" w:lineRule="auto"/>
        <w:ind w:firstLine="0" w:left="-142" w:right="129"/>
        <w:rPr>
          <w:rFonts w:ascii="Times New Roman" w:hAnsi="Times New Roman"/>
          <w:sz w:val="24"/>
        </w:rPr>
      </w:pPr>
      <w:r>
        <w:rPr>
          <w:rFonts w:ascii="Times New Roman" w:hAnsi="Times New Roman"/>
          <w:sz w:val="24"/>
        </w:rPr>
        <w:t xml:space="preserve">В  детском  саду «Светлячок» отражена специфика и конкретные формы организации распорядка дневного, недельного, месячного, годового циклов жизни ДОО. </w:t>
      </w:r>
    </w:p>
    <w:p w14:paraId="EC030000">
      <w:pPr>
        <w:pStyle w:val="Style_6"/>
        <w:widowControl w:val="1"/>
        <w:spacing w:line="360" w:lineRule="auto"/>
        <w:ind w:left="-142" w:right="141"/>
        <w:jc w:val="both"/>
        <w:rPr>
          <w:rFonts w:ascii="Times New Roman" w:hAnsi="Times New Roman"/>
          <w:b w:val="0"/>
          <w:color w:val="000000"/>
          <w:sz w:val="24"/>
        </w:rPr>
      </w:pPr>
      <w:r>
        <w:rPr>
          <w:rFonts w:ascii="Times New Roman" w:hAnsi="Times New Roman"/>
          <w:color w:val="000000"/>
          <w:sz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14:paraId="ED030000">
      <w:pPr>
        <w:widowControl w:val="1"/>
        <w:spacing w:line="360" w:lineRule="auto"/>
        <w:ind w:firstLine="0" w:left="-142"/>
        <w:rPr>
          <w:rFonts w:ascii="Times New Roman" w:hAnsi="Times New Roman"/>
          <w:sz w:val="24"/>
        </w:rPr>
      </w:pPr>
    </w:p>
    <w:p w14:paraId="EE030000">
      <w:pPr>
        <w:pStyle w:val="Style_6"/>
        <w:widowControl w:val="1"/>
        <w:numPr>
          <w:ilvl w:val="1"/>
          <w:numId w:val="9"/>
        </w:numPr>
        <w:spacing w:before="40" w:line="360" w:lineRule="auto"/>
        <w:ind w:right="141"/>
        <w:jc w:val="both"/>
        <w:rPr>
          <w:rFonts w:ascii="Times New Roman" w:hAnsi="Times New Roman"/>
          <w:i w:val="1"/>
          <w:color w:val="000000"/>
          <w:sz w:val="24"/>
        </w:rPr>
      </w:pPr>
      <w:r>
        <w:rPr>
          <w:rFonts w:ascii="Times New Roman" w:hAnsi="Times New Roman"/>
          <w:color w:val="000000"/>
          <w:sz w:val="24"/>
        </w:rPr>
        <w:t xml:space="preserve"> </w:t>
      </w:r>
      <w:r>
        <w:rPr>
          <w:rFonts w:ascii="Times New Roman" w:hAnsi="Times New Roman"/>
          <w:color w:val="000000"/>
          <w:sz w:val="24"/>
        </w:rPr>
        <w:t xml:space="preserve">Воспитывающая среда ДОО </w:t>
      </w:r>
    </w:p>
    <w:p w14:paraId="EF030000">
      <w:pPr>
        <w:widowControl w:val="1"/>
        <w:spacing w:line="360" w:lineRule="auto"/>
        <w:ind w:firstLine="0" w:left="-142" w:right="129"/>
        <w:rPr>
          <w:rFonts w:ascii="Times New Roman" w:hAnsi="Times New Roman"/>
          <w:sz w:val="24"/>
        </w:rPr>
      </w:pPr>
      <w:r>
        <w:rPr>
          <w:rFonts w:ascii="Times New Roman" w:hAnsi="Times New Roman"/>
          <w:sz w:val="24"/>
        </w:rPr>
        <w:t xml:space="preserve">Воспитывающая среда  детский сад «Светлячок» отражает форму организации воспитательно-образовательного процесса, реализующего цель и задачи воспитания. </w:t>
      </w:r>
    </w:p>
    <w:p w14:paraId="F0030000">
      <w:pPr>
        <w:widowControl w:val="1"/>
        <w:tabs>
          <w:tab w:leader="none" w:pos="1566" w:val="center"/>
          <w:tab w:leader="none" w:pos="3191" w:val="center"/>
          <w:tab w:leader="none" w:pos="4635" w:val="center"/>
          <w:tab w:leader="none" w:pos="6128" w:val="center"/>
          <w:tab w:leader="none" w:pos="6997" w:val="center"/>
          <w:tab w:leader="none" w:pos="8014" w:val="center"/>
          <w:tab w:leader="none" w:pos="10341" w:val="right"/>
        </w:tabs>
        <w:spacing w:line="360" w:lineRule="auto"/>
        <w:ind w:firstLine="0" w:left="-142"/>
        <w:rPr>
          <w:rFonts w:ascii="Times New Roman" w:hAnsi="Times New Roman"/>
          <w:sz w:val="24"/>
        </w:rPr>
      </w:pPr>
      <w:r>
        <w:rPr>
          <w:rFonts w:ascii="Times New Roman" w:hAnsi="Times New Roman"/>
          <w:sz w:val="24"/>
        </w:rPr>
        <w:tab/>
      </w:r>
      <w:r>
        <w:rPr>
          <w:rFonts w:ascii="Times New Roman" w:hAnsi="Times New Roman"/>
          <w:sz w:val="24"/>
        </w:rPr>
        <w:t xml:space="preserve">Воспитывающая </w:t>
      </w:r>
      <w:r>
        <w:rPr>
          <w:rFonts w:ascii="Times New Roman" w:hAnsi="Times New Roman"/>
          <w:sz w:val="24"/>
        </w:rPr>
        <w:tab/>
      </w:r>
      <w:r>
        <w:rPr>
          <w:rFonts w:ascii="Times New Roman" w:hAnsi="Times New Roman"/>
          <w:sz w:val="24"/>
        </w:rPr>
        <w:t xml:space="preserve">среда </w:t>
      </w:r>
      <w:r>
        <w:rPr>
          <w:rFonts w:ascii="Times New Roman" w:hAnsi="Times New Roman"/>
          <w:sz w:val="24"/>
        </w:rPr>
        <w:tab/>
      </w:r>
      <w:r>
        <w:rPr>
          <w:rFonts w:ascii="Times New Roman" w:hAnsi="Times New Roman"/>
          <w:sz w:val="24"/>
        </w:rPr>
        <w:t xml:space="preserve">определяется </w:t>
      </w:r>
      <w:r>
        <w:rPr>
          <w:rFonts w:ascii="Times New Roman" w:hAnsi="Times New Roman"/>
          <w:sz w:val="24"/>
        </w:rPr>
        <w:tab/>
      </w:r>
      <w:r>
        <w:rPr>
          <w:rFonts w:ascii="Times New Roman" w:hAnsi="Times New Roman"/>
          <w:sz w:val="24"/>
        </w:rPr>
        <w:t xml:space="preserve">целью </w:t>
      </w:r>
      <w:r>
        <w:rPr>
          <w:rFonts w:ascii="Times New Roman" w:hAnsi="Times New Roman"/>
          <w:sz w:val="24"/>
        </w:rPr>
        <w:tab/>
      </w:r>
      <w:r>
        <w:rPr>
          <w:rFonts w:ascii="Times New Roman" w:hAnsi="Times New Roman"/>
          <w:sz w:val="24"/>
        </w:rPr>
        <w:t xml:space="preserve">и </w:t>
      </w:r>
      <w:r>
        <w:rPr>
          <w:rFonts w:ascii="Times New Roman" w:hAnsi="Times New Roman"/>
          <w:sz w:val="24"/>
        </w:rPr>
        <w:tab/>
      </w:r>
      <w:r>
        <w:rPr>
          <w:rFonts w:ascii="Times New Roman" w:hAnsi="Times New Roman"/>
          <w:sz w:val="24"/>
        </w:rPr>
        <w:t xml:space="preserve">задачами </w:t>
      </w:r>
      <w:r>
        <w:rPr>
          <w:rFonts w:ascii="Times New Roman" w:hAnsi="Times New Roman"/>
          <w:sz w:val="24"/>
        </w:rPr>
        <w:tab/>
      </w:r>
      <w:r>
        <w:rPr>
          <w:rFonts w:ascii="Times New Roman" w:hAnsi="Times New Roman"/>
          <w:sz w:val="24"/>
        </w:rPr>
        <w:t xml:space="preserve">воспитания,  </w:t>
      </w:r>
    </w:p>
    <w:p w14:paraId="F1030000">
      <w:pPr>
        <w:widowControl w:val="1"/>
        <w:spacing w:line="360" w:lineRule="auto"/>
        <w:ind w:firstLine="0" w:left="-142" w:right="129"/>
        <w:rPr>
          <w:rFonts w:ascii="Times New Roman" w:hAnsi="Times New Roman"/>
          <w:sz w:val="24"/>
        </w:rPr>
      </w:pPr>
      <w:r>
        <w:rPr>
          <w:rFonts w:ascii="Times New Roman" w:hAnsi="Times New Roman"/>
          <w:sz w:val="24"/>
        </w:rPr>
        <w:t xml:space="preserve">духовно-нравственными и </w:t>
      </w:r>
      <w:r>
        <w:rPr>
          <w:rFonts w:ascii="Times New Roman" w:hAnsi="Times New Roman"/>
          <w:sz w:val="24"/>
        </w:rPr>
        <w:t>социокультурными</w:t>
      </w:r>
      <w:r>
        <w:rPr>
          <w:rFonts w:ascii="Times New Roman" w:hAnsi="Times New Roman"/>
          <w:sz w:val="24"/>
        </w:rPr>
        <w:t xml:space="preserve"> ценностями, образцами и практиками. Основными характеристиками воспитывающей среды являются ее насыщенность и структурированность. </w:t>
      </w:r>
    </w:p>
    <w:p w14:paraId="F2030000">
      <w:pPr>
        <w:widowControl w:val="1"/>
        <w:spacing w:line="360" w:lineRule="auto"/>
        <w:ind w:right="129"/>
        <w:rPr>
          <w:rFonts w:ascii="Times New Roman" w:hAnsi="Times New Roman"/>
          <w:sz w:val="24"/>
        </w:rPr>
      </w:pPr>
    </w:p>
    <w:p w14:paraId="F3030000">
      <w:pPr>
        <w:widowControl w:val="1"/>
        <w:spacing w:line="360" w:lineRule="auto"/>
        <w:ind w:right="129"/>
        <w:rPr>
          <w:rFonts w:ascii="Times New Roman" w:hAnsi="Times New Roman"/>
          <w:sz w:val="24"/>
        </w:rPr>
      </w:pPr>
    </w:p>
    <w:p w14:paraId="F4030000">
      <w:pPr>
        <w:pStyle w:val="Style_4"/>
        <w:widowControl w:val="1"/>
        <w:numPr>
          <w:ilvl w:val="1"/>
          <w:numId w:val="9"/>
        </w:numPr>
        <w:spacing w:after="0" w:line="36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Общности (сообщества) ДОО</w:t>
      </w:r>
    </w:p>
    <w:p w14:paraId="F5030000">
      <w:pPr>
        <w:widowControl w:val="1"/>
        <w:spacing w:line="360" w:lineRule="auto"/>
        <w:ind w:firstLine="15" w:left="-284" w:right="129"/>
        <w:rPr>
          <w:rFonts w:ascii="Times New Roman" w:hAnsi="Times New Roman"/>
          <w:sz w:val="24"/>
        </w:rPr>
      </w:pPr>
      <w:r>
        <w:rPr>
          <w:rFonts w:ascii="Times New Roman" w:hAnsi="Times New Roman"/>
          <w:b w:val="1"/>
          <w:sz w:val="24"/>
        </w:rPr>
        <w:t>Профессиональная общность</w:t>
      </w:r>
      <w:r>
        <w:rPr>
          <w:rFonts w:ascii="Times New Roman" w:hAnsi="Times New Roman"/>
          <w:sz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F6030000">
      <w:pPr>
        <w:widowControl w:val="1"/>
        <w:spacing w:line="360" w:lineRule="auto"/>
        <w:ind w:hanging="1" w:right="129"/>
        <w:rPr>
          <w:rFonts w:ascii="Times New Roman" w:hAnsi="Times New Roman"/>
          <w:sz w:val="24"/>
        </w:rPr>
      </w:pPr>
      <w:r>
        <w:rPr>
          <w:rFonts w:ascii="Times New Roman" w:hAnsi="Times New Roman"/>
          <w:sz w:val="24"/>
        </w:rPr>
        <w:t xml:space="preserve">Воспитатель, а также другие сотрудники: </w:t>
      </w:r>
    </w:p>
    <w:p w14:paraId="F7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являются примером в формировании полноценных и сформированных ценностных ориентиров, норм общения и поведения; </w:t>
      </w:r>
    </w:p>
    <w:p w14:paraId="F8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мотивируют детей к общению друг с другом, поощрять даже самые незначительные стремления к общению и взаимодействию; </w:t>
      </w:r>
    </w:p>
    <w:p w14:paraId="F9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поощряют детскую дружбу, стараться, чтобы дружба между отдельными детьми внутри группы сверстников принимала общественную направленность; </w:t>
      </w:r>
    </w:p>
    <w:p w14:paraId="FA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заботиться о том, чтобы дети непрерывно приобретали опыт общения на основе чувства доброжелательности; </w:t>
      </w:r>
    </w:p>
    <w:p w14:paraId="FB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FC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FD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учат </w:t>
      </w:r>
      <w:r>
        <w:rPr>
          <w:rFonts w:ascii="Times New Roman" w:hAnsi="Times New Roman"/>
          <w:sz w:val="24"/>
        </w:rPr>
        <w:tab/>
      </w:r>
      <w:r>
        <w:rPr>
          <w:rFonts w:ascii="Times New Roman" w:hAnsi="Times New Roman"/>
          <w:sz w:val="24"/>
        </w:rPr>
        <w:t xml:space="preserve">детей </w:t>
      </w:r>
      <w:r>
        <w:rPr>
          <w:rFonts w:ascii="Times New Roman" w:hAnsi="Times New Roman"/>
          <w:sz w:val="24"/>
        </w:rPr>
        <w:tab/>
      </w:r>
      <w:r>
        <w:rPr>
          <w:rFonts w:ascii="Times New Roman" w:hAnsi="Times New Roman"/>
          <w:sz w:val="24"/>
        </w:rPr>
        <w:t xml:space="preserve">совместной </w:t>
      </w:r>
      <w:r>
        <w:rPr>
          <w:rFonts w:ascii="Times New Roman" w:hAnsi="Times New Roman"/>
          <w:sz w:val="24"/>
        </w:rPr>
        <w:tab/>
      </w:r>
      <w:r>
        <w:rPr>
          <w:rFonts w:ascii="Times New Roman" w:hAnsi="Times New Roman"/>
          <w:sz w:val="24"/>
        </w:rPr>
        <w:t xml:space="preserve">деятельности, </w:t>
      </w:r>
      <w:r>
        <w:rPr>
          <w:rFonts w:ascii="Times New Roman" w:hAnsi="Times New Roman"/>
          <w:sz w:val="24"/>
        </w:rPr>
        <w:tab/>
      </w:r>
      <w:r>
        <w:rPr>
          <w:rFonts w:ascii="Times New Roman" w:hAnsi="Times New Roman"/>
          <w:sz w:val="24"/>
        </w:rPr>
        <w:t xml:space="preserve">насыщать </w:t>
      </w:r>
      <w:r>
        <w:rPr>
          <w:rFonts w:ascii="Times New Roman" w:hAnsi="Times New Roman"/>
          <w:sz w:val="24"/>
        </w:rPr>
        <w:tab/>
      </w:r>
      <w:r>
        <w:rPr>
          <w:rFonts w:ascii="Times New Roman" w:hAnsi="Times New Roman"/>
          <w:sz w:val="24"/>
        </w:rPr>
        <w:t xml:space="preserve">их </w:t>
      </w:r>
      <w:r>
        <w:rPr>
          <w:rFonts w:ascii="Times New Roman" w:hAnsi="Times New Roman"/>
          <w:sz w:val="24"/>
        </w:rPr>
        <w:tab/>
      </w:r>
      <w:r>
        <w:rPr>
          <w:rFonts w:ascii="Times New Roman" w:hAnsi="Times New Roman"/>
          <w:sz w:val="24"/>
        </w:rPr>
        <w:t xml:space="preserve">жизнь </w:t>
      </w:r>
      <w:r>
        <w:rPr>
          <w:rFonts w:ascii="Times New Roman" w:hAnsi="Times New Roman"/>
          <w:sz w:val="24"/>
        </w:rPr>
        <w:tab/>
      </w:r>
      <w:r>
        <w:rPr>
          <w:rFonts w:ascii="Times New Roman" w:hAnsi="Times New Roman"/>
          <w:sz w:val="24"/>
        </w:rPr>
        <w:t xml:space="preserve">событиями,  </w:t>
      </w:r>
    </w:p>
    <w:p w14:paraId="FE030000">
      <w:pPr>
        <w:widowControl w:val="0"/>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которые</w:t>
      </w:r>
      <w:r>
        <w:rPr>
          <w:rFonts w:ascii="Times New Roman" w:hAnsi="Times New Roman"/>
          <w:sz w:val="24"/>
        </w:rPr>
        <w:t xml:space="preserve"> сплачивали бы и объединяли ребят; </w:t>
      </w:r>
    </w:p>
    <w:p w14:paraId="FF030000">
      <w:pPr>
        <w:widowControl w:val="1"/>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воспитывают в детях чувство ответственности перед группой за свое поведение. </w:t>
      </w:r>
    </w:p>
    <w:p w14:paraId="00040000">
      <w:pPr>
        <w:widowControl w:val="0"/>
        <w:numPr>
          <w:ilvl w:val="0"/>
          <w:numId w:val="10"/>
        </w:numPr>
        <w:tabs>
          <w:tab w:leader="none" w:pos="720" w:val="clear"/>
        </w:tabs>
        <w:spacing w:after="0" w:line="360" w:lineRule="auto"/>
        <w:ind w:firstLine="0" w:left="-284"/>
        <w:rPr>
          <w:rFonts w:ascii="Times New Roman" w:hAnsi="Times New Roman"/>
          <w:sz w:val="24"/>
        </w:rPr>
      </w:pPr>
      <w:r>
        <w:rPr>
          <w:rFonts w:ascii="Times New Roman" w:hAnsi="Times New Roman"/>
          <w:b w:val="1"/>
          <w:sz w:val="24"/>
        </w:rPr>
        <w:t>Профессионально-родительская общность</w:t>
      </w:r>
      <w:r>
        <w:rPr>
          <w:rFonts w:ascii="Times New Roman" w:hAnsi="Times New Roman"/>
          <w:sz w:val="24"/>
        </w:rPr>
        <w:t xml:space="preserve"> включает сотрудников детский сад «Светлячок»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w:t>
      </w:r>
    </w:p>
    <w:p w14:paraId="01040000">
      <w:pPr>
        <w:widowControl w:val="0"/>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Для создания оптимальных воспитывающих условий в ДОО, </w:t>
      </w:r>
      <w:r>
        <w:rPr>
          <w:rFonts w:ascii="Times New Roman" w:hAnsi="Times New Roman"/>
          <w:sz w:val="24"/>
        </w:rPr>
        <w:t>по мимо</w:t>
      </w:r>
      <w:r>
        <w:rPr>
          <w:rFonts w:ascii="Times New Roman" w:hAnsi="Times New Roman"/>
          <w:sz w:val="24"/>
        </w:rPr>
        <w:t xml:space="preserve"> традиционных форм взаимодействия педагогов и родителей, выстроена система общения при помощи цифровых платформ. </w:t>
      </w:r>
    </w:p>
    <w:p w14:paraId="02040000">
      <w:pPr>
        <w:widowControl w:val="0"/>
        <w:numPr>
          <w:ilvl w:val="0"/>
          <w:numId w:val="10"/>
        </w:numPr>
        <w:tabs>
          <w:tab w:leader="none" w:pos="720" w:val="clear"/>
        </w:tabs>
        <w:spacing w:after="0" w:line="360" w:lineRule="auto"/>
        <w:ind w:firstLine="0" w:left="-284"/>
        <w:rPr>
          <w:rFonts w:ascii="Times New Roman" w:hAnsi="Times New Roman"/>
          <w:sz w:val="24"/>
        </w:rPr>
      </w:pPr>
      <w:r>
        <w:rPr>
          <w:rFonts w:ascii="Times New Roman" w:hAnsi="Times New Roman"/>
          <w:b w:val="1"/>
          <w:sz w:val="24"/>
        </w:rPr>
        <w:t>Детско-взрослая общность</w:t>
      </w:r>
      <w:r>
        <w:rPr>
          <w:rFonts w:ascii="Times New Roman" w:hAnsi="Times New Roman"/>
          <w:sz w:val="24"/>
        </w:rPr>
        <w:t xml:space="preserve">.  Детский сад «Светлячок» общение между педагогами и детьми построено на содействии друг к другу, сотворчестве и сопереживании, взаимопонимании и взаимном уважении. Взрослый относится к ребенку как к полноправному человеку, субъекту </w:t>
      </w:r>
      <w:r>
        <w:rPr>
          <w:rFonts w:ascii="Times New Roman" w:hAnsi="Times New Roman"/>
          <w:sz w:val="24"/>
        </w:rPr>
        <w:t>воспитатель-образовательного</w:t>
      </w:r>
      <w:r>
        <w:rPr>
          <w:rFonts w:ascii="Times New Roman" w:hAnsi="Times New Roman"/>
          <w:sz w:val="24"/>
        </w:rPr>
        <w:t xml:space="preserve"> процесса. </w:t>
      </w:r>
    </w:p>
    <w:p w14:paraId="03040000">
      <w:pPr>
        <w:widowControl w:val="0"/>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04040000">
      <w:pPr>
        <w:widowControl w:val="0"/>
        <w:numPr>
          <w:ilvl w:val="0"/>
          <w:numId w:val="10"/>
        </w:numPr>
        <w:tabs>
          <w:tab w:leader="none" w:pos="720" w:val="clear"/>
        </w:tabs>
        <w:spacing w:after="0" w:line="360" w:lineRule="auto"/>
        <w:ind w:firstLine="0" w:left="-284" w:right="129"/>
        <w:rPr>
          <w:rFonts w:ascii="Times New Roman" w:hAnsi="Times New Roman"/>
          <w:sz w:val="24"/>
        </w:rPr>
      </w:pPr>
      <w:r>
        <w:rPr>
          <w:rFonts w:ascii="Times New Roman" w:hAnsi="Times New Roman"/>
          <w:sz w:val="24"/>
        </w:rPr>
        <w:t xml:space="preserve">Общность строится и задается системой связей и отношений ее участников.  В каждом возрасте и каждом случае она </w:t>
      </w:r>
      <w:r>
        <w:rPr>
          <w:rFonts w:ascii="Times New Roman" w:hAnsi="Times New Roman"/>
          <w:sz w:val="24"/>
        </w:rPr>
        <w:t>будет</w:t>
      </w:r>
      <w:r>
        <w:rPr>
          <w:rFonts w:ascii="Times New Roman" w:hAnsi="Times New Roman"/>
          <w:sz w:val="24"/>
        </w:rPr>
        <w:t xml:space="preserve"> обладает своей спецификой в зависимости  от решаемых воспитательных задач. </w:t>
      </w:r>
    </w:p>
    <w:p w14:paraId="05040000">
      <w:pPr>
        <w:widowControl w:val="1"/>
        <w:spacing w:line="360" w:lineRule="auto"/>
        <w:ind w:firstLine="0" w:left="-284"/>
        <w:rPr>
          <w:rFonts w:ascii="Times New Roman" w:hAnsi="Times New Roman"/>
          <w:sz w:val="24"/>
        </w:rPr>
      </w:pPr>
      <w:r>
        <w:rPr>
          <w:rFonts w:ascii="Times New Roman" w:hAnsi="Times New Roman"/>
          <w:b w:val="1"/>
          <w:sz w:val="24"/>
        </w:rPr>
        <w:t xml:space="preserve">Детская общность. </w:t>
      </w:r>
      <w:r>
        <w:rPr>
          <w:rFonts w:ascii="Times New Roman" w:hAnsi="Times New Roman"/>
          <w:sz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w:t>
      </w:r>
      <w:r>
        <w:rPr>
          <w:rFonts w:ascii="Times New Roman" w:hAnsi="Times New Roman"/>
          <w:sz w:val="24"/>
        </w:rPr>
        <w:t xml:space="preserve">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06040000">
      <w:pPr>
        <w:widowControl w:val="1"/>
        <w:spacing w:line="360" w:lineRule="auto"/>
        <w:ind w:firstLine="15" w:left="-284" w:right="129"/>
        <w:rPr>
          <w:rFonts w:ascii="Times New Roman" w:hAnsi="Times New Roman"/>
          <w:sz w:val="24"/>
        </w:rPr>
      </w:pPr>
      <w:r>
        <w:rPr>
          <w:rFonts w:ascii="Times New Roman" w:hAnsi="Times New Roman"/>
          <w:sz w:val="24"/>
        </w:rPr>
        <w:t>Воспитатель воспитывает у детей навыки и привычки поведения, качества</w:t>
      </w:r>
      <w:r>
        <w:rPr>
          <w:rFonts w:ascii="Times New Roman" w:hAnsi="Times New Roman"/>
          <w:sz w:val="24"/>
        </w:rPr>
        <w:t xml:space="preserve"> ,</w:t>
      </w:r>
      <w:r>
        <w:rPr>
          <w:rFonts w:ascii="Times New Roman" w:hAnsi="Times New Roman"/>
          <w:sz w:val="24"/>
        </w:rPr>
        <w:t xml:space="preserve"> определяющие характер взаимоотношений ребенка с другими людьми и его успешность в том или ином сообществе, придает детским взаимоотношениям дух доброжелательности, развивает у детей стремление и умение помогать как старшим, так и друг другу, оказывает сопротивление плохим поступкам, учит общими усилиями достигать поставленной цели. </w:t>
      </w:r>
    </w:p>
    <w:p w14:paraId="07040000">
      <w:pPr>
        <w:widowControl w:val="1"/>
        <w:spacing w:line="360" w:lineRule="auto"/>
        <w:ind w:firstLine="15" w:left="-284" w:right="129"/>
        <w:rPr>
          <w:rFonts w:ascii="Times New Roman" w:hAnsi="Times New Roman"/>
          <w:sz w:val="24"/>
        </w:rPr>
      </w:pPr>
      <w:r>
        <w:rPr>
          <w:rFonts w:ascii="Times New Roman" w:hAnsi="Times New Roman"/>
          <w:sz w:val="24"/>
        </w:rPr>
        <w:t xml:space="preserve">Особенность нашего детского сада заключается </w:t>
      </w:r>
      <w:r>
        <w:rPr>
          <w:rFonts w:ascii="Times New Roman" w:hAnsi="Times New Roman"/>
          <w:sz w:val="24"/>
        </w:rPr>
        <w:t>наличии</w:t>
      </w:r>
      <w:r>
        <w:rPr>
          <w:rFonts w:ascii="Times New Roman" w:hAnsi="Times New Roman"/>
          <w:sz w:val="24"/>
        </w:rPr>
        <w:t xml:space="preserve"> разновозрастные детские общностей.  В детском саду обеспечена возможность взаимодействия </w:t>
      </w:r>
      <w:r>
        <w:rPr>
          <w:rFonts w:ascii="Times New Roman" w:hAnsi="Times New Roman"/>
          <w:sz w:val="24"/>
        </w:rPr>
        <w:t>ребенка</w:t>
      </w:r>
      <w:r>
        <w:rPr>
          <w:rFonts w:ascii="Times New Roman" w:hAnsi="Times New Roman"/>
          <w:sz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08040000">
      <w:pPr>
        <w:widowControl w:val="1"/>
        <w:spacing w:line="360" w:lineRule="auto"/>
        <w:ind w:firstLine="15" w:left="-284" w:right="129"/>
        <w:rPr>
          <w:rFonts w:ascii="Times New Roman" w:hAnsi="Times New Roman"/>
          <w:sz w:val="24"/>
        </w:rPr>
      </w:pPr>
      <w:r>
        <w:rPr>
          <w:rFonts w:ascii="Times New Roman" w:hAnsi="Times New Roman"/>
          <w:sz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09040000">
      <w:pPr>
        <w:widowControl w:val="1"/>
        <w:spacing w:line="360" w:lineRule="auto"/>
        <w:ind w:firstLine="15" w:left="-284" w:right="129"/>
        <w:rPr>
          <w:rFonts w:ascii="Times New Roman" w:hAnsi="Times New Roman"/>
          <w:sz w:val="24"/>
        </w:rPr>
      </w:pPr>
      <w:r>
        <w:rPr>
          <w:rFonts w:ascii="Times New Roman" w:hAnsi="Times New Roman"/>
          <w:b w:val="1"/>
          <w:sz w:val="24"/>
        </w:rPr>
        <w:t xml:space="preserve">Культура поведения воспитателя в общностях как значимая составляющая уклада. </w:t>
      </w:r>
      <w:r>
        <w:rPr>
          <w:rFonts w:ascii="Times New Roman" w:hAnsi="Times New Roman"/>
          <w:sz w:val="24"/>
        </w:rPr>
        <w:t xml:space="preserve">Культура поведения взрослых  детский сад «Светлячок»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0A040000">
      <w:pPr>
        <w:widowControl w:val="1"/>
        <w:spacing w:line="360" w:lineRule="auto"/>
        <w:ind w:firstLine="0" w:right="129"/>
        <w:rPr>
          <w:rFonts w:ascii="Times New Roman" w:hAnsi="Times New Roman"/>
          <w:sz w:val="24"/>
        </w:rPr>
      </w:pPr>
      <w:r>
        <w:rPr>
          <w:rFonts w:ascii="Times New Roman" w:hAnsi="Times New Roman"/>
          <w:sz w:val="24"/>
        </w:rPr>
        <w:t xml:space="preserve">Воспитатели соблюдают кодекс нормы профессиональной этики и поведения: </w:t>
      </w:r>
    </w:p>
    <w:p w14:paraId="0B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педагог всегда выходит навстречу родителям и приветствует родителей и детей первым; </w:t>
      </w:r>
    </w:p>
    <w:p w14:paraId="0C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улыбка – всегда обязательная часть приветствия; </w:t>
      </w:r>
    </w:p>
    <w:p w14:paraId="0D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педагог описывает события и ситуации, но не даёт им оценки; </w:t>
      </w:r>
    </w:p>
    <w:p w14:paraId="0E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педагог не обвиняет родителей и не возлагает на них ответственность за поведение детей в детском саду; </w:t>
      </w:r>
    </w:p>
    <w:p w14:paraId="0F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тон общения ровный и дружелюбный, исключается повышение голоса; </w:t>
      </w:r>
    </w:p>
    <w:p w14:paraId="10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уважительное отношение к личности воспитанника; </w:t>
      </w:r>
    </w:p>
    <w:p w14:paraId="11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умение заинтересованно слушать собеседника и сопереживать ему; </w:t>
      </w:r>
    </w:p>
    <w:p w14:paraId="12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умение видеть и слышать воспитанника, сопереживать ему; </w:t>
      </w:r>
    </w:p>
    <w:p w14:paraId="13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уравновешенность и самообладание, выдержка в отношениях с детьми; </w:t>
      </w:r>
    </w:p>
    <w:p w14:paraId="14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15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умение сочетать мягкий эмоциональный и деловой тон в отношениях с детьми; </w:t>
      </w:r>
    </w:p>
    <w:p w14:paraId="16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умение сочетать требовательность с чутким отношением к воспитанникам; </w:t>
      </w:r>
    </w:p>
    <w:p w14:paraId="17040000">
      <w:pPr>
        <w:widowControl w:val="1"/>
        <w:numPr>
          <w:ilvl w:val="0"/>
          <w:numId w:val="11"/>
        </w:numPr>
        <w:spacing w:after="0" w:line="360" w:lineRule="auto"/>
        <w:ind w:hanging="284" w:left="0" w:right="129"/>
        <w:rPr>
          <w:rFonts w:ascii="Times New Roman" w:hAnsi="Times New Roman"/>
          <w:sz w:val="24"/>
        </w:rPr>
      </w:pPr>
      <w:r>
        <w:rPr>
          <w:rFonts w:ascii="Times New Roman" w:hAnsi="Times New Roman"/>
          <w:sz w:val="24"/>
        </w:rPr>
        <w:t xml:space="preserve">знание возрастных и индивидуальных особенностей воспитанников; </w:t>
      </w:r>
    </w:p>
    <w:p w14:paraId="18040000">
      <w:pPr>
        <w:widowControl w:val="1"/>
        <w:numPr>
          <w:ilvl w:val="0"/>
          <w:numId w:val="11"/>
        </w:numPr>
        <w:spacing w:after="0" w:line="360" w:lineRule="auto"/>
        <w:ind w:left="0" w:right="129"/>
        <w:rPr>
          <w:rFonts w:ascii="Times New Roman" w:hAnsi="Times New Roman"/>
          <w:sz w:val="24"/>
        </w:rPr>
      </w:pPr>
      <w:r>
        <w:rPr>
          <w:rFonts w:ascii="Times New Roman" w:hAnsi="Times New Roman"/>
          <w:sz w:val="24"/>
        </w:rPr>
        <w:t xml:space="preserve">соответствие внешнего вида статусу воспитателя детского сада. </w:t>
      </w:r>
      <w:r>
        <w:rPr>
          <w:rFonts w:ascii="Times New Roman" w:hAnsi="Times New Roman"/>
          <w:sz w:val="24"/>
        </w:rPr>
        <w:t xml:space="preserve"> </w:t>
      </w:r>
    </w:p>
    <w:p w14:paraId="19040000">
      <w:pPr>
        <w:pStyle w:val="Style_6"/>
        <w:widowControl w:val="1"/>
        <w:numPr>
          <w:ilvl w:val="1"/>
          <w:numId w:val="9"/>
        </w:numPr>
        <w:spacing w:before="40" w:line="360" w:lineRule="auto"/>
        <w:ind w:firstLine="0" w:left="0" w:right="134"/>
        <w:jc w:val="both"/>
        <w:rPr>
          <w:rFonts w:ascii="Times New Roman" w:hAnsi="Times New Roman"/>
          <w:i w:val="1"/>
          <w:color w:val="000000"/>
          <w:sz w:val="24"/>
        </w:rPr>
      </w:pPr>
      <w:r>
        <w:rPr>
          <w:rFonts w:ascii="Times New Roman" w:hAnsi="Times New Roman"/>
          <w:color w:val="000000"/>
          <w:sz w:val="24"/>
        </w:rPr>
        <w:t>Социокультурный</w:t>
      </w:r>
      <w:r>
        <w:rPr>
          <w:rFonts w:ascii="Times New Roman" w:hAnsi="Times New Roman"/>
          <w:color w:val="000000"/>
          <w:sz w:val="24"/>
        </w:rPr>
        <w:t xml:space="preserve"> контекст </w:t>
      </w:r>
    </w:p>
    <w:p w14:paraId="1A040000">
      <w:pPr>
        <w:widowControl w:val="1"/>
        <w:spacing w:line="360" w:lineRule="auto"/>
        <w:ind w:firstLine="0" w:left="-284" w:right="129"/>
        <w:rPr>
          <w:rFonts w:ascii="Times New Roman" w:hAnsi="Times New Roman"/>
          <w:sz w:val="24"/>
        </w:rPr>
      </w:pPr>
      <w:r>
        <w:rPr>
          <w:rFonts w:ascii="Times New Roman" w:hAnsi="Times New Roman"/>
          <w:sz w:val="24"/>
        </w:rPr>
        <w:t>Социокультурный</w:t>
      </w:r>
      <w:r>
        <w:rPr>
          <w:rFonts w:ascii="Times New Roman" w:hAnsi="Times New Roman"/>
          <w:sz w:val="24"/>
        </w:rPr>
        <w:t xml:space="preserve">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1B040000">
      <w:pPr>
        <w:widowControl w:val="1"/>
        <w:spacing w:line="360" w:lineRule="auto"/>
        <w:ind w:firstLine="0" w:left="-284" w:right="129"/>
        <w:rPr>
          <w:rFonts w:ascii="Times New Roman" w:hAnsi="Times New Roman"/>
          <w:sz w:val="24"/>
        </w:rPr>
      </w:pPr>
      <w:r>
        <w:rPr>
          <w:rFonts w:ascii="Times New Roman" w:hAnsi="Times New Roman"/>
          <w:sz w:val="24"/>
        </w:rPr>
        <w:t>Социокультурные</w:t>
      </w:r>
      <w:r>
        <w:rPr>
          <w:rFonts w:ascii="Times New Roman" w:hAnsi="Times New Roman"/>
          <w:sz w:val="24"/>
        </w:rPr>
        <w:t xml:space="preserve"> ценности являются определяющими в структурно-содержательной основе Программы воспитания. </w:t>
      </w:r>
    </w:p>
    <w:p w14:paraId="1C040000">
      <w:pPr>
        <w:widowControl w:val="1"/>
        <w:spacing w:line="360" w:lineRule="auto"/>
        <w:ind w:firstLine="0" w:left="-284" w:right="129"/>
        <w:rPr>
          <w:rFonts w:ascii="Times New Roman" w:hAnsi="Times New Roman"/>
          <w:sz w:val="24"/>
        </w:rPr>
      </w:pPr>
      <w:r>
        <w:rPr>
          <w:rFonts w:ascii="Times New Roman" w:hAnsi="Times New Roman"/>
          <w:sz w:val="24"/>
        </w:rPr>
        <w:t>Социокультурный</w:t>
      </w:r>
      <w:r>
        <w:rPr>
          <w:rFonts w:ascii="Times New Roman" w:hAnsi="Times New Roman"/>
          <w:sz w:val="24"/>
        </w:rPr>
        <w:t xml:space="preserve">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14:paraId="1D040000">
      <w:pPr>
        <w:widowControl w:val="1"/>
        <w:spacing w:line="360" w:lineRule="auto"/>
        <w:ind w:firstLine="0" w:left="-284" w:right="129"/>
        <w:rPr>
          <w:rFonts w:ascii="Times New Roman" w:hAnsi="Times New Roman"/>
          <w:sz w:val="24"/>
        </w:rPr>
      </w:pPr>
      <w:r>
        <w:rPr>
          <w:rFonts w:ascii="Times New Roman" w:hAnsi="Times New Roman"/>
          <w:sz w:val="24"/>
        </w:rPr>
        <w:t xml:space="preserve">При организации совместной деятельности с детьми воспитатель опирается на запрос родительской общественности. Приоритетными для детского сада становятся те направления, которые родители считают значимыми </w:t>
      </w:r>
      <w:r>
        <w:rPr>
          <w:rFonts w:ascii="Times New Roman" w:hAnsi="Times New Roman"/>
          <w:sz w:val="24"/>
        </w:rPr>
        <w:t>для</w:t>
      </w:r>
      <w:r>
        <w:rPr>
          <w:rFonts w:ascii="Times New Roman" w:hAnsi="Times New Roman"/>
          <w:sz w:val="24"/>
        </w:rPr>
        <w:t xml:space="preserve"> </w:t>
      </w:r>
      <w:r>
        <w:rPr>
          <w:rFonts w:ascii="Times New Roman" w:hAnsi="Times New Roman"/>
          <w:sz w:val="24"/>
        </w:rPr>
        <w:t>воспитание</w:t>
      </w:r>
      <w:r>
        <w:rPr>
          <w:rFonts w:ascii="Times New Roman" w:hAnsi="Times New Roman"/>
          <w:sz w:val="24"/>
        </w:rPr>
        <w:t xml:space="preserve"> детей. </w:t>
      </w:r>
    </w:p>
    <w:p w14:paraId="1E040000">
      <w:pPr>
        <w:widowControl w:val="1"/>
        <w:spacing w:line="360" w:lineRule="auto"/>
        <w:ind w:firstLine="0"/>
        <w:rPr>
          <w:rFonts w:ascii="Times New Roman" w:hAnsi="Times New Roman"/>
          <w:sz w:val="24"/>
        </w:rPr>
      </w:pPr>
    </w:p>
    <w:p w14:paraId="1F040000">
      <w:pPr>
        <w:pStyle w:val="Style_6"/>
        <w:widowControl w:val="1"/>
        <w:numPr>
          <w:ilvl w:val="1"/>
          <w:numId w:val="9"/>
        </w:numPr>
        <w:tabs>
          <w:tab w:leader="none" w:pos="218" w:val="clear"/>
        </w:tabs>
        <w:spacing w:before="40" w:line="360" w:lineRule="auto"/>
        <w:ind w:firstLine="0" w:left="-284" w:right="145"/>
        <w:jc w:val="both"/>
        <w:rPr>
          <w:rFonts w:ascii="Times New Roman" w:hAnsi="Times New Roman"/>
          <w:i w:val="1"/>
          <w:color w:val="000000"/>
          <w:sz w:val="24"/>
        </w:rPr>
      </w:pPr>
      <w:r>
        <w:rPr>
          <w:rFonts w:ascii="Times New Roman" w:hAnsi="Times New Roman"/>
          <w:color w:val="000000"/>
          <w:sz w:val="24"/>
        </w:rPr>
        <w:t xml:space="preserve"> </w:t>
      </w:r>
      <w:r>
        <w:rPr>
          <w:rFonts w:ascii="Times New Roman" w:hAnsi="Times New Roman"/>
          <w:color w:val="000000"/>
          <w:sz w:val="24"/>
        </w:rPr>
        <w:t xml:space="preserve">Деятельности и культурные практики в ДОО </w:t>
      </w:r>
    </w:p>
    <w:p w14:paraId="20040000">
      <w:pPr>
        <w:widowControl w:val="1"/>
        <w:spacing w:line="360" w:lineRule="auto"/>
        <w:ind w:firstLine="0" w:left="-284" w:right="129"/>
        <w:rPr>
          <w:rFonts w:ascii="Times New Roman" w:hAnsi="Times New Roman"/>
          <w:sz w:val="24"/>
        </w:rPr>
      </w:pPr>
      <w:r>
        <w:rPr>
          <w:rFonts w:ascii="Times New Roman" w:hAnsi="Times New Roman"/>
          <w:sz w:val="24"/>
        </w:rPr>
        <w:t xml:space="preserve">Цели и задачи воспитания реализуются </w:t>
      </w:r>
      <w:r>
        <w:rPr>
          <w:rFonts w:ascii="Times New Roman" w:hAnsi="Times New Roman"/>
          <w:i w:val="1"/>
          <w:sz w:val="24"/>
        </w:rPr>
        <w:t>во всех видах деятельности</w:t>
      </w:r>
      <w:r>
        <w:rPr>
          <w:rFonts w:ascii="Times New Roman" w:hAnsi="Times New Roman"/>
          <w:sz w:val="24"/>
        </w:rPr>
        <w:t xml:space="preserve"> дошкольника, обозначенных во ФГОС </w:t>
      </w:r>
      <w:r>
        <w:rPr>
          <w:rFonts w:ascii="Times New Roman" w:hAnsi="Times New Roman"/>
          <w:sz w:val="24"/>
        </w:rPr>
        <w:t>ДО</w:t>
      </w:r>
      <w:r>
        <w:rPr>
          <w:rFonts w:ascii="Times New Roman" w:hAnsi="Times New Roman"/>
          <w:sz w:val="24"/>
        </w:rPr>
        <w:t xml:space="preserve">. В качестве средств реализации цели воспитания выступают следующие основные виды деятельности и культурные практики: </w:t>
      </w:r>
    </w:p>
    <w:p w14:paraId="21040000">
      <w:pPr>
        <w:widowControl w:val="1"/>
        <w:numPr>
          <w:ilvl w:val="0"/>
          <w:numId w:val="12"/>
        </w:numPr>
        <w:spacing w:after="0" w:line="360" w:lineRule="auto"/>
        <w:ind w:hanging="231" w:left="-284" w:right="129"/>
        <w:rPr>
          <w:rFonts w:ascii="Times New Roman" w:hAnsi="Times New Roman"/>
          <w:sz w:val="24"/>
        </w:rPr>
      </w:pPr>
      <w:r>
        <w:rPr>
          <w:rFonts w:ascii="Times New Roman" w:hAnsi="Times New Roman"/>
          <w:sz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22040000">
      <w:pPr>
        <w:widowControl w:val="1"/>
        <w:numPr>
          <w:ilvl w:val="0"/>
          <w:numId w:val="12"/>
        </w:numPr>
        <w:spacing w:after="0" w:line="360" w:lineRule="auto"/>
        <w:ind w:hanging="231" w:left="-284" w:right="129"/>
        <w:rPr>
          <w:rFonts w:ascii="Times New Roman" w:hAnsi="Times New Roman"/>
          <w:sz w:val="24"/>
        </w:rPr>
      </w:pPr>
      <w:r>
        <w:rPr>
          <w:rFonts w:ascii="Times New Roman" w:hAnsi="Times New Roman"/>
          <w:sz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23040000">
      <w:pPr>
        <w:widowControl w:val="1"/>
        <w:numPr>
          <w:ilvl w:val="0"/>
          <w:numId w:val="12"/>
        </w:numPr>
        <w:spacing w:after="0" w:line="360" w:lineRule="auto"/>
        <w:ind w:left="-284" w:right="129"/>
        <w:rPr>
          <w:rFonts w:ascii="Times New Roman" w:hAnsi="Times New Roman"/>
          <w:sz w:val="24"/>
        </w:rPr>
      </w:pPr>
      <w:r>
        <w:rPr>
          <w:rFonts w:ascii="Times New Roman" w:hAnsi="Times New Roman"/>
          <w:sz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24040000">
      <w:pPr>
        <w:pStyle w:val="Style_5"/>
        <w:widowControl w:val="1"/>
        <w:numPr>
          <w:ilvl w:val="1"/>
          <w:numId w:val="9"/>
        </w:numPr>
        <w:spacing w:after="0" w:before="240" w:line="360" w:lineRule="auto"/>
        <w:ind w:firstLine="0" w:left="0" w:right="139"/>
        <w:jc w:val="both"/>
        <w:rPr>
          <w:rFonts w:ascii="Times New Roman" w:hAnsi="Times New Roman"/>
          <w:color w:val="000000"/>
          <w:sz w:val="24"/>
        </w:rPr>
      </w:pPr>
      <w:r>
        <w:rPr>
          <w:rFonts w:ascii="Times New Roman" w:hAnsi="Times New Roman"/>
          <w:color w:val="000000"/>
          <w:sz w:val="24"/>
        </w:rPr>
        <w:t>Требования к планируемым результатам освоения Программы</w:t>
      </w:r>
      <w:r>
        <w:rPr>
          <w:rFonts w:ascii="Times New Roman" w:hAnsi="Times New Roman"/>
          <w:b w:val="0"/>
          <w:color w:val="000000"/>
          <w:sz w:val="24"/>
        </w:rPr>
        <w:t xml:space="preserve">  </w:t>
      </w:r>
      <w:r>
        <w:rPr>
          <w:rFonts w:ascii="Times New Roman" w:hAnsi="Times New Roman"/>
          <w:color w:val="000000"/>
          <w:sz w:val="24"/>
        </w:rPr>
        <w:t>воспитания</w:t>
      </w:r>
    </w:p>
    <w:p w14:paraId="25040000">
      <w:pPr>
        <w:widowControl w:val="1"/>
        <w:spacing w:line="360" w:lineRule="auto"/>
        <w:ind w:firstLine="0" w:left="-284" w:right="129"/>
        <w:rPr>
          <w:rFonts w:ascii="Times New Roman" w:hAnsi="Times New Roman"/>
          <w:sz w:val="24"/>
        </w:rPr>
      </w:pPr>
      <w:r>
        <w:rPr>
          <w:rFonts w:ascii="Times New Roman" w:hAnsi="Times New Roman"/>
          <w:sz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w:t>
      </w:r>
      <w:r>
        <w:rPr>
          <w:rFonts w:ascii="Times New Roman" w:hAnsi="Times New Roman"/>
          <w:sz w:val="24"/>
        </w:rPr>
        <w:t xml:space="preserve"> </w:t>
      </w:r>
      <w:r>
        <w:rPr>
          <w:rFonts w:ascii="Times New Roman" w:hAnsi="Times New Roman"/>
          <w:sz w:val="24"/>
        </w:rPr>
        <w:t xml:space="preserve">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14:paraId="26040000">
      <w:pPr>
        <w:pStyle w:val="Style_6"/>
        <w:widowControl w:val="1"/>
        <w:spacing w:line="360" w:lineRule="auto"/>
        <w:ind w:left="9" w:right="139"/>
        <w:jc w:val="both"/>
        <w:rPr>
          <w:rFonts w:ascii="Times New Roman" w:hAnsi="Times New Roman"/>
          <w:i w:val="1"/>
          <w:color w:val="000000"/>
          <w:sz w:val="24"/>
        </w:rPr>
      </w:pPr>
      <w:r>
        <w:rPr>
          <w:rFonts w:ascii="Times New Roman" w:hAnsi="Times New Roman"/>
          <w:color w:val="000000"/>
          <w:sz w:val="24"/>
        </w:rPr>
        <w:t>1.8.1. Целевые ориентиры воспитательной работы д</w:t>
      </w:r>
      <w:r>
        <w:rPr>
          <w:rFonts w:ascii="Times New Roman" w:hAnsi="Times New Roman"/>
          <w:color w:val="000000"/>
          <w:sz w:val="24"/>
        </w:rPr>
        <w:t>ля детей дошкольного возраста (5</w:t>
      </w:r>
      <w:r>
        <w:rPr>
          <w:rFonts w:ascii="Times New Roman" w:hAnsi="Times New Roman"/>
          <w:color w:val="000000"/>
          <w:sz w:val="24"/>
        </w:rPr>
        <w:t xml:space="preserve"> до 7 лет) </w:t>
      </w:r>
    </w:p>
    <w:p w14:paraId="27040000">
      <w:pPr>
        <w:widowControl w:val="1"/>
        <w:spacing w:line="360" w:lineRule="auto"/>
        <w:ind w:firstLine="0" w:left="-284" w:right="72"/>
        <w:rPr>
          <w:rFonts w:ascii="Times New Roman" w:hAnsi="Times New Roman"/>
          <w:sz w:val="24"/>
        </w:rPr>
      </w:pPr>
      <w:r>
        <w:rPr>
          <w:rFonts w:ascii="Times New Roman" w:hAnsi="Times New Roman"/>
          <w:sz w:val="24"/>
        </w:rPr>
        <w:t xml:space="preserve"> Портрет ребенка дошкольного возраста (к 7-ми годам) </w:t>
      </w:r>
    </w:p>
    <w:tbl>
      <w:tblPr>
        <w:tblStyle w:val="Style_3"/>
        <w:tblW w:type="auto" w:w="0"/>
        <w:tblInd w:type="dxa" w:w="-32"/>
        <w:tblLayout w:type="fixed"/>
        <w:tblCellMar>
          <w:top w:type="dxa" w:w="50"/>
          <w:left w:type="dxa" w:w="110"/>
          <w:right w:type="dxa" w:w="0"/>
        </w:tblCellMar>
      </w:tblPr>
      <w:tblGrid>
        <w:gridCol w:w="32"/>
        <w:gridCol w:w="3104"/>
        <w:gridCol w:w="32"/>
        <w:gridCol w:w="3495"/>
        <w:gridCol w:w="9214"/>
      </w:tblGrid>
      <w:tr>
        <w:trPr>
          <w:trHeight w:hRule="atLeast" w:val="644"/>
        </w:trPr>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28040000">
            <w:pPr>
              <w:widowControl w:val="1"/>
              <w:spacing w:line="360" w:lineRule="auto"/>
              <w:ind/>
              <w:rPr>
                <w:rFonts w:ascii="Times New Roman" w:hAnsi="Times New Roman"/>
                <w:sz w:val="24"/>
              </w:rPr>
            </w:pPr>
            <w:r>
              <w:rPr>
                <w:rFonts w:ascii="Times New Roman" w:hAnsi="Times New Roman"/>
                <w:sz w:val="24"/>
              </w:rPr>
              <w:t xml:space="preserve">Направления воспитания </w:t>
            </w:r>
          </w:p>
        </w:tc>
        <w:tc>
          <w:tcPr>
            <w:tcW w:type="dxa" w:w="3527"/>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vAlign w:val="center"/>
          </w:tcPr>
          <w:p w14:paraId="29040000">
            <w:pPr>
              <w:widowControl w:val="1"/>
              <w:spacing w:line="360" w:lineRule="auto"/>
              <w:ind w:right="104"/>
              <w:rPr>
                <w:rFonts w:ascii="Times New Roman" w:hAnsi="Times New Roman"/>
                <w:sz w:val="24"/>
              </w:rPr>
            </w:pPr>
            <w:r>
              <w:rPr>
                <w:rFonts w:ascii="Times New Roman" w:hAnsi="Times New Roman"/>
                <w:sz w:val="24"/>
              </w:rPr>
              <w:t xml:space="preserve">Ценности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vAlign w:val="center"/>
          </w:tcPr>
          <w:p w14:paraId="2A040000">
            <w:pPr>
              <w:widowControl w:val="1"/>
              <w:spacing w:line="360" w:lineRule="auto"/>
              <w:ind w:right="113"/>
              <w:rPr>
                <w:rFonts w:ascii="Times New Roman" w:hAnsi="Times New Roman"/>
                <w:sz w:val="24"/>
              </w:rPr>
            </w:pPr>
            <w:r>
              <w:rPr>
                <w:rFonts w:ascii="Times New Roman" w:hAnsi="Times New Roman"/>
                <w:sz w:val="24"/>
              </w:rPr>
              <w:t xml:space="preserve">Показатели </w:t>
            </w:r>
          </w:p>
        </w:tc>
      </w:tr>
      <w:tr>
        <w:trPr>
          <w:trHeight w:hRule="atLeast" w:val="965"/>
        </w:trPr>
        <w:tc>
          <w:tcPr>
            <w:tcW w:type="dxa" w:w="32"/>
            <w:tcMar>
              <w:top w:type="dxa" w:w="50"/>
              <w:left w:type="dxa" w:w="110"/>
              <w:right w:type="dxa" w:w="0"/>
            </w:tcMar>
          </w:tcPr>
          <w:p w14:paraId="2B040000">
            <w:pPr>
              <w:rPr>
                <w:rFonts w:ascii="Times New Roman" w:hAnsi="Times New Roman"/>
                <w:sz w:val="24"/>
              </w:rPr>
            </w:pPr>
          </w:p>
        </w:tc>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2C040000">
            <w:pPr>
              <w:widowControl w:val="1"/>
              <w:spacing w:line="360" w:lineRule="auto"/>
              <w:ind w:firstLine="0" w:left="0"/>
              <w:rPr>
                <w:rFonts w:ascii="Times New Roman" w:hAnsi="Times New Roman"/>
                <w:sz w:val="24"/>
              </w:rPr>
            </w:pPr>
            <w:r>
              <w:rPr>
                <w:rFonts w:ascii="Times New Roman" w:hAnsi="Times New Roman"/>
                <w:b w:val="1"/>
                <w:sz w:val="24"/>
              </w:rPr>
              <w:t>Патриотическое</w:t>
            </w:r>
            <w:r>
              <w:rPr>
                <w:rFonts w:ascii="Times New Roman" w:hAnsi="Times New Roman"/>
                <w:sz w:val="24"/>
              </w:rPr>
              <w:t xml:space="preserve"> </w:t>
            </w:r>
          </w:p>
        </w:tc>
        <w:tc>
          <w:tcPr>
            <w:tcW w:type="dxa" w:w="3495"/>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2D040000">
            <w:pPr>
              <w:widowControl w:val="1"/>
              <w:spacing w:line="360" w:lineRule="auto"/>
              <w:ind w:firstLine="0" w:left="0" w:right="23"/>
              <w:rPr>
                <w:rFonts w:ascii="Times New Roman" w:hAnsi="Times New Roman"/>
                <w:sz w:val="24"/>
              </w:rPr>
            </w:pPr>
            <w:r>
              <w:rPr>
                <w:rFonts w:ascii="Times New Roman" w:hAnsi="Times New Roman"/>
                <w:sz w:val="24"/>
              </w:rPr>
              <w:t xml:space="preserve">Родина, природа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2E040000">
            <w:pPr>
              <w:widowControl w:val="1"/>
              <w:spacing w:line="360" w:lineRule="auto"/>
              <w:ind w:firstLine="0" w:left="0" w:right="115"/>
              <w:rPr>
                <w:rFonts w:ascii="Times New Roman" w:hAnsi="Times New Roman"/>
                <w:sz w:val="24"/>
              </w:rPr>
            </w:pPr>
            <w:r>
              <w:rPr>
                <w:rFonts w:ascii="Times New Roman" w:hAnsi="Times New Roman"/>
                <w:sz w:val="24"/>
              </w:rPr>
              <w:t>Любящий</w:t>
            </w:r>
            <w:r>
              <w:rPr>
                <w:rFonts w:ascii="Times New Roman" w:hAnsi="Times New Roman"/>
                <w:sz w:val="24"/>
              </w:rP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trPr>
          <w:trHeight w:hRule="atLeast" w:val="3183"/>
        </w:trPr>
        <w:tc>
          <w:tcPr>
            <w:tcW w:type="dxa" w:w="32"/>
            <w:tcMar>
              <w:top w:type="dxa" w:w="50"/>
              <w:left w:type="dxa" w:w="110"/>
              <w:right w:type="dxa" w:w="0"/>
            </w:tcMar>
          </w:tcPr>
          <w:p w14:paraId="2F040000">
            <w:pPr>
              <w:rPr>
                <w:rFonts w:ascii="Times New Roman" w:hAnsi="Times New Roman"/>
                <w:sz w:val="24"/>
              </w:rPr>
            </w:pPr>
          </w:p>
        </w:tc>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0040000">
            <w:pPr>
              <w:widowControl w:val="1"/>
              <w:spacing w:line="360" w:lineRule="auto"/>
              <w:ind w:firstLine="0" w:left="0"/>
              <w:rPr>
                <w:rFonts w:ascii="Times New Roman" w:hAnsi="Times New Roman"/>
                <w:sz w:val="24"/>
              </w:rPr>
            </w:pPr>
            <w:r>
              <w:rPr>
                <w:rFonts w:ascii="Times New Roman" w:hAnsi="Times New Roman"/>
                <w:b w:val="1"/>
                <w:sz w:val="24"/>
              </w:rPr>
              <w:t>Социальное</w:t>
            </w:r>
            <w:r>
              <w:rPr>
                <w:rFonts w:ascii="Times New Roman" w:hAnsi="Times New Roman"/>
                <w:sz w:val="24"/>
              </w:rPr>
              <w:t xml:space="preserve"> </w:t>
            </w:r>
          </w:p>
        </w:tc>
        <w:tc>
          <w:tcPr>
            <w:tcW w:type="dxa" w:w="3495"/>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1040000">
            <w:pPr>
              <w:widowControl w:val="1"/>
              <w:spacing w:line="360" w:lineRule="auto"/>
              <w:ind w:firstLine="0" w:left="0"/>
              <w:rPr>
                <w:rFonts w:ascii="Times New Roman" w:hAnsi="Times New Roman"/>
                <w:sz w:val="24"/>
              </w:rPr>
            </w:pPr>
            <w:r>
              <w:rPr>
                <w:rFonts w:ascii="Times New Roman" w:hAnsi="Times New Roman"/>
                <w:sz w:val="24"/>
              </w:rPr>
              <w:t xml:space="preserve">Человек, семья, дружба, сотрудничество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2040000">
            <w:pPr>
              <w:widowControl w:val="1"/>
              <w:spacing w:line="360" w:lineRule="auto"/>
              <w:ind w:firstLine="0" w:left="0" w:right="109"/>
              <w:rPr>
                <w:rFonts w:ascii="Times New Roman" w:hAnsi="Times New Roman"/>
                <w:sz w:val="24"/>
              </w:rPr>
            </w:pPr>
            <w:r>
              <w:rPr>
                <w:rFonts w:ascii="Times New Roman" w:hAnsi="Times New Roman"/>
                <w:sz w:val="24"/>
              </w:rPr>
              <w:t>Различающий</w:t>
            </w:r>
            <w:r>
              <w:rPr>
                <w:rFonts w:ascii="Times New Roman" w:hAnsi="Times New Roman"/>
                <w:sz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14:paraId="33040000">
            <w:pPr>
              <w:widowControl w:val="1"/>
              <w:spacing w:line="360" w:lineRule="auto"/>
              <w:ind w:firstLine="0" w:left="0"/>
              <w:rPr>
                <w:rFonts w:ascii="Times New Roman" w:hAnsi="Times New Roman"/>
                <w:sz w:val="24"/>
              </w:rPr>
            </w:pPr>
            <w:r>
              <w:rPr>
                <w:rFonts w:ascii="Times New Roman" w:hAnsi="Times New Roman"/>
                <w:sz w:val="24"/>
              </w:rPr>
              <w:t>Освоивший</w:t>
            </w:r>
            <w:r>
              <w:rPr>
                <w:rFonts w:ascii="Times New Roman" w:hAnsi="Times New Roman"/>
                <w:sz w:val="24"/>
              </w:rPr>
              <w:t xml:space="preserve"> основы речевой культуры. </w:t>
            </w:r>
          </w:p>
          <w:p w14:paraId="34040000">
            <w:pPr>
              <w:widowControl w:val="1"/>
              <w:spacing w:line="360" w:lineRule="auto"/>
              <w:ind w:firstLine="0" w:left="0" w:right="114"/>
              <w:rPr>
                <w:rFonts w:ascii="Times New Roman" w:hAnsi="Times New Roman"/>
                <w:sz w:val="24"/>
              </w:rPr>
            </w:pPr>
            <w:r>
              <w:rPr>
                <w:rFonts w:ascii="Times New Roman" w:hAnsi="Times New Roman"/>
                <w:sz w:val="24"/>
              </w:rPr>
              <w:t xml:space="preserve">Дружелюбный и доброжелательный, умеющий слушать и слышать собеседника, способный взаимодействовать  </w:t>
            </w:r>
            <w:r>
              <w:rPr>
                <w:rFonts w:ascii="Times New Roman" w:hAnsi="Times New Roman"/>
                <w:sz w:val="24"/>
              </w:rPr>
              <w:t>со</w:t>
            </w:r>
            <w:r>
              <w:rPr>
                <w:rFonts w:ascii="Times New Roman" w:hAnsi="Times New Roman"/>
                <w:sz w:val="24"/>
              </w:rPr>
              <w:t xml:space="preserve"> взрослыми и сверстниками на основе общих интересов и дел. </w:t>
            </w:r>
          </w:p>
        </w:tc>
      </w:tr>
      <w:tr>
        <w:trPr>
          <w:trHeight w:hRule="atLeast" w:val="2317"/>
        </w:trPr>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5040000">
            <w:pPr>
              <w:widowControl w:val="1"/>
              <w:spacing w:line="360" w:lineRule="auto"/>
              <w:ind w:firstLine="0" w:left="0"/>
              <w:rPr>
                <w:rFonts w:ascii="Times New Roman" w:hAnsi="Times New Roman"/>
                <w:sz w:val="24"/>
              </w:rPr>
            </w:pPr>
            <w:r>
              <w:rPr>
                <w:rFonts w:ascii="Times New Roman" w:hAnsi="Times New Roman"/>
                <w:b w:val="1"/>
                <w:sz w:val="24"/>
              </w:rPr>
              <w:t>Познавательное</w:t>
            </w:r>
            <w:r>
              <w:rPr>
                <w:rFonts w:ascii="Times New Roman" w:hAnsi="Times New Roman"/>
                <w:sz w:val="24"/>
              </w:rPr>
              <w:t xml:space="preserve"> </w:t>
            </w:r>
          </w:p>
        </w:tc>
        <w:tc>
          <w:tcPr>
            <w:tcW w:type="dxa" w:w="3527"/>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6040000">
            <w:pPr>
              <w:widowControl w:val="1"/>
              <w:spacing w:line="360" w:lineRule="auto"/>
              <w:ind w:firstLine="0" w:left="0"/>
              <w:rPr>
                <w:rFonts w:ascii="Times New Roman" w:hAnsi="Times New Roman"/>
                <w:sz w:val="24"/>
              </w:rPr>
            </w:pPr>
            <w:r>
              <w:rPr>
                <w:rFonts w:ascii="Times New Roman" w:hAnsi="Times New Roman"/>
                <w:sz w:val="24"/>
              </w:rPr>
              <w:t xml:space="preserve">Знания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7040000">
            <w:pPr>
              <w:widowControl w:val="1"/>
              <w:spacing w:line="360" w:lineRule="auto"/>
              <w:ind w:firstLine="0" w:left="0" w:right="104"/>
              <w:rPr>
                <w:rFonts w:ascii="Times New Roman" w:hAnsi="Times New Roman"/>
                <w:sz w:val="24"/>
              </w:rPr>
            </w:pPr>
            <w:r>
              <w:rPr>
                <w:rFonts w:ascii="Times New Roman" w:hAnsi="Times New Roman"/>
                <w:sz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Fonts w:ascii="Times New Roman" w:hAnsi="Times New Roman"/>
                <w:sz w:val="24"/>
              </w:rPr>
              <w:t>познавательной</w:t>
            </w:r>
            <w:r>
              <w:rPr>
                <w:rFonts w:ascii="Times New Roman" w:hAnsi="Times New Roman"/>
                <w:sz w:val="24"/>
              </w:rPr>
              <w:t xml:space="preserve">, игровой, </w:t>
            </w:r>
          </w:p>
          <w:p w14:paraId="38040000">
            <w:pPr>
              <w:widowControl w:val="1"/>
              <w:spacing w:line="360" w:lineRule="auto"/>
              <w:ind w:firstLine="0" w:left="0" w:right="115"/>
              <w:rPr>
                <w:rFonts w:ascii="Times New Roman" w:hAnsi="Times New Roman"/>
                <w:sz w:val="24"/>
              </w:rPr>
            </w:pPr>
            <w:r>
              <w:rPr>
                <w:rFonts w:ascii="Times New Roman" w:hAnsi="Times New Roman"/>
                <w:sz w:val="24"/>
              </w:rPr>
              <w:t xml:space="preserve">коммуникативной и продуктивных видах деятельности  и в самообслуживании, </w:t>
            </w:r>
            <w:r>
              <w:rPr>
                <w:rFonts w:ascii="Times New Roman" w:hAnsi="Times New Roman"/>
                <w:sz w:val="24"/>
              </w:rPr>
              <w:t>обладающий</w:t>
            </w:r>
            <w:r>
              <w:rPr>
                <w:rFonts w:ascii="Times New Roman" w:hAnsi="Times New Roman"/>
                <w:sz w:val="24"/>
              </w:rPr>
              <w:t xml:space="preserve"> первичной картиной мира на основе традиционных ценностей российского общества. </w:t>
            </w:r>
          </w:p>
        </w:tc>
      </w:tr>
      <w:tr>
        <w:trPr>
          <w:trHeight w:hRule="atLeast" w:val="1282"/>
        </w:trPr>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9040000">
            <w:pPr>
              <w:widowControl w:val="1"/>
              <w:spacing w:line="360" w:lineRule="auto"/>
              <w:ind w:firstLine="0" w:left="0"/>
              <w:rPr>
                <w:rFonts w:ascii="Times New Roman" w:hAnsi="Times New Roman"/>
                <w:sz w:val="24"/>
              </w:rPr>
            </w:pPr>
            <w:r>
              <w:rPr>
                <w:rFonts w:ascii="Times New Roman" w:hAnsi="Times New Roman"/>
                <w:b w:val="1"/>
                <w:sz w:val="24"/>
              </w:rPr>
              <w:t>Физическое и оздоровительное</w:t>
            </w:r>
            <w:r>
              <w:rPr>
                <w:rFonts w:ascii="Times New Roman" w:hAnsi="Times New Roman"/>
                <w:sz w:val="24"/>
              </w:rPr>
              <w:t xml:space="preserve"> </w:t>
            </w:r>
          </w:p>
        </w:tc>
        <w:tc>
          <w:tcPr>
            <w:tcW w:type="dxa" w:w="3527"/>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A040000">
            <w:pPr>
              <w:widowControl w:val="1"/>
              <w:spacing w:line="360" w:lineRule="auto"/>
              <w:ind w:firstLine="0" w:left="0"/>
              <w:rPr>
                <w:rFonts w:ascii="Times New Roman" w:hAnsi="Times New Roman"/>
                <w:sz w:val="24"/>
              </w:rPr>
            </w:pPr>
            <w:r>
              <w:rPr>
                <w:rFonts w:ascii="Times New Roman" w:hAnsi="Times New Roman"/>
                <w:sz w:val="24"/>
              </w:rPr>
              <w:t xml:space="preserve">Здоровье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B040000">
            <w:pPr>
              <w:widowControl w:val="1"/>
              <w:spacing w:line="360" w:lineRule="auto"/>
              <w:ind w:firstLine="0" w:left="0" w:right="112"/>
              <w:rPr>
                <w:rFonts w:ascii="Times New Roman" w:hAnsi="Times New Roman"/>
                <w:sz w:val="24"/>
              </w:rPr>
            </w:pPr>
            <w:r>
              <w:rPr>
                <w:rFonts w:ascii="Times New Roman" w:hAnsi="Times New Roman"/>
                <w:sz w:val="24"/>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trPr>
          <w:trHeight w:hRule="atLeast" w:val="1152"/>
        </w:trPr>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C040000">
            <w:pPr>
              <w:widowControl w:val="1"/>
              <w:spacing w:line="360" w:lineRule="auto"/>
              <w:ind w:firstLine="0" w:left="0"/>
              <w:rPr>
                <w:rFonts w:ascii="Times New Roman" w:hAnsi="Times New Roman"/>
                <w:sz w:val="24"/>
              </w:rPr>
            </w:pPr>
            <w:r>
              <w:rPr>
                <w:rFonts w:ascii="Times New Roman" w:hAnsi="Times New Roman"/>
                <w:b w:val="1"/>
                <w:sz w:val="24"/>
              </w:rPr>
              <w:t>Трудовое</w:t>
            </w:r>
            <w:r>
              <w:rPr>
                <w:rFonts w:ascii="Times New Roman" w:hAnsi="Times New Roman"/>
                <w:sz w:val="24"/>
              </w:rPr>
              <w:t xml:space="preserve"> </w:t>
            </w:r>
          </w:p>
        </w:tc>
        <w:tc>
          <w:tcPr>
            <w:tcW w:type="dxa" w:w="3527"/>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D040000">
            <w:pPr>
              <w:widowControl w:val="1"/>
              <w:spacing w:line="360" w:lineRule="auto"/>
              <w:ind w:firstLine="0" w:left="0"/>
              <w:rPr>
                <w:rFonts w:ascii="Times New Roman" w:hAnsi="Times New Roman"/>
                <w:sz w:val="24"/>
              </w:rPr>
            </w:pPr>
            <w:r>
              <w:rPr>
                <w:rFonts w:ascii="Times New Roman" w:hAnsi="Times New Roman"/>
                <w:sz w:val="24"/>
              </w:rPr>
              <w:t xml:space="preserve">Труд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E040000">
            <w:pPr>
              <w:widowControl w:val="1"/>
              <w:spacing w:line="360" w:lineRule="auto"/>
              <w:ind w:firstLine="0" w:left="0" w:right="112"/>
              <w:rPr>
                <w:rFonts w:ascii="Times New Roman" w:hAnsi="Times New Roman"/>
                <w:sz w:val="24"/>
              </w:rPr>
            </w:pPr>
            <w:r>
              <w:rPr>
                <w:rFonts w:ascii="Times New Roman" w:hAnsi="Times New Roman"/>
                <w:sz w:val="24"/>
              </w:rPr>
              <w:t>Понимающий</w:t>
            </w:r>
            <w:r>
              <w:rPr>
                <w:rFonts w:ascii="Times New Roman" w:hAnsi="Times New Roman"/>
                <w:sz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trPr>
          <w:trHeight w:hRule="atLeast" w:val="1594"/>
        </w:trPr>
        <w:tc>
          <w:tcPr>
            <w:tcW w:type="dxa" w:w="3136"/>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3F040000">
            <w:pPr>
              <w:widowControl w:val="1"/>
              <w:spacing w:line="360" w:lineRule="auto"/>
              <w:ind w:firstLine="0" w:left="0"/>
              <w:rPr>
                <w:rFonts w:ascii="Times New Roman" w:hAnsi="Times New Roman"/>
                <w:sz w:val="24"/>
              </w:rPr>
            </w:pPr>
            <w:r>
              <w:rPr>
                <w:rFonts w:ascii="Times New Roman" w:hAnsi="Times New Roman"/>
                <w:b w:val="1"/>
                <w:sz w:val="24"/>
              </w:rPr>
              <w:t>Этико-эстетическое</w:t>
            </w:r>
            <w:r>
              <w:rPr>
                <w:rFonts w:ascii="Times New Roman" w:hAnsi="Times New Roman"/>
                <w:sz w:val="24"/>
              </w:rPr>
              <w:t xml:space="preserve"> </w:t>
            </w:r>
          </w:p>
        </w:tc>
        <w:tc>
          <w:tcPr>
            <w:tcW w:type="dxa" w:w="3527"/>
            <w:gridSpan w:val="2"/>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40040000">
            <w:pPr>
              <w:widowControl w:val="1"/>
              <w:spacing w:line="360" w:lineRule="auto"/>
              <w:ind w:firstLine="0" w:left="0"/>
              <w:rPr>
                <w:rFonts w:ascii="Times New Roman" w:hAnsi="Times New Roman"/>
                <w:sz w:val="24"/>
              </w:rPr>
            </w:pPr>
            <w:r>
              <w:rPr>
                <w:rFonts w:ascii="Times New Roman" w:hAnsi="Times New Roman"/>
                <w:sz w:val="24"/>
              </w:rPr>
              <w:t xml:space="preserve">Культура и красота </w:t>
            </w:r>
          </w:p>
        </w:tc>
        <w:tc>
          <w:tcPr>
            <w:tcW w:type="dxa" w:w="9214"/>
            <w:tcBorders>
              <w:top w:color="000000" w:sz="4" w:val="single"/>
              <w:left w:color="000000" w:sz="4" w:val="single"/>
              <w:bottom w:color="000000" w:sz="4" w:val="single"/>
              <w:right w:color="000000" w:sz="4" w:val="single"/>
            </w:tcBorders>
            <w:shd w:fill="auto" w:val="clear"/>
            <w:tcMar>
              <w:top w:type="dxa" w:w="50"/>
              <w:left w:type="dxa" w:w="110"/>
              <w:right w:type="dxa" w:w="0"/>
            </w:tcMar>
          </w:tcPr>
          <w:p w14:paraId="41040000">
            <w:pPr>
              <w:widowControl w:val="1"/>
              <w:spacing w:line="360" w:lineRule="auto"/>
              <w:ind w:firstLine="0" w:left="0" w:right="113"/>
              <w:rPr>
                <w:rFonts w:ascii="Times New Roman" w:hAnsi="Times New Roman"/>
                <w:sz w:val="24"/>
              </w:rPr>
            </w:pPr>
            <w:r>
              <w:rPr>
                <w:rFonts w:ascii="Times New Roman" w:hAnsi="Times New Roman"/>
                <w:sz w:val="24"/>
              </w:rPr>
              <w:t>Способный</w:t>
            </w:r>
            <w:r>
              <w:rPr>
                <w:rFonts w:ascii="Times New Roman" w:hAnsi="Times New Roman"/>
                <w:sz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14:paraId="42040000">
      <w:pPr>
        <w:widowControl w:val="1"/>
        <w:spacing w:line="360" w:lineRule="auto"/>
        <w:ind w:left="523"/>
        <w:rPr>
          <w:rFonts w:ascii="Times New Roman" w:hAnsi="Times New Roman"/>
          <w:sz w:val="24"/>
        </w:rPr>
      </w:pPr>
      <w:r>
        <w:rPr>
          <w:rFonts w:ascii="Times New Roman" w:hAnsi="Times New Roman"/>
          <w:sz w:val="24"/>
        </w:rPr>
        <w:t xml:space="preserve"> </w:t>
      </w:r>
    </w:p>
    <w:p w14:paraId="43040000">
      <w:pPr>
        <w:widowControl w:val="1"/>
        <w:spacing w:line="360" w:lineRule="auto"/>
        <w:ind w:left="523"/>
        <w:rPr>
          <w:rFonts w:ascii="Times New Roman" w:hAnsi="Times New Roman"/>
          <w:sz w:val="24"/>
        </w:rPr>
      </w:pPr>
    </w:p>
    <w:p w14:paraId="44040000">
      <w:pPr>
        <w:widowControl w:val="1"/>
        <w:spacing w:line="360" w:lineRule="auto"/>
        <w:ind w:left="523"/>
        <w:rPr>
          <w:rFonts w:ascii="Times New Roman" w:hAnsi="Times New Roman"/>
          <w:sz w:val="24"/>
        </w:rPr>
      </w:pPr>
    </w:p>
    <w:p w14:paraId="45040000">
      <w:pPr>
        <w:pStyle w:val="Style_5"/>
        <w:keepNext w:val="0"/>
        <w:keepLines w:val="0"/>
        <w:widowControl w:val="0"/>
        <w:tabs>
          <w:tab w:leader="none" w:pos="0" w:val="left"/>
        </w:tabs>
        <w:spacing w:after="108" w:before="108" w:line="360" w:lineRule="auto"/>
        <w:ind w:firstLine="0" w:left="0" w:right="140"/>
        <w:jc w:val="both"/>
        <w:rPr>
          <w:rFonts w:ascii="Times New Roman" w:hAnsi="Times New Roman"/>
          <w:b w:val="0"/>
          <w:sz w:val="24"/>
        </w:rPr>
      </w:pPr>
      <w:r>
        <w:rPr>
          <w:rFonts w:ascii="Times New Roman" w:hAnsi="Times New Roman"/>
          <w:sz w:val="24"/>
        </w:rPr>
        <w:t>Раздел II. Содержательный</w:t>
      </w:r>
      <w:r>
        <w:rPr>
          <w:rFonts w:ascii="Times New Roman" w:hAnsi="Times New Roman"/>
          <w:b w:val="0"/>
          <w:sz w:val="24"/>
        </w:rPr>
        <w:t xml:space="preserve"> </w:t>
      </w:r>
      <w:r>
        <w:rPr>
          <w:rFonts w:ascii="Times New Roman" w:hAnsi="Times New Roman"/>
          <w:sz w:val="24"/>
        </w:rPr>
        <w:t>раздел</w:t>
      </w:r>
    </w:p>
    <w:p w14:paraId="46040000">
      <w:pPr>
        <w:pStyle w:val="Style_5"/>
        <w:keepNext w:val="0"/>
        <w:keepLines w:val="0"/>
        <w:widowControl w:val="0"/>
        <w:tabs>
          <w:tab w:leader="none" w:pos="0" w:val="left"/>
        </w:tabs>
        <w:spacing w:after="108" w:before="108" w:line="360" w:lineRule="auto"/>
        <w:ind w:firstLine="0" w:left="0" w:right="140"/>
        <w:jc w:val="both"/>
        <w:rPr>
          <w:rFonts w:ascii="Times New Roman" w:hAnsi="Times New Roman"/>
          <w:sz w:val="24"/>
        </w:rPr>
      </w:pPr>
      <w:r>
        <w:rPr>
          <w:rFonts w:ascii="Times New Roman" w:hAnsi="Times New Roman"/>
          <w:sz w:val="24"/>
        </w:rPr>
        <w:t>2.1. Содержание воспитательной работы по направлениям воспитания</w:t>
      </w:r>
      <w:r>
        <w:rPr>
          <w:rFonts w:ascii="Times New Roman" w:hAnsi="Times New Roman"/>
          <w:b w:val="0"/>
          <w:sz w:val="24"/>
        </w:rPr>
        <w:t xml:space="preserve"> </w:t>
      </w:r>
    </w:p>
    <w:p w14:paraId="47040000">
      <w:pPr>
        <w:widowControl w:val="1"/>
        <w:spacing w:line="360" w:lineRule="auto"/>
        <w:ind w:firstLine="157" w:left="-284" w:right="129"/>
        <w:rPr>
          <w:rFonts w:ascii="Times New Roman" w:hAnsi="Times New Roman"/>
          <w:sz w:val="24"/>
        </w:rPr>
      </w:pPr>
      <w:r>
        <w:rPr>
          <w:rFonts w:ascii="Times New Roman" w:hAnsi="Times New Roman"/>
          <w:sz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w:t>
      </w:r>
      <w:r>
        <w:rPr>
          <w:rFonts w:ascii="Times New Roman" w:hAnsi="Times New Roman"/>
          <w:sz w:val="24"/>
        </w:rPr>
        <w:t>социокультурных</w:t>
      </w:r>
      <w:r>
        <w:rPr>
          <w:rFonts w:ascii="Times New Roman" w:hAnsi="Times New Roman"/>
          <w:sz w:val="24"/>
        </w:rPr>
        <w:t xml:space="preserve"> ценностей, принятых в обществе правил и норм поведения в интересах человека, семьи, общества: </w:t>
      </w:r>
    </w:p>
    <w:p w14:paraId="48040000">
      <w:pPr>
        <w:widowControl w:val="1"/>
        <w:numPr>
          <w:ilvl w:val="0"/>
          <w:numId w:val="13"/>
        </w:numPr>
        <w:tabs>
          <w:tab w:leader="none" w:pos="1070" w:val="clear"/>
        </w:tabs>
        <w:spacing w:after="0" w:line="360" w:lineRule="auto"/>
        <w:ind w:firstLine="0" w:left="-284" w:right="129"/>
        <w:rPr>
          <w:rFonts w:ascii="Times New Roman" w:hAnsi="Times New Roman"/>
          <w:sz w:val="24"/>
        </w:rPr>
      </w:pPr>
      <w:r>
        <w:rPr>
          <w:rFonts w:ascii="Times New Roman" w:hAnsi="Times New Roman"/>
          <w:sz w:val="24"/>
        </w:rPr>
        <w:t xml:space="preserve">социально-коммуникативное развитие; </w:t>
      </w:r>
    </w:p>
    <w:p w14:paraId="49040000">
      <w:pPr>
        <w:widowControl w:val="1"/>
        <w:numPr>
          <w:ilvl w:val="0"/>
          <w:numId w:val="13"/>
        </w:numPr>
        <w:tabs>
          <w:tab w:leader="none" w:pos="1070" w:val="clear"/>
        </w:tabs>
        <w:spacing w:after="0" w:line="360" w:lineRule="auto"/>
        <w:ind w:firstLine="0" w:left="-284" w:right="129"/>
        <w:rPr>
          <w:rFonts w:ascii="Times New Roman" w:hAnsi="Times New Roman"/>
          <w:sz w:val="24"/>
        </w:rPr>
      </w:pPr>
      <w:r>
        <w:rPr>
          <w:rFonts w:ascii="Times New Roman" w:hAnsi="Times New Roman"/>
          <w:sz w:val="24"/>
        </w:rPr>
        <w:t xml:space="preserve">познавательное развитие; </w:t>
      </w:r>
    </w:p>
    <w:p w14:paraId="4A040000">
      <w:pPr>
        <w:widowControl w:val="1"/>
        <w:numPr>
          <w:ilvl w:val="0"/>
          <w:numId w:val="13"/>
        </w:numPr>
        <w:tabs>
          <w:tab w:leader="none" w:pos="1070" w:val="clear"/>
        </w:tabs>
        <w:spacing w:after="0" w:line="360" w:lineRule="auto"/>
        <w:ind w:firstLine="0" w:left="-284" w:right="129"/>
        <w:rPr>
          <w:rFonts w:ascii="Times New Roman" w:hAnsi="Times New Roman"/>
          <w:sz w:val="24"/>
        </w:rPr>
      </w:pPr>
      <w:r>
        <w:rPr>
          <w:rFonts w:ascii="Times New Roman" w:hAnsi="Times New Roman"/>
          <w:sz w:val="24"/>
        </w:rPr>
        <w:t xml:space="preserve">речевое развитие; </w:t>
      </w:r>
    </w:p>
    <w:p w14:paraId="4B040000">
      <w:pPr>
        <w:widowControl w:val="1"/>
        <w:numPr>
          <w:ilvl w:val="0"/>
          <w:numId w:val="13"/>
        </w:numPr>
        <w:tabs>
          <w:tab w:leader="none" w:pos="1070" w:val="clear"/>
        </w:tabs>
        <w:spacing w:after="0" w:line="360" w:lineRule="auto"/>
        <w:ind w:firstLine="0" w:left="-284" w:right="129"/>
        <w:rPr>
          <w:rFonts w:ascii="Times New Roman" w:hAnsi="Times New Roman"/>
          <w:sz w:val="24"/>
        </w:rPr>
      </w:pPr>
      <w:r>
        <w:rPr>
          <w:rFonts w:ascii="Times New Roman" w:hAnsi="Times New Roman"/>
          <w:sz w:val="24"/>
        </w:rPr>
        <w:t xml:space="preserve">художественно-эстетическое развитие; </w:t>
      </w:r>
    </w:p>
    <w:p w14:paraId="4C040000">
      <w:pPr>
        <w:widowControl w:val="1"/>
        <w:numPr>
          <w:ilvl w:val="0"/>
          <w:numId w:val="13"/>
        </w:numPr>
        <w:tabs>
          <w:tab w:leader="none" w:pos="1070" w:val="clear"/>
        </w:tabs>
        <w:spacing w:after="0" w:line="360" w:lineRule="auto"/>
        <w:ind w:firstLine="0" w:left="-284" w:right="129"/>
        <w:rPr>
          <w:rFonts w:ascii="Times New Roman" w:hAnsi="Times New Roman"/>
          <w:sz w:val="24"/>
        </w:rPr>
      </w:pPr>
      <w:r>
        <w:rPr>
          <w:rFonts w:ascii="Times New Roman" w:hAnsi="Times New Roman"/>
          <w:sz w:val="24"/>
        </w:rPr>
        <w:t xml:space="preserve">физическое развитие. </w:t>
      </w:r>
    </w:p>
    <w:p w14:paraId="4D040000">
      <w:pPr>
        <w:widowControl w:val="1"/>
        <w:spacing w:line="360" w:lineRule="auto"/>
        <w:ind w:firstLine="142" w:left="-284" w:right="72"/>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14:paraId="4E040000">
      <w:pPr>
        <w:widowControl w:val="1"/>
        <w:spacing w:line="360" w:lineRule="auto"/>
        <w:ind w:firstLine="0"/>
        <w:rPr>
          <w:rFonts w:ascii="Times New Roman" w:hAnsi="Times New Roman"/>
          <w:b w:val="1"/>
          <w:sz w:val="24"/>
        </w:rPr>
      </w:pPr>
      <w:r>
        <w:rPr>
          <w:rFonts w:ascii="Times New Roman" w:hAnsi="Times New Roman"/>
          <w:b w:val="1"/>
          <w:sz w:val="24"/>
        </w:rPr>
        <w:t>3.4. Кадровое обеспечение воспитательного процесса.</w:t>
      </w:r>
    </w:p>
    <w:p w14:paraId="4F040000">
      <w:pPr>
        <w:widowControl w:val="1"/>
        <w:spacing w:line="360" w:lineRule="auto"/>
        <w:ind w:firstLine="0" w:left="-284"/>
        <w:rPr>
          <w:rFonts w:ascii="Times New Roman" w:hAnsi="Times New Roman"/>
          <w:sz w:val="24"/>
        </w:rPr>
      </w:pPr>
      <w:r>
        <w:rPr>
          <w:rFonts w:ascii="Times New Roman" w:hAnsi="Times New Roman"/>
          <w:sz w:val="24"/>
        </w:rPr>
        <w:t xml:space="preserve">В воспитательном процессе детский сад «Светлячок» участвуют все педагогические работники, а также обслуживающий персонал детского сада. </w:t>
      </w:r>
    </w:p>
    <w:p w14:paraId="50040000">
      <w:pPr>
        <w:widowControl w:val="1"/>
        <w:spacing w:line="360" w:lineRule="auto"/>
        <w:ind w:firstLine="0" w:left="-284"/>
        <w:rPr>
          <w:rFonts w:ascii="Times New Roman" w:hAnsi="Times New Roman"/>
          <w:sz w:val="24"/>
        </w:rPr>
      </w:pPr>
    </w:p>
    <w:tbl>
      <w:tblPr>
        <w:tblStyle w:val="Style_3"/>
        <w:tblW w:type="auto" w:w="0"/>
        <w:tblInd w:type="dxa" w:w="-17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986"/>
        <w:gridCol w:w="12182"/>
      </w:tblGrid>
      <w:tr>
        <w:tc>
          <w:tcPr>
            <w:tcW w:type="dxa" w:w="2986"/>
            <w:tcBorders>
              <w:top w:color="000000" w:sz="4" w:val="single"/>
              <w:left w:color="000000" w:sz="4" w:val="single"/>
              <w:bottom w:color="000000" w:sz="4" w:val="single"/>
              <w:right w:color="000000" w:sz="4" w:val="single"/>
            </w:tcBorders>
            <w:shd w:fill="auto" w:val="clear"/>
          </w:tcPr>
          <w:p w14:paraId="51040000">
            <w:pPr>
              <w:widowControl w:val="1"/>
              <w:spacing w:line="360" w:lineRule="auto"/>
              <w:ind w:firstLine="0" w:left="0"/>
              <w:rPr>
                <w:rFonts w:ascii="Times New Roman" w:hAnsi="Times New Roman"/>
                <w:b w:val="1"/>
                <w:sz w:val="24"/>
              </w:rPr>
            </w:pPr>
            <w:r>
              <w:rPr>
                <w:rFonts w:ascii="Times New Roman" w:hAnsi="Times New Roman"/>
                <w:b w:val="1"/>
                <w:sz w:val="24"/>
              </w:rPr>
              <w:t>Наименование должности</w:t>
            </w:r>
          </w:p>
        </w:tc>
        <w:tc>
          <w:tcPr>
            <w:tcW w:type="dxa" w:w="12182"/>
            <w:tcBorders>
              <w:top w:color="000000" w:sz="4" w:val="single"/>
              <w:left w:color="000000" w:sz="4" w:val="single"/>
              <w:bottom w:color="000000" w:sz="4" w:val="single"/>
              <w:right w:color="000000" w:sz="4" w:val="single"/>
            </w:tcBorders>
            <w:shd w:fill="auto" w:val="clear"/>
          </w:tcPr>
          <w:p w14:paraId="52040000">
            <w:pPr>
              <w:widowControl w:val="1"/>
              <w:spacing w:line="360" w:lineRule="auto"/>
              <w:ind w:firstLine="0" w:left="0"/>
              <w:rPr>
                <w:rFonts w:ascii="Times New Roman" w:hAnsi="Times New Roman"/>
                <w:b w:val="1"/>
                <w:sz w:val="24"/>
              </w:rPr>
            </w:pPr>
            <w:r>
              <w:rPr>
                <w:rFonts w:ascii="Times New Roman" w:hAnsi="Times New Roman"/>
                <w:b w:val="1"/>
                <w:sz w:val="24"/>
              </w:rPr>
              <w:t>Функционал, связанный с организацией воспитательного процесса</w:t>
            </w:r>
          </w:p>
        </w:tc>
      </w:tr>
      <w:tr>
        <w:tc>
          <w:tcPr>
            <w:tcW w:type="dxa" w:w="2986"/>
            <w:tcBorders>
              <w:top w:color="000000" w:sz="4" w:val="single"/>
              <w:left w:color="000000" w:sz="4" w:val="single"/>
              <w:bottom w:color="000000" w:sz="4" w:val="single"/>
              <w:right w:color="000000" w:sz="4" w:val="single"/>
            </w:tcBorders>
            <w:shd w:fill="auto" w:val="clear"/>
          </w:tcPr>
          <w:p w14:paraId="53040000">
            <w:pPr>
              <w:widowControl w:val="1"/>
              <w:spacing w:line="360" w:lineRule="auto"/>
              <w:ind w:firstLine="0" w:left="0"/>
              <w:rPr>
                <w:rFonts w:ascii="Times New Roman" w:hAnsi="Times New Roman"/>
                <w:sz w:val="24"/>
              </w:rPr>
            </w:pPr>
            <w:r>
              <w:rPr>
                <w:rFonts w:ascii="Times New Roman" w:hAnsi="Times New Roman"/>
                <w:sz w:val="24"/>
              </w:rPr>
              <w:t>Заведующий детским садом</w:t>
            </w:r>
          </w:p>
        </w:tc>
        <w:tc>
          <w:tcPr>
            <w:tcW w:type="dxa" w:w="12182"/>
            <w:tcBorders>
              <w:top w:color="000000" w:sz="4" w:val="single"/>
              <w:left w:color="000000" w:sz="4" w:val="single"/>
              <w:bottom w:color="000000" w:sz="4" w:val="single"/>
              <w:right w:color="000000" w:sz="4" w:val="single"/>
            </w:tcBorders>
            <w:shd w:fill="auto" w:val="clear"/>
          </w:tcPr>
          <w:p w14:paraId="54040000">
            <w:pPr>
              <w:widowControl w:val="1"/>
              <w:spacing w:line="360" w:lineRule="auto"/>
              <w:ind w:firstLine="0" w:left="0"/>
              <w:rPr>
                <w:rFonts w:ascii="Times New Roman" w:hAnsi="Times New Roman"/>
                <w:sz w:val="24"/>
              </w:rPr>
            </w:pPr>
            <w:r>
              <w:rPr>
                <w:rFonts w:ascii="Times New Roman" w:hAnsi="Times New Roman"/>
                <w:sz w:val="24"/>
              </w:rPr>
              <w:t>Определяет стратегию, цели и задачи учреждения, принимает решения о программном планировании. Приобщает детей к общечеловеческим ценностям. Организует сотрудничество с семьями воспитанников.  Обеспечивает и контролирует выполнение программы  по воспитанию и обучению дошкольников, выполнение годового плана. Является образцом во всех отношениях для своих подчиненных, воспитанников ДОУ и родителей.</w:t>
            </w:r>
          </w:p>
        </w:tc>
      </w:tr>
      <w:tr>
        <w:tc>
          <w:tcPr>
            <w:tcW w:type="dxa" w:w="2986"/>
            <w:tcBorders>
              <w:top w:color="000000" w:sz="4" w:val="single"/>
              <w:left w:color="000000" w:sz="4" w:val="single"/>
              <w:bottom w:color="000000" w:sz="4" w:val="single"/>
              <w:right w:color="000000" w:sz="4" w:val="single"/>
            </w:tcBorders>
            <w:shd w:fill="auto" w:val="clear"/>
          </w:tcPr>
          <w:p w14:paraId="55040000">
            <w:pPr>
              <w:widowControl w:val="1"/>
              <w:spacing w:line="360" w:lineRule="auto"/>
              <w:ind w:firstLine="0" w:left="0"/>
              <w:rPr>
                <w:rFonts w:ascii="Times New Roman" w:hAnsi="Times New Roman"/>
                <w:sz w:val="24"/>
              </w:rPr>
            </w:pPr>
            <w:r>
              <w:rPr>
                <w:rFonts w:ascii="Times New Roman" w:hAnsi="Times New Roman"/>
                <w:sz w:val="24"/>
              </w:rPr>
              <w:t>Старший воспитатель</w:t>
            </w:r>
          </w:p>
        </w:tc>
        <w:tc>
          <w:tcPr>
            <w:tcW w:type="dxa" w:w="12182"/>
            <w:tcBorders>
              <w:top w:color="000000" w:sz="4" w:val="single"/>
              <w:left w:color="000000" w:sz="4" w:val="single"/>
              <w:bottom w:color="000000" w:sz="4" w:val="single"/>
              <w:right w:color="000000" w:sz="4" w:val="single"/>
            </w:tcBorders>
            <w:shd w:fill="auto" w:val="clear"/>
          </w:tcPr>
          <w:p w14:paraId="56040000">
            <w:pPr>
              <w:widowControl w:val="1"/>
              <w:spacing w:line="360" w:lineRule="auto"/>
              <w:ind w:firstLine="0" w:left="0"/>
              <w:rPr>
                <w:rFonts w:ascii="Times New Roman" w:hAnsi="Times New Roman"/>
                <w:sz w:val="24"/>
              </w:rPr>
            </w:pPr>
            <w:r>
              <w:rPr>
                <w:rFonts w:ascii="Times New Roman" w:hAnsi="Times New Roman"/>
                <w:sz w:val="24"/>
              </w:rPr>
              <w:t xml:space="preserve">Осуществляет методическое руководство воспитательно-образовательной работой групп. Целенаправленно организует воспитательно-образовательный процесс на основе Устава, программы развития и годового плана дошкольного образовательного учреждения. Обеспечивает эффективность воспитательной работы с воспитанниками в группах детского сада, соблюдает нормы и правила техники безопасности в процессе воспитательно-образовательной работы. Создает благоприятный психологический климат в педагогическом коллективе. Осуществляет разъяснительную работу с семьями воспитанников. </w:t>
            </w:r>
          </w:p>
        </w:tc>
      </w:tr>
      <w:tr>
        <w:tc>
          <w:tcPr>
            <w:tcW w:type="dxa" w:w="2986"/>
            <w:tcBorders>
              <w:top w:color="000000" w:sz="4" w:val="single"/>
              <w:left w:color="000000" w:sz="4" w:val="single"/>
              <w:bottom w:color="000000" w:sz="4" w:val="single"/>
              <w:right w:color="000000" w:sz="4" w:val="single"/>
            </w:tcBorders>
            <w:shd w:fill="auto" w:val="clear"/>
          </w:tcPr>
          <w:p w14:paraId="57040000">
            <w:pPr>
              <w:widowControl w:val="1"/>
              <w:spacing w:line="360" w:lineRule="auto"/>
              <w:ind w:firstLine="0" w:left="0"/>
              <w:rPr>
                <w:rFonts w:ascii="Times New Roman" w:hAnsi="Times New Roman"/>
                <w:sz w:val="24"/>
              </w:rPr>
            </w:pPr>
            <w:r>
              <w:rPr>
                <w:rFonts w:ascii="Times New Roman" w:hAnsi="Times New Roman"/>
                <w:sz w:val="24"/>
              </w:rPr>
              <w:t xml:space="preserve">Учитель – логопед </w:t>
            </w:r>
          </w:p>
        </w:tc>
        <w:tc>
          <w:tcPr>
            <w:tcW w:type="dxa" w:w="12182"/>
            <w:tcBorders>
              <w:top w:color="000000" w:sz="4" w:val="single"/>
              <w:left w:color="000000" w:sz="4" w:val="single"/>
              <w:bottom w:color="000000" w:sz="4" w:val="single"/>
              <w:right w:color="000000" w:sz="4" w:val="single"/>
            </w:tcBorders>
            <w:shd w:fill="auto" w:val="clear"/>
          </w:tcPr>
          <w:p w14:paraId="58040000">
            <w:pPr>
              <w:widowControl w:val="1"/>
              <w:spacing w:line="360" w:lineRule="auto"/>
              <w:ind w:firstLine="0" w:left="0"/>
              <w:rPr>
                <w:rFonts w:ascii="Times New Roman" w:hAnsi="Times New Roman"/>
                <w:sz w:val="24"/>
              </w:rPr>
            </w:pPr>
            <w:r>
              <w:rPr>
                <w:rFonts w:ascii="Times New Roman" w:hAnsi="Times New Roman"/>
                <w:sz w:val="24"/>
              </w:rPr>
              <w:t xml:space="preserve">Применяет технологии воспитательной работы с учетом особых образовательных потребностей, индивидуальных особенностей детей с нарушением речи. Использует технологии инклюзивного образования. Взаимодействует со специалистами, осуществляющими комплексное сопровождение лиц с нарушениями речи в организациях здравоохранения, социальной защиты, культуры,  спорта, правоохранительных органах. Взаимодействует со средствами массовой информации, </w:t>
            </w:r>
            <w:r>
              <w:rPr>
                <w:rFonts w:ascii="Times New Roman" w:hAnsi="Times New Roman"/>
                <w:sz w:val="24"/>
              </w:rPr>
              <w:t>общественными организациями для пропаганды толерантного отношения к лицам с нарушениями речи, их семьям. Соблюдает правовые, нравственные и этические нормы, требования профессиональной этики.</w:t>
            </w:r>
          </w:p>
        </w:tc>
      </w:tr>
      <w:tr>
        <w:tc>
          <w:tcPr>
            <w:tcW w:type="dxa" w:w="2986"/>
            <w:tcBorders>
              <w:top w:color="000000" w:sz="4" w:val="single"/>
              <w:left w:color="000000" w:sz="4" w:val="single"/>
              <w:bottom w:color="000000" w:sz="4" w:val="single"/>
              <w:right w:color="000000" w:sz="4" w:val="single"/>
            </w:tcBorders>
            <w:shd w:fill="auto" w:val="clear"/>
          </w:tcPr>
          <w:p w14:paraId="59040000">
            <w:pPr>
              <w:widowControl w:val="1"/>
              <w:spacing w:line="360" w:lineRule="auto"/>
              <w:ind w:firstLine="0" w:left="0"/>
              <w:rPr>
                <w:rFonts w:ascii="Times New Roman" w:hAnsi="Times New Roman"/>
                <w:sz w:val="24"/>
              </w:rPr>
            </w:pPr>
            <w:r>
              <w:rPr>
                <w:rFonts w:ascii="Times New Roman" w:hAnsi="Times New Roman"/>
                <w:sz w:val="24"/>
              </w:rPr>
              <w:t>Воспитатель</w:t>
            </w:r>
          </w:p>
        </w:tc>
        <w:tc>
          <w:tcPr>
            <w:tcW w:type="dxa" w:w="12182"/>
            <w:tcBorders>
              <w:top w:color="000000" w:sz="4" w:val="single"/>
              <w:left w:color="000000" w:sz="4" w:val="single"/>
              <w:bottom w:color="000000" w:sz="4" w:val="single"/>
              <w:right w:color="000000" w:sz="4" w:val="single"/>
            </w:tcBorders>
            <w:shd w:fill="auto" w:val="clear"/>
          </w:tcPr>
          <w:p w14:paraId="5A040000">
            <w:pPr>
              <w:widowControl w:val="1"/>
              <w:spacing w:line="360" w:lineRule="auto"/>
              <w:ind w:firstLine="0" w:left="0"/>
              <w:rPr>
                <w:rFonts w:ascii="Times New Roman" w:hAnsi="Times New Roman"/>
                <w:sz w:val="24"/>
              </w:rPr>
            </w:pPr>
            <w:r>
              <w:rPr>
                <w:rFonts w:ascii="Times New Roman" w:hAnsi="Times New Roman"/>
                <w:sz w:val="24"/>
              </w:rPr>
              <w:t>Основными трудовыми функциями воспитателя в ДОУ являются:</w:t>
            </w:r>
          </w:p>
          <w:p w14:paraId="5B040000">
            <w:pPr>
              <w:widowControl w:val="1"/>
              <w:spacing w:line="360" w:lineRule="auto"/>
              <w:ind w:firstLine="0" w:left="0"/>
              <w:rPr>
                <w:rFonts w:ascii="Times New Roman" w:hAnsi="Times New Roman"/>
                <w:sz w:val="24"/>
              </w:rPr>
            </w:pPr>
            <w:r>
              <w:rPr>
                <w:rFonts w:ascii="Times New Roman" w:hAnsi="Times New Roman"/>
                <w:sz w:val="24"/>
              </w:rPr>
              <w:t>Педагогическая деятельность по проектированию и реализации образовательной деятельности в организациях дошкольного образования:</w:t>
            </w:r>
          </w:p>
          <w:p w14:paraId="5C040000">
            <w:pPr>
              <w:widowControl w:val="1"/>
              <w:numPr>
                <w:ilvl w:val="0"/>
                <w:numId w:val="14"/>
              </w:numPr>
              <w:spacing w:after="0" w:line="360" w:lineRule="auto"/>
              <w:ind w:left="375"/>
              <w:rPr>
                <w:rFonts w:ascii="Times New Roman" w:hAnsi="Times New Roman"/>
                <w:sz w:val="24"/>
              </w:rPr>
            </w:pPr>
            <w:r>
              <w:rPr>
                <w:rFonts w:ascii="Times New Roman" w:hAnsi="Times New Roman"/>
                <w:sz w:val="24"/>
              </w:rPr>
              <w:t>Воспитание.</w:t>
            </w:r>
          </w:p>
          <w:p w14:paraId="5D040000">
            <w:pPr>
              <w:widowControl w:val="1"/>
              <w:numPr>
                <w:ilvl w:val="0"/>
                <w:numId w:val="14"/>
              </w:numPr>
              <w:spacing w:after="0" w:line="360" w:lineRule="auto"/>
              <w:ind w:left="375"/>
              <w:rPr>
                <w:rFonts w:ascii="Times New Roman" w:hAnsi="Times New Roman"/>
                <w:sz w:val="24"/>
              </w:rPr>
            </w:pPr>
            <w:r>
              <w:rPr>
                <w:rFonts w:ascii="Times New Roman" w:hAnsi="Times New Roman"/>
                <w:sz w:val="24"/>
              </w:rPr>
              <w:t>Образовательная деятельность.</w:t>
            </w:r>
          </w:p>
          <w:p w14:paraId="5E040000">
            <w:pPr>
              <w:widowControl w:val="1"/>
              <w:numPr>
                <w:ilvl w:val="0"/>
                <w:numId w:val="14"/>
              </w:numPr>
              <w:spacing w:after="0" w:line="360" w:lineRule="auto"/>
              <w:ind w:left="375"/>
              <w:rPr>
                <w:rFonts w:ascii="Times New Roman" w:hAnsi="Times New Roman"/>
                <w:sz w:val="24"/>
              </w:rPr>
            </w:pPr>
            <w:r>
              <w:rPr>
                <w:rFonts w:ascii="Times New Roman" w:hAnsi="Times New Roman"/>
                <w:sz w:val="24"/>
              </w:rPr>
              <w:t>Развивающая деятельность.</w:t>
            </w:r>
          </w:p>
          <w:p w14:paraId="5F040000">
            <w:pPr>
              <w:widowControl w:val="1"/>
              <w:spacing w:line="360" w:lineRule="auto"/>
              <w:ind w:firstLine="0" w:left="0"/>
              <w:rPr>
                <w:rFonts w:ascii="Times New Roman" w:hAnsi="Times New Roman"/>
                <w:sz w:val="24"/>
              </w:rPr>
            </w:pPr>
            <w:r>
              <w:rPr>
                <w:rFonts w:ascii="Times New Roman" w:hAnsi="Times New Roman"/>
                <w:sz w:val="24"/>
              </w:rPr>
              <w:t>Педагогическая деятельность по реализации программ дошкольного образования.</w:t>
            </w:r>
          </w:p>
          <w:p w14:paraId="60040000">
            <w:pPr>
              <w:widowControl w:val="1"/>
              <w:spacing w:line="360" w:lineRule="auto"/>
              <w:ind w:firstLine="0" w:left="0"/>
              <w:rPr>
                <w:rFonts w:ascii="Times New Roman" w:hAnsi="Times New Roman"/>
                <w:sz w:val="24"/>
              </w:rPr>
            </w:pPr>
            <w:r>
              <w:rPr>
                <w:rFonts w:ascii="Times New Roman" w:hAnsi="Times New Roman"/>
                <w:sz w:val="24"/>
              </w:rPr>
              <w:t>В рамках указанных трудовых функций воспитатель детского сада выполняет следующие должностные обязанности:</w:t>
            </w:r>
          </w:p>
          <w:p w14:paraId="61040000">
            <w:pPr>
              <w:widowControl w:val="1"/>
              <w:spacing w:line="360" w:lineRule="auto"/>
              <w:ind w:firstLine="0" w:left="0"/>
              <w:rPr>
                <w:rFonts w:ascii="Times New Roman" w:hAnsi="Times New Roman"/>
                <w:sz w:val="24"/>
              </w:rPr>
            </w:pPr>
            <w:r>
              <w:rPr>
                <w:rFonts w:ascii="Times New Roman" w:hAnsi="Times New Roman"/>
                <w:sz w:val="24"/>
              </w:rPr>
              <w:t xml:space="preserve">Осуществляет воспитательно-образовательную деятельность воспитанников,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w:t>
            </w:r>
            <w:r>
              <w:rPr>
                <w:rFonts w:ascii="Times New Roman" w:hAnsi="Times New Roman"/>
                <w:sz w:val="24"/>
              </w:rPr>
              <w:t>ДО</w:t>
            </w:r>
            <w:r>
              <w:rPr>
                <w:rFonts w:ascii="Times New Roman" w:hAnsi="Times New Roman"/>
                <w:sz w:val="24"/>
              </w:rPr>
              <w:t>) и годовым планом ДОУ.</w:t>
            </w:r>
          </w:p>
          <w:p w14:paraId="62040000">
            <w:pPr>
              <w:widowControl w:val="1"/>
              <w:spacing w:line="360" w:lineRule="auto"/>
              <w:ind w:firstLine="0" w:left="0"/>
              <w:rPr>
                <w:rFonts w:ascii="Times New Roman" w:hAnsi="Times New Roman"/>
                <w:sz w:val="24"/>
              </w:rPr>
            </w:pPr>
            <w:r>
              <w:rPr>
                <w:rFonts w:ascii="Times New Roman" w:hAnsi="Times New Roman"/>
                <w:sz w:val="24"/>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14:paraId="63040000">
            <w:pPr>
              <w:widowControl w:val="1"/>
              <w:spacing w:line="360" w:lineRule="auto"/>
              <w:ind w:firstLine="0" w:left="0"/>
              <w:rPr>
                <w:rFonts w:ascii="Times New Roman" w:hAnsi="Times New Roman"/>
                <w:sz w:val="24"/>
              </w:rPr>
            </w:pPr>
            <w:r>
              <w:rPr>
                <w:rFonts w:ascii="Times New Roman" w:hAnsi="Times New Roman"/>
                <w:sz w:val="24"/>
              </w:rPr>
              <w:t xml:space="preserve">Осуществляет изучения личности детей, их склонностей, интересов, индивидуальных </w:t>
            </w:r>
            <w:r>
              <w:rPr>
                <w:rFonts w:ascii="Times New Roman" w:hAnsi="Times New Roman"/>
                <w:sz w:val="24"/>
              </w:rPr>
              <w:t>способностей, содействует росту 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w:t>
            </w:r>
          </w:p>
          <w:p w14:paraId="64040000">
            <w:pPr>
              <w:widowControl w:val="1"/>
              <w:spacing w:line="360" w:lineRule="auto"/>
              <w:ind w:firstLine="0" w:left="0"/>
              <w:rPr>
                <w:rFonts w:ascii="Times New Roman" w:hAnsi="Times New Roman"/>
                <w:sz w:val="24"/>
              </w:rPr>
            </w:pPr>
            <w:r>
              <w:rPr>
                <w:rFonts w:ascii="Times New Roman" w:hAnsi="Times New Roman"/>
                <w:sz w:val="24"/>
              </w:rPr>
              <w:t>Осуществляет наблюдение за поведением детей в период их адаптации в детском саду, создает благоприятные условия для легкой и быстрой адаптации.</w:t>
            </w:r>
          </w:p>
          <w:p w14:paraId="65040000">
            <w:pPr>
              <w:widowControl w:val="1"/>
              <w:spacing w:line="360" w:lineRule="auto"/>
              <w:ind w:firstLine="0" w:left="0"/>
              <w:rPr>
                <w:rFonts w:ascii="Times New Roman" w:hAnsi="Times New Roman"/>
                <w:sz w:val="24"/>
              </w:rPr>
            </w:pPr>
            <w:r>
              <w:rPr>
                <w:rFonts w:ascii="Times New Roman" w:hAnsi="Times New Roman"/>
                <w:sz w:val="24"/>
              </w:rPr>
              <w:t>Создает благоприятную микросреду и морально-психологический климат для каждого ребенка. Способствует развитию общения детей. Помогает воспитаннику решать возникшие проблемы в общении с детьми в группе, педагогическими работниками, родителями (лицами, их заменяющими).</w:t>
            </w:r>
          </w:p>
          <w:p w14:paraId="66040000">
            <w:pPr>
              <w:widowControl w:val="1"/>
              <w:spacing w:line="360" w:lineRule="auto"/>
              <w:ind w:firstLine="0" w:left="0"/>
              <w:rPr>
                <w:rFonts w:ascii="Times New Roman" w:hAnsi="Times New Roman"/>
                <w:sz w:val="24"/>
              </w:rPr>
            </w:pPr>
            <w:r>
              <w:rPr>
                <w:rFonts w:ascii="Times New Roman" w:hAnsi="Times New Roman"/>
                <w:sz w:val="24"/>
              </w:rPr>
              <w:t>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w:t>
            </w:r>
          </w:p>
          <w:p w14:paraId="67040000">
            <w:pPr>
              <w:widowControl w:val="1"/>
              <w:spacing w:line="360" w:lineRule="auto"/>
              <w:ind w:firstLine="0" w:left="0"/>
              <w:rPr>
                <w:rFonts w:ascii="Times New Roman" w:hAnsi="Times New Roman"/>
                <w:sz w:val="24"/>
              </w:rPr>
            </w:pPr>
            <w:r>
              <w:rPr>
                <w:rFonts w:ascii="Times New Roman" w:hAnsi="Times New Roman"/>
                <w:sz w:val="24"/>
              </w:rPr>
              <w:t>Планирует и </w:t>
            </w:r>
            <w:r>
              <w:rPr>
                <w:rFonts w:ascii="Times New Roman" w:hAnsi="Times New Roman"/>
                <w:sz w:val="24"/>
              </w:rPr>
              <w:t>организует разнообразную игровую деятельность</w:t>
            </w:r>
            <w:r>
              <w:rPr>
                <w:rFonts w:ascii="Times New Roman" w:hAnsi="Times New Roman"/>
                <w:sz w:val="24"/>
              </w:rPr>
              <w:t>, самостоятельную и совместную деятельности детей и взрослых,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w:t>
            </w:r>
          </w:p>
          <w:p w14:paraId="68040000">
            <w:pPr>
              <w:widowControl w:val="1"/>
              <w:spacing w:line="360" w:lineRule="auto"/>
              <w:ind w:firstLine="0" w:left="0"/>
              <w:rPr>
                <w:rFonts w:ascii="Times New Roman" w:hAnsi="Times New Roman"/>
                <w:sz w:val="24"/>
              </w:rPr>
            </w:pPr>
            <w:r>
              <w:rPr>
                <w:rFonts w:ascii="Times New Roman" w:hAnsi="Times New Roman"/>
                <w:sz w:val="24"/>
              </w:rPr>
              <w:t>Совместно с музыкальным руководителем и инструктором по физической культуре готовит праздники, организует досуг детей.</w:t>
            </w:r>
          </w:p>
          <w:p w14:paraId="69040000">
            <w:pPr>
              <w:widowControl w:val="1"/>
              <w:spacing w:line="360" w:lineRule="auto"/>
              <w:ind w:firstLine="0" w:left="0"/>
              <w:rPr>
                <w:rFonts w:ascii="Times New Roman" w:hAnsi="Times New Roman"/>
                <w:sz w:val="24"/>
              </w:rPr>
            </w:pPr>
            <w:r>
              <w:rPr>
                <w:rFonts w:ascii="Times New Roman" w:hAnsi="Times New Roman"/>
                <w:sz w:val="24"/>
              </w:rPr>
              <w:t xml:space="preserve">Планирует и организует оснащение развивающей предметно-пространственной среды группы, досуг, выставки работ воспитанников, участие детей в конкурсах разного уровня и другие </w:t>
            </w:r>
            <w:r>
              <w:rPr>
                <w:rFonts w:ascii="Times New Roman" w:hAnsi="Times New Roman"/>
                <w:sz w:val="24"/>
              </w:rPr>
              <w:t>мероприятия в соответствии с годовым планом детского сада.</w:t>
            </w:r>
          </w:p>
          <w:p w14:paraId="6A040000">
            <w:pPr>
              <w:widowControl w:val="1"/>
              <w:spacing w:line="360" w:lineRule="auto"/>
              <w:ind w:firstLine="0" w:left="0"/>
              <w:rPr>
                <w:rFonts w:ascii="Times New Roman" w:hAnsi="Times New Roman"/>
                <w:sz w:val="24"/>
              </w:rPr>
            </w:pPr>
            <w:r>
              <w:rPr>
                <w:rFonts w:ascii="Times New Roman" w:hAnsi="Times New Roman"/>
                <w:sz w:val="24"/>
              </w:rPr>
              <w:t>Обеспечивает охрану жизни, здоровья и безопасность воспитанников</w:t>
            </w:r>
            <w:r>
              <w:rPr>
                <w:rFonts w:ascii="Times New Roman" w:hAnsi="Times New Roman"/>
                <w:sz w:val="24"/>
              </w:rPr>
              <w:t> во время воспитательно-образовательного процесса в ДОУ.</w:t>
            </w:r>
          </w:p>
          <w:p w14:paraId="6B040000">
            <w:pPr>
              <w:widowControl w:val="1"/>
              <w:spacing w:line="360" w:lineRule="auto"/>
              <w:ind w:firstLine="0" w:left="0"/>
              <w:rPr>
                <w:rFonts w:ascii="Times New Roman" w:hAnsi="Times New Roman"/>
                <w:sz w:val="24"/>
              </w:rPr>
            </w:pPr>
            <w:r>
              <w:rPr>
                <w:rFonts w:ascii="Times New Roman" w:hAnsi="Times New Roman"/>
                <w:sz w:val="24"/>
              </w:rPr>
              <w:t>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образа жизни среди воспитанников.</w:t>
            </w:r>
          </w:p>
          <w:p w14:paraId="6C040000">
            <w:pPr>
              <w:widowControl w:val="1"/>
              <w:spacing w:line="360" w:lineRule="auto"/>
              <w:ind w:firstLine="0" w:left="0"/>
              <w:rPr>
                <w:rFonts w:ascii="Times New Roman" w:hAnsi="Times New Roman"/>
                <w:sz w:val="24"/>
              </w:rPr>
            </w:pPr>
            <w:r>
              <w:rPr>
                <w:rFonts w:ascii="Times New Roman" w:hAnsi="Times New Roman"/>
                <w:sz w:val="24"/>
              </w:rPr>
              <w:t>С уважением и заботой относится к каждому ребенку в своей группе, проявляет выдержку и педагогический такт в общении с детьми и их родителями.</w:t>
            </w:r>
          </w:p>
          <w:p w14:paraId="6D040000">
            <w:pPr>
              <w:widowControl w:val="1"/>
              <w:spacing w:line="360" w:lineRule="auto"/>
              <w:ind w:firstLine="0" w:left="0"/>
              <w:rPr>
                <w:rFonts w:ascii="Times New Roman" w:hAnsi="Times New Roman"/>
                <w:sz w:val="24"/>
              </w:rPr>
            </w:pPr>
            <w:r>
              <w:rPr>
                <w:rFonts w:ascii="Times New Roman" w:hAnsi="Times New Roman"/>
                <w:sz w:val="24"/>
              </w:rPr>
              <w:t>Использует современные инновационные технологии и методики, осуществляет эффективное их применение в своей воспитательной и образовательной деятельности.</w:t>
            </w:r>
          </w:p>
          <w:p w14:paraId="6E040000">
            <w:pPr>
              <w:widowControl w:val="1"/>
              <w:spacing w:line="360" w:lineRule="auto"/>
              <w:ind w:firstLine="0" w:left="0"/>
              <w:rPr>
                <w:rFonts w:ascii="Times New Roman" w:hAnsi="Times New Roman"/>
                <w:sz w:val="24"/>
              </w:rPr>
            </w:pPr>
            <w:r>
              <w:rPr>
                <w:rFonts w:ascii="Times New Roman" w:hAnsi="Times New Roman"/>
                <w:sz w:val="24"/>
              </w:rPr>
              <w:t>Строго соблюдает установленный в ДОУ режим дня и расписания образовательной деятельности воспитанников.</w:t>
            </w:r>
          </w:p>
          <w:p w14:paraId="6F040000">
            <w:pPr>
              <w:widowControl w:val="1"/>
              <w:spacing w:line="360" w:lineRule="auto"/>
              <w:ind w:firstLine="0" w:left="0"/>
              <w:rPr>
                <w:rFonts w:ascii="Times New Roman" w:hAnsi="Times New Roman"/>
                <w:sz w:val="24"/>
              </w:rPr>
            </w:pPr>
            <w:r>
              <w:rPr>
                <w:rFonts w:ascii="Times New Roman" w:hAnsi="Times New Roman"/>
                <w:sz w:val="24"/>
              </w:rPr>
              <w:t>Координирует деятельность младшего воспитателя в рамках единого воспитательно-образовательного процесса в группе, соблюдая санитарно-гигиенический режим и ос</w:t>
            </w:r>
            <w:r>
              <w:rPr>
                <w:rFonts w:ascii="Times New Roman" w:hAnsi="Times New Roman"/>
                <w:sz w:val="24"/>
              </w:rPr>
              <w:t>новные режимные моменты жизнедеятельности детей.</w:t>
            </w:r>
          </w:p>
          <w:p w14:paraId="70040000">
            <w:pPr>
              <w:widowControl w:val="1"/>
              <w:spacing w:line="360" w:lineRule="auto"/>
              <w:ind w:firstLine="0" w:left="0"/>
              <w:rPr>
                <w:rFonts w:ascii="Times New Roman" w:hAnsi="Times New Roman"/>
                <w:sz w:val="24"/>
              </w:rPr>
            </w:pPr>
            <w:r>
              <w:rPr>
                <w:rFonts w:ascii="Times New Roman" w:hAnsi="Times New Roman"/>
                <w:sz w:val="24"/>
              </w:rPr>
              <w:t>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ДОУ, в организации и проведении методической и консультативной помощи родителям (лицам, их заменяющим).</w:t>
            </w:r>
          </w:p>
          <w:p w14:paraId="71040000">
            <w:pPr>
              <w:widowControl w:val="1"/>
              <w:spacing w:line="360" w:lineRule="auto"/>
              <w:ind w:firstLine="0" w:left="0"/>
              <w:rPr>
                <w:rFonts w:ascii="Times New Roman" w:hAnsi="Times New Roman"/>
                <w:sz w:val="24"/>
              </w:rPr>
            </w:pPr>
            <w:r>
              <w:rPr>
                <w:rFonts w:ascii="Times New Roman" w:hAnsi="Times New Roman"/>
                <w:sz w:val="24"/>
              </w:rPr>
              <w:t>Взаимодействует с родителями (законными представителями) воспитанников по вопросам реализации основной общеобразовательной программы, стратегии и тактики воспитательно-образовательного процесса.</w:t>
            </w:r>
          </w:p>
          <w:p w14:paraId="72040000">
            <w:pPr>
              <w:widowControl w:val="1"/>
              <w:spacing w:line="360" w:lineRule="auto"/>
              <w:ind w:firstLine="0" w:left="0"/>
              <w:rPr>
                <w:rFonts w:ascii="Times New Roman" w:hAnsi="Times New Roman"/>
                <w:sz w:val="24"/>
              </w:rPr>
            </w:pPr>
            <w:r>
              <w:rPr>
                <w:rFonts w:ascii="Times New Roman" w:hAnsi="Times New Roman"/>
                <w:sz w:val="24"/>
              </w:rPr>
              <w:t>Осуществляет периодическое обновление содержания тематических стендов для родителей, оформление группы и информационных стендов к праздничным датам.</w:t>
            </w:r>
          </w:p>
          <w:p w14:paraId="73040000">
            <w:pPr>
              <w:widowControl w:val="1"/>
              <w:spacing w:line="360" w:lineRule="auto"/>
              <w:ind w:firstLine="0" w:left="0"/>
              <w:rPr>
                <w:rFonts w:ascii="Times New Roman" w:hAnsi="Times New Roman"/>
                <w:sz w:val="24"/>
              </w:rPr>
            </w:pPr>
            <w:r>
              <w:rPr>
                <w:rFonts w:ascii="Times New Roman" w:hAnsi="Times New Roman"/>
                <w:sz w:val="24"/>
              </w:rPr>
              <w:t>Воспитатель ДОУ поддерживает надлежащий порядок на своем рабочем месте, в групповых комнатах и на прогулочной площадке. Бережно и аккуратно использует имущество детского сада, методическую литературу и пособия.</w:t>
            </w:r>
          </w:p>
        </w:tc>
      </w:tr>
      <w:tr>
        <w:tc>
          <w:tcPr>
            <w:tcW w:type="dxa" w:w="2986"/>
            <w:tcBorders>
              <w:top w:color="000000" w:sz="4" w:val="single"/>
              <w:left w:color="000000" w:sz="4" w:val="single"/>
              <w:bottom w:color="000000" w:sz="4" w:val="single"/>
              <w:right w:color="000000" w:sz="4" w:val="single"/>
            </w:tcBorders>
            <w:shd w:fill="auto" w:val="clear"/>
          </w:tcPr>
          <w:p w14:paraId="74040000">
            <w:pPr>
              <w:widowControl w:val="1"/>
              <w:spacing w:line="360" w:lineRule="auto"/>
              <w:ind w:firstLine="0" w:left="0"/>
              <w:rPr>
                <w:rFonts w:ascii="Times New Roman" w:hAnsi="Times New Roman"/>
                <w:sz w:val="24"/>
              </w:rPr>
            </w:pPr>
            <w:r>
              <w:rPr>
                <w:rFonts w:ascii="Times New Roman" w:hAnsi="Times New Roman"/>
                <w:sz w:val="24"/>
              </w:rPr>
              <w:t>Младший воспитатель</w:t>
            </w:r>
          </w:p>
        </w:tc>
        <w:tc>
          <w:tcPr>
            <w:tcW w:type="dxa" w:w="12182"/>
            <w:tcBorders>
              <w:top w:color="000000" w:sz="4" w:val="single"/>
              <w:left w:color="000000" w:sz="4" w:val="single"/>
              <w:bottom w:color="000000" w:sz="4" w:val="single"/>
              <w:right w:color="000000" w:sz="4" w:val="single"/>
            </w:tcBorders>
            <w:shd w:fill="auto" w:val="clear"/>
          </w:tcPr>
          <w:p w14:paraId="75040000">
            <w:pPr>
              <w:widowControl w:val="1"/>
              <w:spacing w:line="360" w:lineRule="auto"/>
              <w:ind w:firstLine="0" w:left="0"/>
              <w:rPr>
                <w:rFonts w:ascii="Times New Roman" w:hAnsi="Times New Roman"/>
                <w:sz w:val="24"/>
              </w:rPr>
            </w:pPr>
            <w:r>
              <w:rPr>
                <w:rFonts w:ascii="Times New Roman" w:hAnsi="Times New Roman"/>
                <w:sz w:val="24"/>
              </w:rPr>
              <w:t>Осуществляет под руководством воспитателя группы ДОУ повседневную деятельность, обеспечивает создание условий для социально-психологической адаптации воспитанников.</w:t>
            </w:r>
          </w:p>
          <w:p w14:paraId="76040000">
            <w:pPr>
              <w:widowControl w:val="1"/>
              <w:spacing w:line="360" w:lineRule="auto"/>
              <w:ind w:firstLine="0" w:left="0"/>
              <w:rPr>
                <w:rFonts w:ascii="Times New Roman" w:hAnsi="Times New Roman"/>
                <w:sz w:val="24"/>
              </w:rPr>
            </w:pPr>
            <w:r>
              <w:rPr>
                <w:rFonts w:ascii="Times New Roman" w:hAnsi="Times New Roman"/>
                <w:sz w:val="24"/>
              </w:rPr>
              <w:t>Участвует:</w:t>
            </w:r>
          </w:p>
          <w:p w14:paraId="77040000">
            <w:pPr>
              <w:widowControl w:val="0"/>
              <w:numPr>
                <w:ilvl w:val="0"/>
                <w:numId w:val="15"/>
              </w:numPr>
              <w:spacing w:after="0" w:line="360" w:lineRule="auto"/>
              <w:ind w:left="375"/>
              <w:rPr>
                <w:rFonts w:ascii="Times New Roman" w:hAnsi="Times New Roman"/>
                <w:sz w:val="24"/>
              </w:rPr>
            </w:pPr>
            <w:r>
              <w:rPr>
                <w:rFonts w:ascii="Times New Roman" w:hAnsi="Times New Roman"/>
                <w:sz w:val="24"/>
              </w:rPr>
              <w:t xml:space="preserve">в организации деятельности воспитанников, в проведении НОД и других событий и </w:t>
            </w:r>
            <w:r>
              <w:rPr>
                <w:rFonts w:ascii="Times New Roman" w:hAnsi="Times New Roman"/>
                <w:sz w:val="24"/>
              </w:rPr>
              <w:t>мероприятий</w:t>
            </w:r>
            <w:r>
              <w:rPr>
                <w:rFonts w:ascii="Times New Roman" w:hAnsi="Times New Roman"/>
                <w:sz w:val="24"/>
              </w:rPr>
              <w:t xml:space="preserve"> организуемых воспитателем группы детского сада согласно образовательной программе с учетом требований ФГОС ДО;</w:t>
            </w:r>
          </w:p>
          <w:p w14:paraId="78040000">
            <w:pPr>
              <w:widowControl w:val="0"/>
              <w:numPr>
                <w:ilvl w:val="0"/>
                <w:numId w:val="15"/>
              </w:numPr>
              <w:spacing w:after="0" w:line="360" w:lineRule="auto"/>
              <w:ind w:left="375"/>
              <w:rPr>
                <w:rFonts w:ascii="Times New Roman" w:hAnsi="Times New Roman"/>
                <w:sz w:val="24"/>
              </w:rPr>
            </w:pPr>
            <w:r>
              <w:rPr>
                <w:rFonts w:ascii="Times New Roman" w:hAnsi="Times New Roman"/>
                <w:sz w:val="24"/>
              </w:rPr>
              <w:t>в работе, направленной на профилактику отклоняющегося поведения и вредных привычек у воспитанников.</w:t>
            </w:r>
          </w:p>
          <w:p w14:paraId="79040000">
            <w:pPr>
              <w:widowControl w:val="1"/>
              <w:spacing w:line="360" w:lineRule="auto"/>
              <w:ind w:firstLine="0" w:left="0"/>
              <w:rPr>
                <w:rFonts w:ascii="Times New Roman" w:hAnsi="Times New Roman"/>
                <w:sz w:val="24"/>
              </w:rPr>
            </w:pPr>
            <w:r>
              <w:rPr>
                <w:rFonts w:ascii="Times New Roman" w:hAnsi="Times New Roman"/>
                <w:sz w:val="24"/>
              </w:rPr>
              <w:t>Обеспечивает:</w:t>
            </w:r>
          </w:p>
          <w:p w14:paraId="7A040000">
            <w:pPr>
              <w:widowControl w:val="0"/>
              <w:numPr>
                <w:ilvl w:val="0"/>
                <w:numId w:val="16"/>
              </w:numPr>
              <w:spacing w:after="0" w:line="360" w:lineRule="auto"/>
              <w:ind w:left="375"/>
              <w:rPr>
                <w:rFonts w:ascii="Times New Roman" w:hAnsi="Times New Roman"/>
                <w:sz w:val="24"/>
              </w:rPr>
            </w:pPr>
            <w:r>
              <w:rPr>
                <w:rFonts w:ascii="Times New Roman" w:hAnsi="Times New Roman"/>
                <w:sz w:val="24"/>
              </w:rPr>
              <w:t xml:space="preserve">совместно с медицинским работником ДОУ и под руководством воспитателя группы детского сада сохранение и укрепление здоровья воспитанников, проведение мероприятий, </w:t>
            </w:r>
            <w:r>
              <w:rPr>
                <w:rFonts w:ascii="Times New Roman" w:hAnsi="Times New Roman"/>
                <w:sz w:val="24"/>
              </w:rPr>
              <w:t>способствующих их психофизическому развитию;</w:t>
            </w:r>
          </w:p>
          <w:p w14:paraId="7B040000">
            <w:pPr>
              <w:widowControl w:val="0"/>
              <w:numPr>
                <w:ilvl w:val="0"/>
                <w:numId w:val="16"/>
              </w:numPr>
              <w:spacing w:after="0" w:line="360" w:lineRule="auto"/>
              <w:ind w:left="375"/>
              <w:rPr>
                <w:rFonts w:ascii="Times New Roman" w:hAnsi="Times New Roman"/>
                <w:sz w:val="24"/>
              </w:rPr>
            </w:pPr>
            <w:r>
              <w:rPr>
                <w:rFonts w:ascii="Times New Roman" w:hAnsi="Times New Roman"/>
                <w:sz w:val="24"/>
              </w:rPr>
              <w:t>строгое соблюдение детьми режима дня возрастной группы;</w:t>
            </w:r>
          </w:p>
          <w:p w14:paraId="7C040000">
            <w:pPr>
              <w:widowControl w:val="0"/>
              <w:numPr>
                <w:ilvl w:val="0"/>
                <w:numId w:val="16"/>
              </w:numPr>
              <w:spacing w:after="0" w:line="360" w:lineRule="auto"/>
              <w:ind w:left="375"/>
              <w:rPr>
                <w:rFonts w:ascii="Times New Roman" w:hAnsi="Times New Roman"/>
                <w:sz w:val="24"/>
              </w:rPr>
            </w:pPr>
            <w:r>
              <w:rPr>
                <w:rFonts w:ascii="Times New Roman" w:hAnsi="Times New Roman"/>
                <w:sz w:val="24"/>
              </w:rPr>
              <w:t xml:space="preserve">санитарное состояния помещений и оборудования детского сада, которое соответствует санитарно-гигиеническим нормам их содержания в соответствии с </w:t>
            </w:r>
            <w:r>
              <w:rPr>
                <w:rFonts w:ascii="Times New Roman" w:hAnsi="Times New Roman"/>
                <w:sz w:val="24"/>
              </w:rPr>
              <w:t>СанПиН</w:t>
            </w:r>
            <w:r>
              <w:rPr>
                <w:rFonts w:ascii="Times New Roman" w:hAnsi="Times New Roman"/>
                <w:sz w:val="24"/>
              </w:rPr>
              <w:t xml:space="preserve"> 2.4.1.3049-13;</w:t>
            </w:r>
          </w:p>
          <w:p w14:paraId="7D040000">
            <w:pPr>
              <w:widowControl w:val="0"/>
              <w:numPr>
                <w:ilvl w:val="0"/>
                <w:numId w:val="16"/>
              </w:numPr>
              <w:spacing w:after="0" w:line="360" w:lineRule="auto"/>
              <w:ind w:left="375"/>
              <w:rPr>
                <w:rFonts w:ascii="Times New Roman" w:hAnsi="Times New Roman"/>
                <w:sz w:val="24"/>
              </w:rPr>
            </w:pPr>
            <w:r>
              <w:rPr>
                <w:rFonts w:ascii="Times New Roman" w:hAnsi="Times New Roman"/>
                <w:sz w:val="24"/>
              </w:rPr>
              <w:t>охрану жизни и здоровья воспитанников во время их пребывания в детском саду;</w:t>
            </w:r>
          </w:p>
          <w:p w14:paraId="7E040000">
            <w:pPr>
              <w:widowControl w:val="0"/>
              <w:numPr>
                <w:ilvl w:val="0"/>
                <w:numId w:val="16"/>
              </w:numPr>
              <w:spacing w:after="0" w:line="360" w:lineRule="auto"/>
              <w:ind w:left="375"/>
              <w:rPr>
                <w:rFonts w:ascii="Times New Roman" w:hAnsi="Times New Roman"/>
                <w:sz w:val="24"/>
              </w:rPr>
            </w:pPr>
            <w:r>
              <w:rPr>
                <w:rFonts w:ascii="Times New Roman" w:hAnsi="Times New Roman"/>
                <w:sz w:val="24"/>
              </w:rPr>
              <w:t xml:space="preserve">выполняет требования заведующего </w:t>
            </w:r>
            <w:r>
              <w:rPr>
                <w:rFonts w:ascii="Times New Roman" w:hAnsi="Times New Roman"/>
                <w:sz w:val="24"/>
              </w:rPr>
              <w:t>ДОУи</w:t>
            </w:r>
            <w:r>
              <w:rPr>
                <w:rFonts w:ascii="Times New Roman" w:hAnsi="Times New Roman"/>
                <w:sz w:val="24"/>
              </w:rPr>
              <w:t xml:space="preserve"> заведующего хозяйством, которые связаны с педагогической деятельностью и охраной жизни и здоровья детей.</w:t>
            </w:r>
          </w:p>
        </w:tc>
      </w:tr>
      <w:tr>
        <w:tc>
          <w:tcPr>
            <w:tcW w:type="dxa" w:w="2986"/>
            <w:tcBorders>
              <w:top w:color="000000" w:sz="4" w:val="single"/>
              <w:left w:color="000000" w:sz="4" w:val="single"/>
              <w:bottom w:color="000000" w:sz="4" w:val="single"/>
              <w:right w:color="000000" w:sz="4" w:val="single"/>
            </w:tcBorders>
            <w:shd w:fill="auto" w:val="clear"/>
          </w:tcPr>
          <w:p w14:paraId="7F040000">
            <w:pPr>
              <w:widowControl w:val="1"/>
              <w:spacing w:line="360" w:lineRule="auto"/>
              <w:ind w:firstLine="0" w:left="0"/>
              <w:rPr>
                <w:rFonts w:ascii="Times New Roman" w:hAnsi="Times New Roman"/>
                <w:sz w:val="24"/>
              </w:rPr>
            </w:pPr>
            <w:r>
              <w:rPr>
                <w:rFonts w:ascii="Times New Roman" w:hAnsi="Times New Roman"/>
                <w:sz w:val="24"/>
              </w:rPr>
              <w:t>Инструктор по физической культуре</w:t>
            </w:r>
          </w:p>
        </w:tc>
        <w:tc>
          <w:tcPr>
            <w:tcW w:type="dxa" w:w="12182"/>
            <w:tcBorders>
              <w:top w:color="000000" w:sz="4" w:val="single"/>
              <w:left w:color="000000" w:sz="4" w:val="single"/>
              <w:bottom w:color="000000" w:sz="4" w:val="single"/>
              <w:right w:color="000000" w:sz="4" w:val="single"/>
            </w:tcBorders>
            <w:shd w:fill="auto" w:val="clear"/>
          </w:tcPr>
          <w:p w14:paraId="80040000">
            <w:pPr>
              <w:widowControl w:val="1"/>
              <w:spacing w:line="360" w:lineRule="auto"/>
              <w:ind w:firstLine="0" w:left="0"/>
              <w:rPr>
                <w:rFonts w:ascii="Times New Roman" w:hAnsi="Times New Roman"/>
                <w:sz w:val="24"/>
              </w:rPr>
            </w:pPr>
            <w:r>
              <w:rPr>
                <w:rFonts w:ascii="Times New Roman" w:hAnsi="Times New Roman"/>
                <w:sz w:val="24"/>
              </w:rPr>
              <w:t>Организует активный отдых воспитанников дошкольного образовательного учреждения.</w:t>
            </w:r>
            <w:r>
              <w:rPr>
                <w:rFonts w:ascii="Times New Roman" w:hAnsi="Times New Roman"/>
                <w:sz w:val="24"/>
              </w:rPr>
              <w:br/>
            </w:r>
            <w:r>
              <w:rPr>
                <w:rFonts w:ascii="Times New Roman" w:hAnsi="Times New Roman"/>
                <w:sz w:val="24"/>
              </w:rPr>
              <w:t>Планирует и организует и проведение воспитательно-образовательной работы по физической культуре с воспитанниками.</w:t>
            </w:r>
            <w:r>
              <w:rPr>
                <w:rFonts w:ascii="Times New Roman" w:hAnsi="Times New Roman"/>
                <w:sz w:val="24"/>
              </w:rPr>
              <w:br/>
            </w:r>
            <w:r>
              <w:rPr>
                <w:rFonts w:ascii="Times New Roman" w:hAnsi="Times New Roman"/>
                <w:sz w:val="24"/>
              </w:rPr>
              <w:t>Оказывает методическую и консультационную помощь работникам дошкольного образовательного учреждения, родителям (законным представителям) воспитанников.</w:t>
            </w:r>
          </w:p>
        </w:tc>
      </w:tr>
      <w:tr>
        <w:tc>
          <w:tcPr>
            <w:tcW w:type="dxa" w:w="2986"/>
            <w:tcBorders>
              <w:top w:color="000000" w:sz="4" w:val="single"/>
              <w:left w:color="000000" w:sz="4" w:val="single"/>
              <w:bottom w:color="000000" w:sz="4" w:val="single"/>
              <w:right w:color="000000" w:sz="4" w:val="single"/>
            </w:tcBorders>
            <w:shd w:fill="auto" w:val="clear"/>
          </w:tcPr>
          <w:p w14:paraId="81040000">
            <w:pPr>
              <w:widowControl w:val="1"/>
              <w:spacing w:line="360" w:lineRule="auto"/>
              <w:ind w:firstLine="0" w:left="0"/>
              <w:rPr>
                <w:rFonts w:ascii="Times New Roman" w:hAnsi="Times New Roman"/>
                <w:sz w:val="24"/>
              </w:rPr>
            </w:pPr>
            <w:r>
              <w:rPr>
                <w:rFonts w:ascii="Times New Roman" w:hAnsi="Times New Roman"/>
                <w:sz w:val="24"/>
              </w:rPr>
              <w:t>Музыкальный руководитель</w:t>
            </w:r>
          </w:p>
        </w:tc>
        <w:tc>
          <w:tcPr>
            <w:tcW w:type="dxa" w:w="12182"/>
            <w:tcBorders>
              <w:top w:color="000000" w:sz="4" w:val="single"/>
              <w:left w:color="000000" w:sz="4" w:val="single"/>
              <w:bottom w:color="000000" w:sz="4" w:val="single"/>
              <w:right w:color="000000" w:sz="4" w:val="single"/>
            </w:tcBorders>
            <w:shd w:fill="auto" w:val="clear"/>
          </w:tcPr>
          <w:p w14:paraId="82040000">
            <w:pPr>
              <w:widowControl w:val="1"/>
              <w:spacing w:line="360" w:lineRule="auto"/>
              <w:ind w:firstLine="0" w:left="0"/>
              <w:rPr>
                <w:rFonts w:ascii="Times New Roman" w:hAnsi="Times New Roman"/>
                <w:sz w:val="24"/>
              </w:rPr>
            </w:pPr>
            <w:r>
              <w:rPr>
                <w:rFonts w:ascii="Times New Roman" w:hAnsi="Times New Roman"/>
                <w:sz w:val="24"/>
              </w:rPr>
              <w:t>В рамках своих трудовых функций музыкальный руководитель в ДОУ выполняет следующие обязанности:</w:t>
            </w:r>
          </w:p>
          <w:p w14:paraId="83040000">
            <w:pPr>
              <w:widowControl w:val="1"/>
              <w:spacing w:line="360" w:lineRule="auto"/>
              <w:ind w:firstLine="0" w:left="0"/>
              <w:rPr>
                <w:rFonts w:ascii="Times New Roman" w:hAnsi="Times New Roman"/>
                <w:sz w:val="24"/>
              </w:rPr>
            </w:pPr>
            <w:r>
              <w:rPr>
                <w:rFonts w:ascii="Times New Roman" w:hAnsi="Times New Roman"/>
                <w:sz w:val="24"/>
              </w:rPr>
              <w:t>Осуществляет развитие музыкальных способностей воспитанников с учетом их психолого-физиологических особенностей, специфики предмета и требований ФГОС дошкольного образования к преподаванию музыки.</w:t>
            </w:r>
          </w:p>
          <w:p w14:paraId="84040000">
            <w:pPr>
              <w:widowControl w:val="1"/>
              <w:spacing w:line="360" w:lineRule="auto"/>
              <w:ind w:firstLine="0" w:left="0"/>
              <w:rPr>
                <w:rFonts w:ascii="Times New Roman" w:hAnsi="Times New Roman"/>
                <w:sz w:val="24"/>
              </w:rPr>
            </w:pPr>
            <w:r>
              <w:rPr>
                <w:rFonts w:ascii="Times New Roman" w:hAnsi="Times New Roman"/>
                <w:sz w:val="24"/>
              </w:rPr>
              <w:t>Формирует эстетический и художественный вкус у воспитанников, используя разные виды и формы организации музыкальной деятельности.</w:t>
            </w:r>
          </w:p>
          <w:p w14:paraId="85040000">
            <w:pPr>
              <w:widowControl w:val="1"/>
              <w:spacing w:line="360" w:lineRule="auto"/>
              <w:ind w:firstLine="0" w:left="0"/>
              <w:rPr>
                <w:rFonts w:ascii="Times New Roman" w:hAnsi="Times New Roman"/>
                <w:sz w:val="24"/>
              </w:rPr>
            </w:pPr>
            <w:r>
              <w:rPr>
                <w:rFonts w:ascii="Times New Roman" w:hAnsi="Times New Roman"/>
                <w:sz w:val="24"/>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14:paraId="86040000">
            <w:pPr>
              <w:widowControl w:val="1"/>
              <w:spacing w:line="360" w:lineRule="auto"/>
              <w:ind w:firstLine="0" w:left="0"/>
              <w:rPr>
                <w:rFonts w:ascii="Times New Roman" w:hAnsi="Times New Roman"/>
                <w:sz w:val="24"/>
              </w:rPr>
            </w:pPr>
            <w:r>
              <w:rPr>
                <w:rFonts w:ascii="Times New Roman" w:hAnsi="Times New Roman"/>
                <w:sz w:val="24"/>
              </w:rPr>
              <w:t>Определяет содержание воспитательно-образовательной деятельности музыкального характера с учетом возраста, подготовленности, индивидуальных и психофизических особенностей воспитанников, используя современные формы и методы развития,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tc>
      </w:tr>
    </w:tbl>
    <w:p w14:paraId="87040000">
      <w:pPr>
        <w:widowControl w:val="1"/>
        <w:spacing w:line="360" w:lineRule="auto"/>
        <w:ind w:firstLine="426" w:left="-284"/>
        <w:rPr>
          <w:rFonts w:ascii="Times New Roman" w:hAnsi="Times New Roman"/>
          <w:sz w:val="24"/>
        </w:rPr>
      </w:pPr>
      <w:r>
        <w:rPr>
          <w:rFonts w:ascii="Times New Roman" w:hAnsi="Times New Roman"/>
          <w:sz w:val="24"/>
        </w:rPr>
        <w:t>Все педагогические работники  детский сад «Светлячок» своевременно, согласно графику проходят курсы повышения квалификации, что обеспечивает качественное осуществление воспитательно-образовательного процесса в ДОУ.</w:t>
      </w:r>
    </w:p>
    <w:p w14:paraId="88040000">
      <w:pPr>
        <w:widowControl w:val="1"/>
        <w:spacing w:after="18" w:line="264" w:lineRule="auto"/>
        <w:ind w:firstLine="0" w:left="0"/>
        <w:rPr>
          <w:rFonts w:ascii="Times New Roman" w:hAnsi="Times New Roman"/>
          <w:b w:val="1"/>
          <w:color w:val="FF0000"/>
          <w:sz w:val="24"/>
        </w:rPr>
      </w:pPr>
    </w:p>
    <w:p w14:paraId="89040000">
      <w:pPr>
        <w:widowControl w:val="1"/>
        <w:spacing w:after="18" w:line="264" w:lineRule="auto"/>
        <w:ind w:firstLine="0" w:left="0"/>
        <w:rPr>
          <w:rFonts w:ascii="Times New Roman" w:hAnsi="Times New Roman"/>
          <w:sz w:val="24"/>
        </w:rPr>
      </w:pPr>
    </w:p>
    <w:p w14:paraId="8A040000">
      <w:pPr>
        <w:widowControl w:val="1"/>
        <w:spacing w:after="10"/>
        <w:ind w:hanging="10" w:left="831"/>
        <w:rPr>
          <w:rFonts w:ascii="Times New Roman" w:hAnsi="Times New Roman"/>
          <w:sz w:val="24"/>
        </w:rPr>
      </w:pPr>
      <w:r>
        <w:rPr>
          <w:rFonts w:ascii="Times New Roman" w:hAnsi="Times New Roman"/>
          <w:b w:val="1"/>
          <w:sz w:val="24"/>
        </w:rPr>
        <w:t xml:space="preserve">2.1.1. Календарный план воспитательной работы </w:t>
      </w:r>
    </w:p>
    <w:p w14:paraId="8B040000">
      <w:pPr>
        <w:widowControl w:val="1"/>
        <w:spacing w:after="34" w:line="240" w:lineRule="auto"/>
        <w:ind w:left="113"/>
        <w:rPr>
          <w:rFonts w:ascii="Times New Roman" w:hAnsi="Times New Roman"/>
          <w:sz w:val="24"/>
        </w:rPr>
      </w:pPr>
      <w:r>
        <w:rPr>
          <w:rFonts w:ascii="Times New Roman" w:hAnsi="Times New Roman"/>
          <w:sz w:val="24"/>
        </w:rPr>
        <w:t xml:space="preserve">В образовательную программу ДОО включена матрица воспитательных событий,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r>
        <w:rPr>
          <w:rFonts w:ascii="Times New Roman" w:hAnsi="Times New Roman"/>
          <w:sz w:val="24"/>
        </w:rPr>
        <w:t>для</w:t>
      </w:r>
      <w:r>
        <w:rPr>
          <w:rFonts w:ascii="Times New Roman" w:hAnsi="Times New Roman"/>
          <w:sz w:val="24"/>
        </w:rPr>
        <w:t xml:space="preserve"> </w:t>
      </w:r>
      <w:r>
        <w:rPr>
          <w:rFonts w:ascii="Times New Roman" w:hAnsi="Times New Roman"/>
          <w:sz w:val="24"/>
        </w:rPr>
        <w:t>разработка</w:t>
      </w:r>
      <w:r>
        <w:rPr>
          <w:rFonts w:ascii="Times New Roman" w:hAnsi="Times New Roman"/>
          <w:sz w:val="24"/>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Примерном перечне основных государственных и народных праздников, памятных дат. </w:t>
      </w:r>
    </w:p>
    <w:p w14:paraId="8C040000">
      <w:pPr>
        <w:widowControl w:val="1"/>
        <w:spacing w:after="0" w:line="240" w:lineRule="auto"/>
        <w:ind/>
        <w:jc w:val="center"/>
        <w:rPr>
          <w:rFonts w:ascii="Times New Roman" w:hAnsi="Times New Roman"/>
          <w:b w:val="1"/>
          <w:sz w:val="24"/>
        </w:rPr>
      </w:pPr>
    </w:p>
    <w:tbl>
      <w:tblPr>
        <w:tblStyle w:val="Style_3"/>
        <w:tblW w:type="auto" w:w="0"/>
        <w:tblInd w:type="dxa" w:w="1551"/>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505"/>
        <w:gridCol w:w="12070"/>
      </w:tblGrid>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40000">
            <w:pPr>
              <w:widowControl w:val="1"/>
              <w:spacing w:after="0" w:line="240" w:lineRule="auto"/>
              <w:ind/>
              <w:jc w:val="center"/>
              <w:rPr>
                <w:rFonts w:ascii="Times New Roman" w:hAnsi="Times New Roman"/>
                <w:b w:val="1"/>
                <w:sz w:val="24"/>
              </w:rPr>
            </w:pPr>
            <w:r>
              <w:rPr>
                <w:rFonts w:ascii="Times New Roman" w:hAnsi="Times New Roman"/>
                <w:b w:val="1"/>
                <w:sz w:val="24"/>
              </w:rPr>
              <w:t>Даты</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40000">
            <w:pPr>
              <w:widowControl w:val="1"/>
              <w:spacing w:after="0" w:line="240" w:lineRule="auto"/>
              <w:ind/>
              <w:jc w:val="center"/>
              <w:rPr>
                <w:rFonts w:ascii="Times New Roman" w:hAnsi="Times New Roman"/>
                <w:b w:val="1"/>
                <w:sz w:val="24"/>
              </w:rPr>
            </w:pPr>
            <w:r>
              <w:rPr>
                <w:rFonts w:ascii="Times New Roman" w:hAnsi="Times New Roman"/>
                <w:b w:val="1"/>
                <w:sz w:val="24"/>
              </w:rPr>
              <w:t>Тема недели</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40000">
            <w:pPr>
              <w:widowControl w:val="1"/>
              <w:spacing w:after="0" w:line="240" w:lineRule="auto"/>
              <w:ind/>
              <w:jc w:val="center"/>
              <w:rPr>
                <w:rFonts w:ascii="Times New Roman" w:hAnsi="Times New Roman"/>
                <w:b w:val="1"/>
                <w:sz w:val="24"/>
              </w:rPr>
            </w:pPr>
            <w:r>
              <w:rPr>
                <w:rFonts w:ascii="Times New Roman" w:hAnsi="Times New Roman"/>
                <w:b w:val="1"/>
                <w:sz w:val="24"/>
              </w:rPr>
              <w:t>Сентябрь 2024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40000">
            <w:pPr>
              <w:widowControl w:val="1"/>
              <w:spacing w:after="0" w:line="240" w:lineRule="auto"/>
              <w:ind/>
              <w:jc w:val="center"/>
              <w:rPr>
                <w:rFonts w:ascii="Times New Roman" w:hAnsi="Times New Roman"/>
                <w:sz w:val="24"/>
              </w:rPr>
            </w:pPr>
          </w:p>
        </w:tc>
      </w:tr>
      <w:tr>
        <w:trPr>
          <w:trHeight w:hRule="atLeast" w:val="240"/>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40000">
            <w:pPr>
              <w:widowControl w:val="1"/>
              <w:spacing w:after="0" w:line="240" w:lineRule="auto"/>
              <w:ind/>
              <w:jc w:val="center"/>
              <w:rPr>
                <w:rFonts w:ascii="Times New Roman" w:hAnsi="Times New Roman"/>
                <w:sz w:val="24"/>
              </w:rPr>
            </w:pPr>
            <w:r>
              <w:rPr>
                <w:rFonts w:ascii="Times New Roman" w:hAnsi="Times New Roman"/>
                <w:sz w:val="24"/>
              </w:rPr>
              <w:t>02.09</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40000">
            <w:pPr>
              <w:widowControl w:val="1"/>
              <w:spacing w:after="0" w:line="240" w:lineRule="auto"/>
              <w:ind/>
              <w:jc w:val="center"/>
              <w:rPr>
                <w:rFonts w:ascii="Times New Roman" w:hAnsi="Times New Roman"/>
                <w:sz w:val="24"/>
              </w:rPr>
            </w:pPr>
            <w:r>
              <w:rPr>
                <w:rFonts w:ascii="Times New Roman" w:hAnsi="Times New Roman"/>
                <w:sz w:val="24"/>
              </w:rPr>
              <w:t>День знаний. Уроки безопасности (дома, на улице, в лесу, в общественном транспорте и др.) Профессии учителя и сотрудников детского сада.</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40000">
            <w:pPr>
              <w:widowControl w:val="1"/>
              <w:spacing w:after="0" w:line="240" w:lineRule="auto"/>
              <w:ind/>
              <w:jc w:val="center"/>
              <w:rPr>
                <w:rFonts w:ascii="Times New Roman" w:hAnsi="Times New Roman"/>
                <w:sz w:val="24"/>
              </w:rPr>
            </w:pPr>
            <w:r>
              <w:rPr>
                <w:rFonts w:ascii="Times New Roman" w:hAnsi="Times New Roman"/>
                <w:sz w:val="24"/>
              </w:rPr>
              <w:t>03.09-06.09</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40000">
            <w:pPr>
              <w:widowControl w:val="1"/>
              <w:spacing w:after="0" w:line="240" w:lineRule="auto"/>
              <w:ind/>
              <w:jc w:val="center"/>
              <w:rPr>
                <w:rFonts w:ascii="Times New Roman" w:hAnsi="Times New Roman"/>
                <w:sz w:val="24"/>
              </w:rPr>
            </w:pPr>
            <w:r>
              <w:rPr>
                <w:rFonts w:ascii="Times New Roman" w:hAnsi="Times New Roman"/>
                <w:sz w:val="24"/>
              </w:rPr>
              <w:t>Осень. Листопад. Кладовая леса: осенние ягоды, грибы.</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40000">
            <w:pPr>
              <w:widowControl w:val="1"/>
              <w:spacing w:after="0" w:line="240" w:lineRule="auto"/>
              <w:ind/>
              <w:jc w:val="center"/>
              <w:rPr>
                <w:rFonts w:ascii="Times New Roman" w:hAnsi="Times New Roman"/>
                <w:sz w:val="24"/>
              </w:rPr>
            </w:pPr>
            <w:r>
              <w:rPr>
                <w:rFonts w:ascii="Times New Roman" w:hAnsi="Times New Roman"/>
                <w:sz w:val="24"/>
              </w:rPr>
              <w:t>09.09-13.09</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40000">
            <w:pPr>
              <w:widowControl w:val="1"/>
              <w:spacing w:after="0" w:line="240" w:lineRule="auto"/>
              <w:ind/>
              <w:jc w:val="center"/>
              <w:rPr>
                <w:rFonts w:ascii="Times New Roman" w:hAnsi="Times New Roman"/>
                <w:sz w:val="24"/>
              </w:rPr>
            </w:pPr>
            <w:r>
              <w:rPr>
                <w:rFonts w:ascii="Times New Roman" w:hAnsi="Times New Roman"/>
                <w:sz w:val="24"/>
              </w:rPr>
              <w:t>Неделя здоровья. Профессии врача.</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40000">
            <w:pPr>
              <w:widowControl w:val="1"/>
              <w:spacing w:after="0" w:line="240" w:lineRule="auto"/>
              <w:ind/>
              <w:jc w:val="center"/>
              <w:rPr>
                <w:rFonts w:ascii="Times New Roman" w:hAnsi="Times New Roman"/>
                <w:sz w:val="24"/>
              </w:rPr>
            </w:pPr>
            <w:r>
              <w:rPr>
                <w:rFonts w:ascii="Times New Roman" w:hAnsi="Times New Roman"/>
                <w:sz w:val="24"/>
              </w:rPr>
              <w:t>16.09-20.09</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40000">
            <w:pPr>
              <w:widowControl w:val="1"/>
              <w:spacing w:after="0" w:line="240" w:lineRule="auto"/>
              <w:ind/>
              <w:jc w:val="center"/>
              <w:rPr>
                <w:rFonts w:ascii="Times New Roman" w:hAnsi="Times New Roman"/>
                <w:sz w:val="24"/>
              </w:rPr>
            </w:pPr>
            <w:r>
              <w:rPr>
                <w:rFonts w:ascii="Times New Roman" w:hAnsi="Times New Roman"/>
                <w:sz w:val="24"/>
              </w:rPr>
              <w:t>Моя семья.</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40000">
            <w:pPr>
              <w:widowControl w:val="1"/>
              <w:spacing w:after="0" w:line="240" w:lineRule="auto"/>
              <w:ind/>
              <w:jc w:val="center"/>
              <w:rPr>
                <w:rFonts w:ascii="Times New Roman" w:hAnsi="Times New Roman"/>
                <w:sz w:val="24"/>
              </w:rPr>
            </w:pPr>
            <w:r>
              <w:rPr>
                <w:rFonts w:ascii="Times New Roman" w:hAnsi="Times New Roman"/>
                <w:sz w:val="24"/>
              </w:rPr>
              <w:t>23.09-27.09</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40000">
            <w:pPr>
              <w:widowControl w:val="1"/>
              <w:spacing w:after="0" w:line="240" w:lineRule="auto"/>
              <w:ind/>
              <w:jc w:val="center"/>
              <w:rPr>
                <w:rFonts w:ascii="Times New Roman" w:hAnsi="Times New Roman"/>
                <w:sz w:val="24"/>
              </w:rPr>
            </w:pPr>
            <w:r>
              <w:rPr>
                <w:rFonts w:ascii="Times New Roman" w:hAnsi="Times New Roman"/>
                <w:sz w:val="24"/>
              </w:rPr>
              <w:t>Хлеб. Продукты питания. Здоровое питание</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40000">
            <w:pPr>
              <w:widowControl w:val="1"/>
              <w:spacing w:after="0" w:line="240" w:lineRule="auto"/>
              <w:ind/>
              <w:jc w:val="center"/>
              <w:rPr>
                <w:rFonts w:ascii="Times New Roman" w:hAnsi="Times New Roman"/>
                <w:sz w:val="24"/>
              </w:rPr>
            </w:pPr>
            <w:r>
              <w:rPr>
                <w:rFonts w:ascii="Times New Roman" w:hAnsi="Times New Roman"/>
                <w:sz w:val="24"/>
              </w:rPr>
              <w:t>30.09.</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40000">
            <w:pPr>
              <w:widowControl w:val="1"/>
              <w:spacing w:after="0" w:line="240" w:lineRule="auto"/>
              <w:ind/>
              <w:jc w:val="center"/>
              <w:rPr>
                <w:rFonts w:ascii="Times New Roman" w:hAnsi="Times New Roman"/>
                <w:sz w:val="24"/>
              </w:rPr>
            </w:pPr>
            <w:r>
              <w:rPr>
                <w:rFonts w:ascii="Times New Roman" w:hAnsi="Times New Roman"/>
                <w:sz w:val="24"/>
              </w:rPr>
              <w:t xml:space="preserve">Мой край родной </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40000">
            <w:pPr>
              <w:widowControl w:val="1"/>
              <w:spacing w:after="0" w:line="240" w:lineRule="auto"/>
              <w:ind/>
              <w:jc w:val="center"/>
              <w:rPr>
                <w:rFonts w:ascii="Times New Roman" w:hAnsi="Times New Roman"/>
                <w:b w:val="1"/>
                <w:sz w:val="24"/>
              </w:rPr>
            </w:pPr>
            <w:r>
              <w:rPr>
                <w:rFonts w:ascii="Times New Roman" w:hAnsi="Times New Roman"/>
                <w:b w:val="1"/>
                <w:sz w:val="24"/>
              </w:rPr>
              <w:t>Октябрь 2024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40000">
            <w:pPr>
              <w:widowControl w:val="1"/>
              <w:spacing w:after="0" w:line="240" w:lineRule="auto"/>
              <w:ind/>
              <w:jc w:val="center"/>
              <w:rPr>
                <w:rFonts w:ascii="Times New Roman" w:hAnsi="Times New Roman"/>
                <w:sz w:val="24"/>
              </w:rPr>
            </w:pPr>
          </w:p>
        </w:tc>
      </w:tr>
      <w:tr>
        <w:trPr>
          <w:trHeight w:hRule="atLeast" w:val="351"/>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40000">
            <w:pPr>
              <w:rPr>
                <w:rFonts w:ascii="Times New Roman" w:hAnsi="Times New Roman"/>
                <w:sz w:val="24"/>
              </w:rPr>
            </w:pPr>
            <w:r>
              <w:rPr>
                <w:rFonts w:ascii="Times New Roman" w:hAnsi="Times New Roman"/>
                <w:sz w:val="24"/>
              </w:rPr>
              <w:t xml:space="preserve">                 </w:t>
            </w:r>
            <w:r>
              <w:rPr>
                <w:rFonts w:ascii="Times New Roman" w:hAnsi="Times New Roman"/>
                <w:sz w:val="24"/>
              </w:rPr>
              <w:t xml:space="preserve">  01.10-04.10</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40000">
            <w:pPr>
              <w:widowControl w:val="1"/>
              <w:spacing w:after="0" w:line="240" w:lineRule="auto"/>
              <w:ind/>
              <w:jc w:val="center"/>
              <w:rPr>
                <w:rFonts w:ascii="Times New Roman" w:hAnsi="Times New Roman"/>
                <w:sz w:val="24"/>
              </w:rPr>
            </w:pPr>
            <w:r>
              <w:rPr>
                <w:rFonts w:ascii="Times New Roman" w:hAnsi="Times New Roman"/>
                <w:sz w:val="24"/>
              </w:rPr>
              <w:t xml:space="preserve">Мой край родной </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40000">
            <w:pPr>
              <w:widowControl w:val="1"/>
              <w:spacing w:after="0" w:line="240" w:lineRule="auto"/>
              <w:ind/>
              <w:jc w:val="center"/>
              <w:rPr>
                <w:rFonts w:ascii="Times New Roman" w:hAnsi="Times New Roman"/>
                <w:sz w:val="24"/>
              </w:rPr>
            </w:pPr>
            <w:r>
              <w:rPr>
                <w:rFonts w:ascii="Times New Roman" w:hAnsi="Times New Roman"/>
                <w:sz w:val="24"/>
              </w:rPr>
              <w:t>07.10-11.10</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40000">
            <w:pPr>
              <w:widowControl w:val="1"/>
              <w:spacing w:after="0" w:line="240" w:lineRule="auto"/>
              <w:ind/>
              <w:jc w:val="center"/>
              <w:rPr>
                <w:rFonts w:ascii="Times New Roman" w:hAnsi="Times New Roman"/>
                <w:sz w:val="24"/>
              </w:rPr>
            </w:pPr>
            <w:r>
              <w:rPr>
                <w:rFonts w:ascii="Times New Roman" w:hAnsi="Times New Roman"/>
                <w:sz w:val="24"/>
              </w:rPr>
              <w:t>Овощи. Фрукты. Труд взрослых осенью, садоводы, животноводы.</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40000">
            <w:pPr>
              <w:widowControl w:val="1"/>
              <w:spacing w:after="0" w:line="240" w:lineRule="auto"/>
              <w:ind/>
              <w:jc w:val="center"/>
              <w:rPr>
                <w:rFonts w:ascii="Times New Roman" w:hAnsi="Times New Roman"/>
                <w:sz w:val="24"/>
              </w:rPr>
            </w:pPr>
            <w:r>
              <w:rPr>
                <w:rFonts w:ascii="Times New Roman" w:hAnsi="Times New Roman"/>
                <w:sz w:val="24"/>
              </w:rPr>
              <w:t>14.10-18.10</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40000">
            <w:pPr>
              <w:widowControl w:val="1"/>
              <w:spacing w:after="0" w:line="240" w:lineRule="auto"/>
              <w:ind/>
              <w:jc w:val="center"/>
              <w:rPr>
                <w:rFonts w:ascii="Times New Roman" w:hAnsi="Times New Roman"/>
                <w:sz w:val="24"/>
              </w:rPr>
            </w:pPr>
            <w:r>
              <w:rPr>
                <w:rFonts w:ascii="Times New Roman" w:hAnsi="Times New Roman"/>
                <w:sz w:val="24"/>
              </w:rPr>
              <w:t>Золотая осень. Изменения в природе.</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40000">
            <w:pPr>
              <w:widowControl w:val="1"/>
              <w:spacing w:after="0" w:line="240" w:lineRule="auto"/>
              <w:ind/>
              <w:jc w:val="center"/>
              <w:rPr>
                <w:rFonts w:ascii="Times New Roman" w:hAnsi="Times New Roman"/>
                <w:sz w:val="24"/>
              </w:rPr>
            </w:pPr>
            <w:r>
              <w:rPr>
                <w:rFonts w:ascii="Times New Roman" w:hAnsi="Times New Roman"/>
                <w:sz w:val="24"/>
              </w:rPr>
              <w:t>23.10-27.10</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40000">
            <w:pPr>
              <w:widowControl w:val="1"/>
              <w:spacing w:after="0" w:line="240" w:lineRule="auto"/>
              <w:ind/>
              <w:jc w:val="center"/>
              <w:rPr>
                <w:rFonts w:ascii="Times New Roman" w:hAnsi="Times New Roman"/>
                <w:sz w:val="24"/>
              </w:rPr>
            </w:pPr>
            <w:r>
              <w:rPr>
                <w:rFonts w:ascii="Times New Roman" w:hAnsi="Times New Roman"/>
                <w:sz w:val="24"/>
              </w:rPr>
              <w:t>Перелетные птицы.</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40000">
            <w:pPr>
              <w:widowControl w:val="1"/>
              <w:spacing w:after="0" w:line="240" w:lineRule="auto"/>
              <w:ind/>
              <w:jc w:val="center"/>
              <w:rPr>
                <w:rFonts w:ascii="Times New Roman" w:hAnsi="Times New Roman"/>
                <w:b w:val="1"/>
                <w:sz w:val="24"/>
              </w:rPr>
            </w:pPr>
            <w:r>
              <w:rPr>
                <w:rFonts w:ascii="Times New Roman" w:hAnsi="Times New Roman"/>
                <w:b w:val="1"/>
                <w:sz w:val="24"/>
              </w:rPr>
              <w:t>Ноябрь 2024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40000">
            <w:pPr>
              <w:widowControl w:val="1"/>
              <w:spacing w:after="0" w:line="240" w:lineRule="auto"/>
              <w:ind/>
              <w:jc w:val="center"/>
              <w:rPr>
                <w:rFonts w:ascii="Times New Roman" w:hAnsi="Times New Roman"/>
                <w:sz w:val="24"/>
              </w:rPr>
            </w:pP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40000">
            <w:pPr>
              <w:widowControl w:val="1"/>
              <w:spacing w:after="0" w:line="240" w:lineRule="auto"/>
              <w:ind/>
              <w:jc w:val="center"/>
              <w:rPr>
                <w:rFonts w:ascii="Times New Roman" w:hAnsi="Times New Roman"/>
                <w:sz w:val="24"/>
              </w:rPr>
            </w:pPr>
            <w:r>
              <w:rPr>
                <w:rFonts w:ascii="Times New Roman" w:hAnsi="Times New Roman"/>
                <w:sz w:val="24"/>
              </w:rPr>
              <w:t>28.10-02.11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40000">
            <w:pPr>
              <w:widowControl w:val="1"/>
              <w:spacing w:after="0" w:line="240" w:lineRule="auto"/>
              <w:ind/>
              <w:jc w:val="center"/>
              <w:rPr>
                <w:rFonts w:ascii="Times New Roman" w:hAnsi="Times New Roman"/>
                <w:sz w:val="24"/>
              </w:rPr>
            </w:pPr>
            <w:r>
              <w:rPr>
                <w:rFonts w:ascii="Times New Roman" w:hAnsi="Times New Roman"/>
                <w:sz w:val="24"/>
              </w:rPr>
              <w:t>Неделя народного единства. Моя малая и большая Родина. Народные традиции, промыслы и обычаи.</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40000">
            <w:pPr>
              <w:widowControl w:val="1"/>
              <w:spacing w:after="0" w:line="240" w:lineRule="auto"/>
              <w:ind/>
              <w:jc w:val="center"/>
              <w:rPr>
                <w:rFonts w:ascii="Times New Roman" w:hAnsi="Times New Roman"/>
                <w:sz w:val="24"/>
              </w:rPr>
            </w:pPr>
            <w:r>
              <w:rPr>
                <w:rFonts w:ascii="Times New Roman" w:hAnsi="Times New Roman"/>
                <w:sz w:val="24"/>
              </w:rPr>
              <w:t>05.11-08.11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40000">
            <w:pPr>
              <w:widowControl w:val="1"/>
              <w:spacing w:after="0" w:line="240" w:lineRule="auto"/>
              <w:ind/>
              <w:jc w:val="center"/>
              <w:rPr>
                <w:rFonts w:ascii="Times New Roman" w:hAnsi="Times New Roman"/>
                <w:sz w:val="24"/>
              </w:rPr>
            </w:pPr>
            <w:r>
              <w:rPr>
                <w:rFonts w:ascii="Times New Roman" w:hAnsi="Times New Roman"/>
                <w:sz w:val="24"/>
              </w:rPr>
              <w:t>Дикие и домашние животные.</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40000">
            <w:pPr>
              <w:widowControl w:val="1"/>
              <w:spacing w:after="0" w:line="240" w:lineRule="auto"/>
              <w:ind/>
              <w:jc w:val="center"/>
              <w:rPr>
                <w:rFonts w:ascii="Times New Roman" w:hAnsi="Times New Roman"/>
                <w:sz w:val="24"/>
              </w:rPr>
            </w:pPr>
            <w:r>
              <w:rPr>
                <w:rFonts w:ascii="Times New Roman" w:hAnsi="Times New Roman"/>
                <w:sz w:val="24"/>
              </w:rPr>
              <w:t>11.11-15.11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40000">
            <w:pPr>
              <w:widowControl w:val="1"/>
              <w:spacing w:after="0" w:line="240" w:lineRule="auto"/>
              <w:ind/>
              <w:jc w:val="center"/>
              <w:rPr>
                <w:rFonts w:ascii="Times New Roman" w:hAnsi="Times New Roman"/>
                <w:sz w:val="24"/>
              </w:rPr>
            </w:pPr>
            <w:r>
              <w:rPr>
                <w:rFonts w:ascii="Times New Roman" w:hAnsi="Times New Roman"/>
                <w:sz w:val="24"/>
              </w:rPr>
              <w:t>Неделя игры и игрушки. Народная игрушка</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40000">
            <w:pPr>
              <w:widowControl w:val="1"/>
              <w:spacing w:after="0" w:line="240" w:lineRule="auto"/>
              <w:ind/>
              <w:jc w:val="center"/>
              <w:rPr>
                <w:rFonts w:ascii="Times New Roman" w:hAnsi="Times New Roman"/>
                <w:sz w:val="24"/>
              </w:rPr>
            </w:pPr>
            <w:r>
              <w:rPr>
                <w:rFonts w:ascii="Times New Roman" w:hAnsi="Times New Roman"/>
                <w:sz w:val="24"/>
              </w:rPr>
              <w:t>18.11-22.11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40000">
            <w:pPr>
              <w:widowControl w:val="1"/>
              <w:spacing w:after="0" w:line="240" w:lineRule="auto"/>
              <w:ind/>
              <w:jc w:val="center"/>
              <w:rPr>
                <w:rFonts w:ascii="Times New Roman" w:hAnsi="Times New Roman"/>
                <w:sz w:val="24"/>
              </w:rPr>
            </w:pPr>
            <w:r>
              <w:rPr>
                <w:rFonts w:ascii="Times New Roman" w:hAnsi="Times New Roman"/>
                <w:sz w:val="24"/>
              </w:rPr>
              <w:t>Всемирный День матери.</w:t>
            </w:r>
          </w:p>
        </w:tc>
      </w:tr>
      <w:tr>
        <w:trPr>
          <w:trHeight w:hRule="atLeast" w:val="455"/>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40000">
            <w:pPr>
              <w:widowControl w:val="1"/>
              <w:spacing w:after="0" w:line="240" w:lineRule="auto"/>
              <w:ind/>
              <w:jc w:val="center"/>
              <w:rPr>
                <w:rFonts w:ascii="Times New Roman" w:hAnsi="Times New Roman"/>
                <w:sz w:val="24"/>
              </w:rPr>
            </w:pPr>
            <w:r>
              <w:rPr>
                <w:rFonts w:ascii="Times New Roman" w:hAnsi="Times New Roman"/>
                <w:sz w:val="24"/>
              </w:rPr>
              <w:t>25.11-29.11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40000">
            <w:pPr>
              <w:widowControl w:val="1"/>
              <w:spacing w:after="0" w:line="240" w:lineRule="auto"/>
              <w:ind/>
              <w:jc w:val="center"/>
              <w:rPr>
                <w:rFonts w:ascii="Times New Roman" w:hAnsi="Times New Roman"/>
                <w:sz w:val="24"/>
              </w:rPr>
            </w:pPr>
            <w:r>
              <w:rPr>
                <w:rFonts w:ascii="Times New Roman" w:hAnsi="Times New Roman"/>
                <w:sz w:val="24"/>
              </w:rPr>
              <w:t>Зима. Изменения в природе</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40000">
            <w:pPr>
              <w:widowControl w:val="1"/>
              <w:spacing w:after="0" w:line="240" w:lineRule="auto"/>
              <w:ind/>
              <w:jc w:val="center"/>
              <w:rPr>
                <w:rFonts w:ascii="Times New Roman" w:hAnsi="Times New Roman"/>
                <w:b w:val="1"/>
                <w:sz w:val="24"/>
              </w:rPr>
            </w:pPr>
            <w:r>
              <w:rPr>
                <w:rFonts w:ascii="Times New Roman" w:hAnsi="Times New Roman"/>
                <w:b w:val="1"/>
                <w:sz w:val="24"/>
              </w:rPr>
              <w:t>Декабрь 2024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40000">
            <w:pPr>
              <w:widowControl w:val="1"/>
              <w:spacing w:after="0" w:line="240" w:lineRule="auto"/>
              <w:ind/>
              <w:jc w:val="center"/>
              <w:rPr>
                <w:rFonts w:ascii="Times New Roman" w:hAnsi="Times New Roman"/>
                <w:sz w:val="24"/>
              </w:rPr>
            </w:pP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40000">
            <w:pPr>
              <w:widowControl w:val="1"/>
              <w:spacing w:after="0" w:line="240" w:lineRule="auto"/>
              <w:ind/>
              <w:jc w:val="center"/>
              <w:rPr>
                <w:rFonts w:ascii="Times New Roman" w:hAnsi="Times New Roman"/>
                <w:sz w:val="24"/>
              </w:rPr>
            </w:pPr>
            <w:r>
              <w:rPr>
                <w:rFonts w:ascii="Times New Roman" w:hAnsi="Times New Roman"/>
                <w:sz w:val="24"/>
              </w:rPr>
              <w:t>02.12-06.12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40000">
            <w:pPr>
              <w:widowControl w:val="1"/>
              <w:spacing w:after="0" w:line="240" w:lineRule="auto"/>
              <w:ind/>
              <w:jc w:val="center"/>
              <w:rPr>
                <w:rFonts w:ascii="Times New Roman" w:hAnsi="Times New Roman"/>
                <w:sz w:val="24"/>
              </w:rPr>
            </w:pPr>
            <w:r>
              <w:rPr>
                <w:rFonts w:ascii="Times New Roman" w:hAnsi="Times New Roman"/>
                <w:sz w:val="24"/>
              </w:rPr>
              <w:t>Зимующие птицы.</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40000">
            <w:pPr>
              <w:widowControl w:val="1"/>
              <w:spacing w:after="0" w:line="240" w:lineRule="auto"/>
              <w:ind/>
              <w:jc w:val="center"/>
              <w:rPr>
                <w:rFonts w:ascii="Times New Roman" w:hAnsi="Times New Roman"/>
                <w:sz w:val="24"/>
              </w:rPr>
            </w:pPr>
            <w:r>
              <w:rPr>
                <w:rFonts w:ascii="Times New Roman" w:hAnsi="Times New Roman"/>
                <w:sz w:val="24"/>
              </w:rPr>
              <w:t>09.12-13.12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40000">
            <w:pPr>
              <w:widowControl w:val="1"/>
              <w:spacing w:after="0" w:line="240" w:lineRule="auto"/>
              <w:ind/>
              <w:jc w:val="center"/>
              <w:rPr>
                <w:rFonts w:ascii="Times New Roman" w:hAnsi="Times New Roman"/>
                <w:sz w:val="24"/>
              </w:rPr>
            </w:pPr>
            <w:r>
              <w:rPr>
                <w:rFonts w:ascii="Times New Roman" w:hAnsi="Times New Roman"/>
                <w:sz w:val="24"/>
              </w:rPr>
              <w:t>Дикие и домашние животные зимой.</w:t>
            </w:r>
          </w:p>
        </w:tc>
      </w:tr>
      <w:tr>
        <w:trPr>
          <w:trHeight w:hRule="atLeast" w:val="381"/>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40000">
            <w:pPr>
              <w:widowControl w:val="1"/>
              <w:spacing w:after="0" w:line="240" w:lineRule="auto"/>
              <w:ind/>
              <w:jc w:val="center"/>
              <w:rPr>
                <w:rFonts w:ascii="Times New Roman" w:hAnsi="Times New Roman"/>
                <w:sz w:val="24"/>
              </w:rPr>
            </w:pPr>
            <w:r>
              <w:rPr>
                <w:rFonts w:ascii="Times New Roman" w:hAnsi="Times New Roman"/>
                <w:sz w:val="24"/>
              </w:rPr>
              <w:t>16.12-20.12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40000">
            <w:pPr>
              <w:widowControl w:val="1"/>
              <w:spacing w:after="0" w:line="240" w:lineRule="auto"/>
              <w:ind/>
              <w:jc w:val="center"/>
              <w:rPr>
                <w:rFonts w:ascii="Times New Roman" w:hAnsi="Times New Roman"/>
                <w:sz w:val="24"/>
              </w:rPr>
            </w:pPr>
            <w:r>
              <w:rPr>
                <w:rFonts w:ascii="Times New Roman" w:hAnsi="Times New Roman"/>
                <w:sz w:val="24"/>
              </w:rPr>
              <w:t>Зимние забавы.</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40000">
            <w:pPr>
              <w:widowControl w:val="1"/>
              <w:spacing w:after="0" w:line="240" w:lineRule="auto"/>
              <w:ind/>
              <w:jc w:val="center"/>
              <w:rPr>
                <w:rFonts w:ascii="Times New Roman" w:hAnsi="Times New Roman"/>
                <w:sz w:val="24"/>
              </w:rPr>
            </w:pPr>
            <w:r>
              <w:rPr>
                <w:rFonts w:ascii="Times New Roman" w:hAnsi="Times New Roman"/>
                <w:sz w:val="24"/>
              </w:rPr>
              <w:t>23.12. -28.12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40000">
            <w:pPr>
              <w:widowControl w:val="1"/>
              <w:spacing w:after="0" w:line="240" w:lineRule="auto"/>
              <w:ind/>
              <w:jc w:val="center"/>
              <w:rPr>
                <w:rFonts w:ascii="Times New Roman" w:hAnsi="Times New Roman"/>
                <w:sz w:val="24"/>
              </w:rPr>
            </w:pPr>
            <w:r>
              <w:rPr>
                <w:rFonts w:ascii="Times New Roman" w:hAnsi="Times New Roman"/>
                <w:sz w:val="24"/>
              </w:rPr>
              <w:t>Зима. Новый год</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40000">
            <w:pPr>
              <w:widowControl w:val="1"/>
              <w:spacing w:after="0" w:line="240" w:lineRule="auto"/>
              <w:ind/>
              <w:jc w:val="center"/>
              <w:rPr>
                <w:rFonts w:ascii="Times New Roman" w:hAnsi="Times New Roman"/>
                <w:b w:val="1"/>
                <w:sz w:val="24"/>
              </w:rPr>
            </w:pPr>
            <w:r>
              <w:rPr>
                <w:rFonts w:ascii="Times New Roman" w:hAnsi="Times New Roman"/>
                <w:b w:val="1"/>
                <w:sz w:val="24"/>
              </w:rPr>
              <w:t>Январь 2025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40000">
            <w:pPr>
              <w:widowControl w:val="1"/>
              <w:spacing w:after="0" w:line="240" w:lineRule="auto"/>
              <w:ind/>
              <w:jc w:val="center"/>
              <w:rPr>
                <w:rFonts w:ascii="Times New Roman" w:hAnsi="Times New Roman"/>
                <w:sz w:val="24"/>
              </w:rPr>
            </w:pP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40000">
            <w:pPr>
              <w:widowControl w:val="1"/>
              <w:spacing w:after="0" w:line="240" w:lineRule="auto"/>
              <w:ind/>
              <w:jc w:val="center"/>
              <w:rPr>
                <w:rFonts w:ascii="Times New Roman" w:hAnsi="Times New Roman"/>
                <w:sz w:val="24"/>
              </w:rPr>
            </w:pPr>
            <w:r>
              <w:rPr>
                <w:rFonts w:ascii="Times New Roman" w:hAnsi="Times New Roman"/>
                <w:sz w:val="24"/>
              </w:rPr>
              <w:t>09.01-10.01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40000">
            <w:pPr>
              <w:widowControl w:val="1"/>
              <w:spacing w:after="0" w:line="240" w:lineRule="auto"/>
              <w:ind/>
              <w:jc w:val="center"/>
              <w:rPr>
                <w:rFonts w:ascii="Times New Roman" w:hAnsi="Times New Roman"/>
                <w:sz w:val="24"/>
              </w:rPr>
            </w:pPr>
            <w:r>
              <w:rPr>
                <w:rFonts w:ascii="Times New Roman" w:hAnsi="Times New Roman"/>
                <w:sz w:val="24"/>
              </w:rPr>
              <w:t>Предметы домашнего обихода: мебель, посуда</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40000">
            <w:pPr>
              <w:widowControl w:val="1"/>
              <w:spacing w:after="0" w:line="240" w:lineRule="auto"/>
              <w:ind/>
              <w:jc w:val="center"/>
              <w:rPr>
                <w:rFonts w:ascii="Times New Roman" w:hAnsi="Times New Roman"/>
                <w:sz w:val="24"/>
              </w:rPr>
            </w:pPr>
            <w:r>
              <w:rPr>
                <w:rFonts w:ascii="Times New Roman" w:hAnsi="Times New Roman"/>
                <w:sz w:val="24"/>
              </w:rPr>
              <w:t>13.01- 17.01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40000">
            <w:pPr>
              <w:widowControl w:val="1"/>
              <w:spacing w:after="0" w:line="240" w:lineRule="auto"/>
              <w:ind/>
              <w:jc w:val="center"/>
              <w:rPr>
                <w:rFonts w:ascii="Times New Roman" w:hAnsi="Times New Roman"/>
                <w:sz w:val="24"/>
              </w:rPr>
            </w:pPr>
            <w:r>
              <w:rPr>
                <w:rFonts w:ascii="Times New Roman" w:hAnsi="Times New Roman"/>
                <w:sz w:val="24"/>
              </w:rPr>
              <w:t>Деревья. Кустарники зимой.</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40000">
            <w:pPr>
              <w:widowControl w:val="1"/>
              <w:spacing w:after="0" w:line="240" w:lineRule="auto"/>
              <w:ind/>
              <w:jc w:val="center"/>
              <w:rPr>
                <w:rFonts w:ascii="Times New Roman" w:hAnsi="Times New Roman"/>
                <w:sz w:val="24"/>
              </w:rPr>
            </w:pPr>
            <w:r>
              <w:rPr>
                <w:rFonts w:ascii="Times New Roman" w:hAnsi="Times New Roman"/>
                <w:sz w:val="24"/>
              </w:rPr>
              <w:t>20.01-24.01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40000">
            <w:pPr>
              <w:widowControl w:val="1"/>
              <w:spacing w:after="0" w:line="240" w:lineRule="auto"/>
              <w:ind/>
              <w:jc w:val="center"/>
              <w:rPr>
                <w:rFonts w:ascii="Times New Roman" w:hAnsi="Times New Roman"/>
                <w:sz w:val="24"/>
              </w:rPr>
            </w:pPr>
            <w:r>
              <w:rPr>
                <w:rFonts w:ascii="Times New Roman" w:hAnsi="Times New Roman"/>
                <w:sz w:val="24"/>
              </w:rPr>
              <w:t>Животные холодных стран (севера)</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40000">
            <w:pPr>
              <w:widowControl w:val="1"/>
              <w:spacing w:after="0" w:line="240" w:lineRule="auto"/>
              <w:ind/>
              <w:jc w:val="center"/>
              <w:rPr>
                <w:rFonts w:ascii="Times New Roman" w:hAnsi="Times New Roman"/>
                <w:sz w:val="24"/>
              </w:rPr>
            </w:pPr>
            <w:r>
              <w:rPr>
                <w:rFonts w:ascii="Times New Roman" w:hAnsi="Times New Roman"/>
                <w:sz w:val="24"/>
              </w:rPr>
              <w:t>27.01-31.01</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40000">
            <w:pPr>
              <w:widowControl w:val="1"/>
              <w:spacing w:after="0" w:line="240" w:lineRule="auto"/>
              <w:ind/>
              <w:jc w:val="center"/>
              <w:rPr>
                <w:rFonts w:ascii="Times New Roman" w:hAnsi="Times New Roman"/>
                <w:sz w:val="24"/>
              </w:rPr>
            </w:pPr>
            <w:r>
              <w:rPr>
                <w:rFonts w:ascii="Times New Roman" w:hAnsi="Times New Roman"/>
                <w:sz w:val="24"/>
              </w:rPr>
              <w:t>Профессии людей   экстренных служб (скорая помощь, пожарная служба, служба спасения). Электробытовые приборы. Инструменты</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40000">
            <w:pPr>
              <w:widowControl w:val="1"/>
              <w:spacing w:after="0" w:line="240" w:lineRule="auto"/>
              <w:ind/>
              <w:jc w:val="center"/>
              <w:rPr>
                <w:rFonts w:ascii="Times New Roman" w:hAnsi="Times New Roman"/>
                <w:b w:val="1"/>
                <w:sz w:val="24"/>
              </w:rPr>
            </w:pPr>
            <w:r>
              <w:rPr>
                <w:rFonts w:ascii="Times New Roman" w:hAnsi="Times New Roman"/>
                <w:b w:val="1"/>
                <w:sz w:val="24"/>
              </w:rPr>
              <w:t>Февраль 2025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40000">
            <w:pPr>
              <w:widowControl w:val="1"/>
              <w:spacing w:after="0" w:line="240" w:lineRule="auto"/>
              <w:ind/>
              <w:jc w:val="center"/>
              <w:rPr>
                <w:rFonts w:ascii="Times New Roman" w:hAnsi="Times New Roman"/>
                <w:sz w:val="24"/>
              </w:rPr>
            </w:pP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40000">
            <w:pPr>
              <w:widowControl w:val="1"/>
              <w:spacing w:after="0" w:line="240" w:lineRule="auto"/>
              <w:ind/>
              <w:jc w:val="center"/>
              <w:rPr>
                <w:rFonts w:ascii="Times New Roman" w:hAnsi="Times New Roman"/>
                <w:sz w:val="24"/>
              </w:rPr>
            </w:pPr>
            <w:r>
              <w:rPr>
                <w:rFonts w:ascii="Times New Roman" w:hAnsi="Times New Roman"/>
                <w:sz w:val="24"/>
              </w:rPr>
              <w:t>03.02-07.02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40000">
            <w:pPr>
              <w:widowControl w:val="1"/>
              <w:spacing w:after="0" w:line="240" w:lineRule="auto"/>
              <w:ind/>
              <w:jc w:val="center"/>
              <w:rPr>
                <w:rFonts w:ascii="Times New Roman" w:hAnsi="Times New Roman"/>
                <w:sz w:val="24"/>
              </w:rPr>
            </w:pPr>
            <w:r>
              <w:rPr>
                <w:rFonts w:ascii="Times New Roman" w:hAnsi="Times New Roman"/>
                <w:sz w:val="24"/>
              </w:rPr>
              <w:t>Средства связи: почта, сотовый телефон, компьютер.</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40000">
            <w:pPr>
              <w:widowControl w:val="1"/>
              <w:spacing w:after="0" w:line="240" w:lineRule="auto"/>
              <w:ind/>
              <w:jc w:val="center"/>
              <w:rPr>
                <w:rFonts w:ascii="Times New Roman" w:hAnsi="Times New Roman"/>
                <w:sz w:val="24"/>
              </w:rPr>
            </w:pPr>
            <w:r>
              <w:rPr>
                <w:rFonts w:ascii="Times New Roman" w:hAnsi="Times New Roman"/>
                <w:sz w:val="24"/>
              </w:rPr>
              <w:t>10.02-14.02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40000">
            <w:pPr>
              <w:widowControl w:val="1"/>
              <w:spacing w:after="0" w:line="240" w:lineRule="auto"/>
              <w:ind/>
              <w:jc w:val="center"/>
              <w:rPr>
                <w:rFonts w:ascii="Times New Roman" w:hAnsi="Times New Roman"/>
                <w:sz w:val="24"/>
              </w:rPr>
            </w:pPr>
            <w:r>
              <w:rPr>
                <w:rFonts w:ascii="Times New Roman" w:hAnsi="Times New Roman"/>
                <w:sz w:val="24"/>
              </w:rPr>
              <w:t>Транспорт. Работники транспорта. Правила дорожного движения</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40000">
            <w:pPr>
              <w:widowControl w:val="1"/>
              <w:spacing w:after="0" w:line="240" w:lineRule="auto"/>
              <w:ind/>
              <w:jc w:val="center"/>
              <w:rPr>
                <w:rFonts w:ascii="Times New Roman" w:hAnsi="Times New Roman"/>
                <w:sz w:val="24"/>
              </w:rPr>
            </w:pPr>
            <w:r>
              <w:rPr>
                <w:rFonts w:ascii="Times New Roman" w:hAnsi="Times New Roman"/>
                <w:sz w:val="24"/>
              </w:rPr>
              <w:t>17.02-21.02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40000">
            <w:pPr>
              <w:widowControl w:val="1"/>
              <w:spacing w:after="0" w:line="240" w:lineRule="auto"/>
              <w:ind/>
              <w:jc w:val="center"/>
              <w:rPr>
                <w:rFonts w:ascii="Times New Roman" w:hAnsi="Times New Roman"/>
                <w:sz w:val="24"/>
              </w:rPr>
            </w:pPr>
            <w:r>
              <w:rPr>
                <w:rFonts w:ascii="Times New Roman" w:hAnsi="Times New Roman"/>
                <w:sz w:val="24"/>
              </w:rPr>
              <w:t>День защитника Отечества. Наша армия. Военная техника</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40000">
            <w:pPr>
              <w:widowControl w:val="1"/>
              <w:spacing w:after="0" w:line="240" w:lineRule="auto"/>
              <w:ind/>
              <w:jc w:val="center"/>
              <w:rPr>
                <w:rFonts w:ascii="Times New Roman" w:hAnsi="Times New Roman"/>
                <w:sz w:val="24"/>
              </w:rPr>
            </w:pPr>
            <w:r>
              <w:rPr>
                <w:rFonts w:ascii="Times New Roman" w:hAnsi="Times New Roman"/>
                <w:sz w:val="24"/>
              </w:rPr>
              <w:t>24.02-28.02</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40000">
            <w:pPr>
              <w:widowControl w:val="1"/>
              <w:spacing w:after="0" w:line="240" w:lineRule="auto"/>
              <w:ind/>
              <w:jc w:val="center"/>
              <w:rPr>
                <w:rFonts w:ascii="Times New Roman" w:hAnsi="Times New Roman"/>
                <w:sz w:val="24"/>
              </w:rPr>
            </w:pPr>
            <w:r>
              <w:rPr>
                <w:rFonts w:ascii="Times New Roman" w:hAnsi="Times New Roman"/>
                <w:sz w:val="24"/>
              </w:rPr>
              <w:t>Весна. Изменения в природе: животные и их детеныши</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40000">
            <w:pPr>
              <w:widowControl w:val="1"/>
              <w:spacing w:after="0" w:line="240" w:lineRule="auto"/>
              <w:ind/>
              <w:jc w:val="center"/>
              <w:rPr>
                <w:rFonts w:ascii="Times New Roman" w:hAnsi="Times New Roman"/>
                <w:b w:val="1"/>
                <w:sz w:val="24"/>
              </w:rPr>
            </w:pPr>
            <w:r>
              <w:rPr>
                <w:rFonts w:ascii="Times New Roman" w:hAnsi="Times New Roman"/>
                <w:b w:val="1"/>
                <w:sz w:val="24"/>
              </w:rPr>
              <w:t>Март 2025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40000">
            <w:pPr>
              <w:widowControl w:val="1"/>
              <w:spacing w:after="0" w:line="240" w:lineRule="auto"/>
              <w:ind/>
              <w:jc w:val="center"/>
              <w:rPr>
                <w:rFonts w:ascii="Times New Roman" w:hAnsi="Times New Roman"/>
                <w:sz w:val="24"/>
              </w:rPr>
            </w:pP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40000">
            <w:pPr>
              <w:widowControl w:val="1"/>
              <w:spacing w:after="0" w:line="240" w:lineRule="auto"/>
              <w:ind/>
              <w:jc w:val="center"/>
              <w:rPr>
                <w:rFonts w:ascii="Times New Roman" w:hAnsi="Times New Roman"/>
                <w:sz w:val="24"/>
              </w:rPr>
            </w:pPr>
            <w:r>
              <w:rPr>
                <w:rFonts w:ascii="Times New Roman" w:hAnsi="Times New Roman"/>
                <w:sz w:val="24"/>
              </w:rPr>
              <w:t>03.03-07.03</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40000">
            <w:pPr>
              <w:widowControl w:val="1"/>
              <w:spacing w:after="0" w:line="240" w:lineRule="auto"/>
              <w:ind/>
              <w:jc w:val="center"/>
              <w:rPr>
                <w:rFonts w:ascii="Times New Roman" w:hAnsi="Times New Roman"/>
                <w:sz w:val="24"/>
              </w:rPr>
            </w:pPr>
            <w:r>
              <w:rPr>
                <w:rFonts w:ascii="Times New Roman" w:hAnsi="Times New Roman"/>
                <w:sz w:val="24"/>
              </w:rPr>
              <w:t>8 Марта - Международный женский день. Женские профессии.</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40000">
            <w:pPr>
              <w:widowControl w:val="1"/>
              <w:spacing w:after="0" w:line="240" w:lineRule="auto"/>
              <w:ind/>
              <w:jc w:val="center"/>
              <w:rPr>
                <w:rFonts w:ascii="Times New Roman" w:hAnsi="Times New Roman"/>
                <w:sz w:val="24"/>
              </w:rPr>
            </w:pPr>
            <w:r>
              <w:rPr>
                <w:rFonts w:ascii="Times New Roman" w:hAnsi="Times New Roman"/>
                <w:sz w:val="24"/>
              </w:rPr>
              <w:t>10.03-14.03</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40000">
            <w:pPr>
              <w:widowControl w:val="1"/>
              <w:spacing w:after="0" w:line="240" w:lineRule="auto"/>
              <w:ind/>
              <w:jc w:val="center"/>
              <w:rPr>
                <w:rFonts w:ascii="Times New Roman" w:hAnsi="Times New Roman"/>
                <w:sz w:val="24"/>
              </w:rPr>
            </w:pPr>
            <w:r>
              <w:rPr>
                <w:rFonts w:ascii="Times New Roman" w:hAnsi="Times New Roman"/>
                <w:sz w:val="24"/>
              </w:rPr>
              <w:t>Человек в природе весной. Красная книга</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40000">
            <w:pPr>
              <w:widowControl w:val="1"/>
              <w:spacing w:after="0" w:line="240" w:lineRule="auto"/>
              <w:ind/>
              <w:jc w:val="center"/>
              <w:rPr>
                <w:rFonts w:ascii="Times New Roman" w:hAnsi="Times New Roman"/>
                <w:sz w:val="24"/>
              </w:rPr>
            </w:pPr>
            <w:r>
              <w:rPr>
                <w:rFonts w:ascii="Times New Roman" w:hAnsi="Times New Roman"/>
                <w:sz w:val="24"/>
              </w:rPr>
              <w:t>17.03-21.03</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40000">
            <w:pPr>
              <w:widowControl w:val="1"/>
              <w:spacing w:after="0" w:line="240" w:lineRule="auto"/>
              <w:ind/>
              <w:jc w:val="center"/>
              <w:rPr>
                <w:rFonts w:ascii="Times New Roman" w:hAnsi="Times New Roman"/>
                <w:sz w:val="24"/>
              </w:rPr>
            </w:pPr>
            <w:r>
              <w:rPr>
                <w:rFonts w:ascii="Times New Roman" w:hAnsi="Times New Roman"/>
                <w:sz w:val="24"/>
              </w:rPr>
              <w:t>Комнатные растения. Цветы. Огород на окне.</w:t>
            </w: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40000">
            <w:pPr>
              <w:widowControl w:val="1"/>
              <w:spacing w:after="0" w:line="240" w:lineRule="auto"/>
              <w:ind/>
              <w:jc w:val="center"/>
              <w:rPr>
                <w:rFonts w:ascii="Times New Roman" w:hAnsi="Times New Roman"/>
                <w:sz w:val="24"/>
              </w:rPr>
            </w:pPr>
            <w:r>
              <w:rPr>
                <w:rFonts w:ascii="Times New Roman" w:hAnsi="Times New Roman"/>
                <w:sz w:val="24"/>
              </w:rPr>
              <w:t>24.03-28.03</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40000">
            <w:pPr>
              <w:widowControl w:val="1"/>
              <w:spacing w:after="0" w:line="240" w:lineRule="auto"/>
              <w:ind/>
              <w:jc w:val="center"/>
              <w:rPr>
                <w:rFonts w:ascii="Times New Roman" w:hAnsi="Times New Roman"/>
                <w:sz w:val="24"/>
              </w:rPr>
            </w:pPr>
            <w:r>
              <w:rPr>
                <w:rFonts w:ascii="Times New Roman" w:hAnsi="Times New Roman"/>
                <w:sz w:val="24"/>
              </w:rPr>
              <w:t>Театр. Библиотека. Международный день театра. День детской книги</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40000">
            <w:pPr>
              <w:widowControl w:val="1"/>
              <w:spacing w:after="0" w:line="240" w:lineRule="auto"/>
              <w:ind/>
              <w:jc w:val="center"/>
              <w:rPr>
                <w:rFonts w:ascii="Times New Roman" w:hAnsi="Times New Roman"/>
                <w:b w:val="1"/>
                <w:sz w:val="24"/>
              </w:rPr>
            </w:pPr>
            <w:r>
              <w:rPr>
                <w:rFonts w:ascii="Times New Roman" w:hAnsi="Times New Roman"/>
                <w:b w:val="1"/>
                <w:sz w:val="24"/>
              </w:rPr>
              <w:t>Апрель 2025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40000">
            <w:pPr>
              <w:widowControl w:val="1"/>
              <w:spacing w:after="0" w:line="240" w:lineRule="auto"/>
              <w:ind/>
              <w:jc w:val="center"/>
              <w:rPr>
                <w:rFonts w:ascii="Times New Roman" w:hAnsi="Times New Roman"/>
                <w:sz w:val="24"/>
              </w:rPr>
            </w:pPr>
          </w:p>
        </w:tc>
      </w:tr>
      <w:tr>
        <w:trPr>
          <w:trHeight w:hRule="atLeast" w:val="312"/>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40000">
            <w:pPr>
              <w:widowControl w:val="1"/>
              <w:spacing w:after="0" w:line="240" w:lineRule="auto"/>
              <w:ind/>
              <w:jc w:val="center"/>
              <w:rPr>
                <w:rFonts w:ascii="Times New Roman" w:hAnsi="Times New Roman"/>
                <w:sz w:val="24"/>
              </w:rPr>
            </w:pPr>
            <w:r>
              <w:rPr>
                <w:rFonts w:ascii="Times New Roman" w:hAnsi="Times New Roman"/>
                <w:sz w:val="24"/>
              </w:rPr>
              <w:t>31.03-04.04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40000">
            <w:pPr>
              <w:widowControl w:val="1"/>
              <w:spacing w:after="0" w:line="240" w:lineRule="auto"/>
              <w:ind/>
              <w:jc w:val="center"/>
              <w:rPr>
                <w:rFonts w:ascii="Times New Roman" w:hAnsi="Times New Roman"/>
                <w:sz w:val="24"/>
              </w:rPr>
            </w:pPr>
            <w:r>
              <w:rPr>
                <w:rFonts w:ascii="Times New Roman" w:hAnsi="Times New Roman"/>
                <w:sz w:val="24"/>
              </w:rPr>
              <w:t>Перелетные птицы. Птицы весной: акция скворечник</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40000">
            <w:pPr>
              <w:widowControl w:val="1"/>
              <w:spacing w:after="0" w:line="240" w:lineRule="auto"/>
              <w:ind/>
              <w:jc w:val="center"/>
              <w:rPr>
                <w:rFonts w:ascii="Times New Roman" w:hAnsi="Times New Roman"/>
                <w:sz w:val="24"/>
              </w:rPr>
            </w:pPr>
            <w:r>
              <w:rPr>
                <w:rFonts w:ascii="Times New Roman" w:hAnsi="Times New Roman"/>
                <w:sz w:val="24"/>
              </w:rPr>
              <w:t>07.04- 11.04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40000">
            <w:pPr>
              <w:widowControl w:val="1"/>
              <w:spacing w:after="0" w:line="240" w:lineRule="auto"/>
              <w:ind/>
              <w:jc w:val="center"/>
              <w:rPr>
                <w:rFonts w:ascii="Times New Roman" w:hAnsi="Times New Roman"/>
                <w:sz w:val="24"/>
              </w:rPr>
            </w:pPr>
            <w:r>
              <w:rPr>
                <w:rFonts w:ascii="Times New Roman" w:hAnsi="Times New Roman"/>
                <w:sz w:val="24"/>
              </w:rPr>
              <w:t>День космонавтики. Покорение космоса.</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40000">
            <w:pPr>
              <w:widowControl w:val="1"/>
              <w:spacing w:after="0" w:line="240" w:lineRule="auto"/>
              <w:ind/>
              <w:jc w:val="center"/>
              <w:rPr>
                <w:rFonts w:ascii="Times New Roman" w:hAnsi="Times New Roman"/>
                <w:sz w:val="24"/>
              </w:rPr>
            </w:pPr>
            <w:r>
              <w:rPr>
                <w:rFonts w:ascii="Times New Roman" w:hAnsi="Times New Roman"/>
                <w:sz w:val="24"/>
              </w:rPr>
              <w:t>14.04 -18.04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40000">
            <w:pPr>
              <w:widowControl w:val="1"/>
              <w:spacing w:after="0" w:line="240" w:lineRule="auto"/>
              <w:ind/>
              <w:jc w:val="center"/>
              <w:rPr>
                <w:rFonts w:ascii="Times New Roman" w:hAnsi="Times New Roman"/>
                <w:sz w:val="24"/>
              </w:rPr>
            </w:pPr>
            <w:r>
              <w:rPr>
                <w:rFonts w:ascii="Times New Roman" w:hAnsi="Times New Roman"/>
                <w:sz w:val="24"/>
              </w:rPr>
              <w:t>День Земли</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40000">
            <w:pPr>
              <w:widowControl w:val="1"/>
              <w:spacing w:after="0" w:line="240" w:lineRule="auto"/>
              <w:ind/>
              <w:jc w:val="center"/>
              <w:rPr>
                <w:rFonts w:ascii="Times New Roman" w:hAnsi="Times New Roman"/>
                <w:sz w:val="24"/>
              </w:rPr>
            </w:pPr>
            <w:r>
              <w:rPr>
                <w:rFonts w:ascii="Times New Roman" w:hAnsi="Times New Roman"/>
                <w:sz w:val="24"/>
              </w:rPr>
              <w:t>21.04-25.04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40000">
            <w:pPr>
              <w:widowControl w:val="1"/>
              <w:spacing w:after="0" w:line="240" w:lineRule="auto"/>
              <w:ind/>
              <w:jc w:val="center"/>
              <w:rPr>
                <w:rFonts w:ascii="Times New Roman" w:hAnsi="Times New Roman"/>
                <w:sz w:val="24"/>
              </w:rPr>
            </w:pPr>
            <w:r>
              <w:rPr>
                <w:rFonts w:ascii="Times New Roman" w:hAnsi="Times New Roman"/>
                <w:sz w:val="24"/>
              </w:rPr>
              <w:t>Неделя искусства.</w:t>
            </w:r>
          </w:p>
        </w:tc>
      </w:tr>
      <w:tr>
        <w:trPr>
          <w:trHeight w:hRule="atLeast" w:val="451"/>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40000">
            <w:pPr>
              <w:widowControl w:val="1"/>
              <w:spacing w:after="0" w:line="240" w:lineRule="auto"/>
              <w:ind/>
              <w:jc w:val="center"/>
              <w:rPr>
                <w:rFonts w:ascii="Times New Roman" w:hAnsi="Times New Roman"/>
                <w:b w:val="1"/>
                <w:sz w:val="24"/>
              </w:rPr>
            </w:pPr>
            <w:r>
              <w:rPr>
                <w:rFonts w:ascii="Times New Roman" w:hAnsi="Times New Roman"/>
                <w:sz w:val="24"/>
              </w:rPr>
              <w:t>28.04-30.04</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40000">
            <w:pPr>
              <w:widowControl w:val="1"/>
              <w:spacing w:after="0" w:line="240" w:lineRule="auto"/>
              <w:ind/>
              <w:jc w:val="center"/>
              <w:rPr>
                <w:rFonts w:ascii="Times New Roman" w:hAnsi="Times New Roman"/>
                <w:sz w:val="24"/>
              </w:rPr>
            </w:pPr>
            <w:r>
              <w:rPr>
                <w:rFonts w:ascii="Times New Roman" w:hAnsi="Times New Roman"/>
                <w:sz w:val="24"/>
              </w:rPr>
              <w:t>Праздники весны. (Праздник Весны и Труда).  Москва – столица нашей Родины.</w:t>
            </w:r>
          </w:p>
        </w:tc>
      </w:tr>
      <w:tr>
        <w:trPr>
          <w:trHeight w:hRule="atLeast" w:val="28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40000">
            <w:pPr>
              <w:widowControl w:val="1"/>
              <w:spacing w:after="0" w:line="240" w:lineRule="auto"/>
              <w:ind/>
              <w:jc w:val="center"/>
              <w:rPr>
                <w:rFonts w:ascii="Times New Roman" w:hAnsi="Times New Roman"/>
                <w:sz w:val="24"/>
              </w:rPr>
            </w:pPr>
            <w:r>
              <w:rPr>
                <w:rFonts w:ascii="Times New Roman" w:hAnsi="Times New Roman"/>
                <w:b w:val="1"/>
                <w:sz w:val="24"/>
              </w:rPr>
              <w:t>Май 2025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40000">
            <w:pPr>
              <w:widowControl w:val="1"/>
              <w:spacing w:after="0" w:line="240" w:lineRule="auto"/>
              <w:ind/>
              <w:jc w:val="center"/>
              <w:rPr>
                <w:rFonts w:ascii="Times New Roman" w:hAnsi="Times New Roman"/>
                <w:sz w:val="24"/>
              </w:rPr>
            </w:pPr>
          </w:p>
        </w:tc>
      </w:tr>
      <w:tr>
        <w:trPr>
          <w:trHeight w:hRule="atLeast" w:val="270"/>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40000">
            <w:pPr>
              <w:widowControl w:val="1"/>
              <w:spacing w:after="0" w:line="240" w:lineRule="auto"/>
              <w:ind/>
              <w:jc w:val="center"/>
              <w:rPr>
                <w:rFonts w:ascii="Times New Roman" w:hAnsi="Times New Roman"/>
                <w:sz w:val="24"/>
              </w:rPr>
            </w:pPr>
            <w:r>
              <w:rPr>
                <w:rFonts w:ascii="Times New Roman" w:hAnsi="Times New Roman"/>
                <w:sz w:val="24"/>
              </w:rPr>
              <w:t>06505-07.05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40000">
            <w:pPr>
              <w:widowControl w:val="1"/>
              <w:spacing w:after="0" w:line="240" w:lineRule="auto"/>
              <w:ind/>
              <w:jc w:val="center"/>
              <w:rPr>
                <w:rFonts w:ascii="Times New Roman" w:hAnsi="Times New Roman"/>
                <w:sz w:val="24"/>
              </w:rPr>
            </w:pPr>
            <w:r>
              <w:rPr>
                <w:rFonts w:ascii="Times New Roman" w:hAnsi="Times New Roman"/>
                <w:sz w:val="24"/>
              </w:rPr>
              <w:t>День Победы</w:t>
            </w:r>
          </w:p>
        </w:tc>
      </w:tr>
      <w:tr>
        <w:trPr>
          <w:trHeight w:hRule="atLeast" w:val="248"/>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40000">
            <w:pPr>
              <w:widowControl w:val="1"/>
              <w:spacing w:after="0" w:line="240" w:lineRule="auto"/>
              <w:ind/>
              <w:jc w:val="center"/>
              <w:rPr>
                <w:rFonts w:ascii="Times New Roman" w:hAnsi="Times New Roman"/>
                <w:sz w:val="24"/>
              </w:rPr>
            </w:pPr>
            <w:r>
              <w:rPr>
                <w:rFonts w:ascii="Times New Roman" w:hAnsi="Times New Roman"/>
                <w:sz w:val="24"/>
              </w:rPr>
              <w:t>12.05-16.05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40000">
            <w:pPr>
              <w:widowControl w:val="1"/>
              <w:spacing w:after="0" w:line="240" w:lineRule="auto"/>
              <w:ind/>
              <w:jc w:val="center"/>
              <w:rPr>
                <w:rFonts w:ascii="Times New Roman" w:hAnsi="Times New Roman"/>
                <w:sz w:val="24"/>
              </w:rPr>
            </w:pPr>
            <w:r>
              <w:rPr>
                <w:rFonts w:ascii="Times New Roman" w:hAnsi="Times New Roman"/>
                <w:sz w:val="24"/>
              </w:rPr>
              <w:t>Весенние работы на приусадебных участках. Животные водоемов</w:t>
            </w:r>
          </w:p>
        </w:tc>
      </w:tr>
      <w:tr>
        <w:trPr>
          <w:trHeight w:hRule="atLeast" w:val="199"/>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40000">
            <w:pPr>
              <w:widowControl w:val="1"/>
              <w:spacing w:after="0" w:line="240" w:lineRule="auto"/>
              <w:ind/>
              <w:jc w:val="center"/>
              <w:rPr>
                <w:rFonts w:ascii="Times New Roman" w:hAnsi="Times New Roman"/>
                <w:sz w:val="24"/>
              </w:rPr>
            </w:pPr>
            <w:r>
              <w:rPr>
                <w:rFonts w:ascii="Times New Roman" w:hAnsi="Times New Roman"/>
                <w:sz w:val="24"/>
              </w:rPr>
              <w:t>19.05-23.05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40000">
            <w:pPr>
              <w:widowControl w:val="1"/>
              <w:spacing w:after="0" w:line="240" w:lineRule="auto"/>
              <w:ind/>
              <w:jc w:val="center"/>
              <w:rPr>
                <w:rFonts w:ascii="Times New Roman" w:hAnsi="Times New Roman"/>
                <w:sz w:val="24"/>
              </w:rPr>
            </w:pPr>
            <w:r>
              <w:rPr>
                <w:rFonts w:ascii="Times New Roman" w:hAnsi="Times New Roman"/>
                <w:sz w:val="24"/>
              </w:rPr>
              <w:t>Неделя безопасности.</w:t>
            </w:r>
            <w:r>
              <w:rPr>
                <w:rFonts w:ascii="Times New Roman" w:hAnsi="Times New Roman"/>
                <w:b w:val="1"/>
                <w:sz w:val="24"/>
              </w:rPr>
              <w:t xml:space="preserve"> </w:t>
            </w:r>
            <w:r>
              <w:rPr>
                <w:rFonts w:ascii="Times New Roman" w:hAnsi="Times New Roman"/>
                <w:sz w:val="24"/>
              </w:rPr>
              <w:t>Мы растем - скоро в школу мы пойдем!</w:t>
            </w:r>
          </w:p>
        </w:tc>
      </w:tr>
      <w:tr>
        <w:trPr>
          <w:trHeight w:hRule="atLeast" w:val="215"/>
        </w:trPr>
        <w:tc>
          <w:tcPr>
            <w:tcW w:type="dxa" w:w="3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40000">
            <w:pPr>
              <w:widowControl w:val="1"/>
              <w:spacing w:after="0" w:line="240" w:lineRule="auto"/>
              <w:ind/>
              <w:jc w:val="center"/>
              <w:rPr>
                <w:rFonts w:ascii="Times New Roman" w:hAnsi="Times New Roman"/>
                <w:sz w:val="24"/>
              </w:rPr>
            </w:pPr>
            <w:r>
              <w:rPr>
                <w:rFonts w:ascii="Times New Roman" w:hAnsi="Times New Roman"/>
                <w:sz w:val="24"/>
              </w:rPr>
              <w:t>26.05-30.05</w:t>
            </w:r>
          </w:p>
        </w:tc>
        <w:tc>
          <w:tcPr>
            <w:tcW w:type="dxa" w:w="120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40000">
            <w:pPr>
              <w:widowControl w:val="1"/>
              <w:spacing w:after="0" w:line="240" w:lineRule="auto"/>
              <w:ind/>
              <w:jc w:val="center"/>
              <w:rPr>
                <w:rFonts w:ascii="Times New Roman" w:hAnsi="Times New Roman"/>
                <w:sz w:val="24"/>
              </w:rPr>
            </w:pPr>
            <w:r>
              <w:rPr>
                <w:rFonts w:ascii="Times New Roman" w:hAnsi="Times New Roman"/>
                <w:sz w:val="24"/>
              </w:rPr>
              <w:t>Мониторинг. Лето. Выпускной бал</w:t>
            </w:r>
          </w:p>
        </w:tc>
      </w:tr>
    </w:tbl>
    <w:p w14:paraId="F1040000">
      <w:pPr>
        <w:widowControl w:val="1"/>
        <w:spacing w:after="31" w:line="228" w:lineRule="auto"/>
        <w:ind w:firstLine="0" w:left="0" w:right="7297"/>
        <w:rPr>
          <w:rFonts w:ascii="Times New Roman" w:hAnsi="Times New Roman"/>
          <w:b w:val="1"/>
          <w:sz w:val="24"/>
        </w:rPr>
      </w:pPr>
      <w:r>
        <w:rPr>
          <w:rFonts w:ascii="Times New Roman" w:hAnsi="Times New Roman"/>
          <w:b w:val="1"/>
          <w:sz w:val="24"/>
        </w:rPr>
        <w:t xml:space="preserve">  </w:t>
      </w:r>
    </w:p>
    <w:p w14:paraId="F2040000">
      <w:pPr>
        <w:pStyle w:val="Style_4"/>
        <w:widowControl w:val="1"/>
        <w:numPr>
          <w:ilvl w:val="1"/>
          <w:numId w:val="17"/>
        </w:numPr>
        <w:spacing w:after="31" w:line="228" w:lineRule="auto"/>
        <w:ind w:right="7297"/>
        <w:rPr>
          <w:rFonts w:ascii="Times New Roman" w:hAnsi="Times New Roman"/>
          <w:b w:val="1"/>
          <w:sz w:val="24"/>
        </w:rPr>
      </w:pPr>
      <w:r>
        <w:rPr>
          <w:rFonts w:ascii="Times New Roman" w:hAnsi="Times New Roman"/>
          <w:b w:val="1"/>
          <w:sz w:val="24"/>
        </w:rPr>
        <w:t xml:space="preserve">Программа коррекционно-развивающей работы с детьми с ЗПР </w:t>
      </w:r>
    </w:p>
    <w:p w14:paraId="F3040000">
      <w:pPr>
        <w:widowControl w:val="1"/>
        <w:spacing w:after="31" w:line="228" w:lineRule="auto"/>
        <w:ind w:firstLine="0" w:left="0" w:right="7297"/>
        <w:rPr>
          <w:rFonts w:ascii="Times New Roman" w:hAnsi="Times New Roman"/>
          <w:sz w:val="24"/>
        </w:rPr>
      </w:pPr>
    </w:p>
    <w:p w14:paraId="F4040000">
      <w:pPr>
        <w:widowControl w:val="1"/>
        <w:spacing w:after="6"/>
        <w:ind w:firstLine="720" w:left="-15" w:right="349"/>
        <w:rPr>
          <w:rFonts w:ascii="Times New Roman" w:hAnsi="Times New Roman"/>
          <w:sz w:val="24"/>
        </w:rPr>
      </w:pPr>
      <w:r>
        <w:rPr>
          <w:rFonts w:ascii="Times New Roman" w:hAnsi="Times New Roman"/>
          <w:i w:val="1"/>
          <w:sz w:val="24"/>
        </w:rPr>
        <w:t xml:space="preserve">Цели, задачи, алгоритм формирования и структурные компоненты образовательной деятельности по профессиональной коррекции нарушений развития детей с ЗПР </w:t>
      </w:r>
    </w:p>
    <w:p w14:paraId="F5040000">
      <w:pPr>
        <w:widowControl w:val="1"/>
        <w:ind w:left="-15" w:right="346"/>
        <w:rPr>
          <w:rFonts w:ascii="Times New Roman" w:hAnsi="Times New Roman"/>
          <w:sz w:val="24"/>
        </w:rPr>
      </w:pPr>
      <w:r>
        <w:rPr>
          <w:rFonts w:ascii="Times New Roman" w:hAnsi="Times New Roman"/>
          <w:sz w:val="24"/>
        </w:rPr>
        <w:t xml:space="preserve">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 </w:t>
      </w:r>
    </w:p>
    <w:p w14:paraId="F6040000">
      <w:pPr>
        <w:widowControl w:val="1"/>
        <w:ind w:left="-15" w:right="341"/>
        <w:rPr>
          <w:rFonts w:ascii="Times New Roman" w:hAnsi="Times New Roman"/>
          <w:sz w:val="24"/>
        </w:rPr>
      </w:pPr>
      <w:r>
        <w:rPr>
          <w:rFonts w:ascii="Times New Roman" w:hAnsi="Times New Roman"/>
          <w:sz w:val="24"/>
        </w:rPr>
        <w:t xml:space="preserve">Следует понимать тесную взаимосвязь образовательной деятельности и </w:t>
      </w:r>
      <w:r>
        <w:rPr>
          <w:rFonts w:ascii="Times New Roman" w:hAnsi="Times New Roman"/>
          <w:sz w:val="24"/>
        </w:rPr>
        <w:t>коррекционн</w:t>
      </w:r>
      <w:r>
        <w:rPr>
          <w:rFonts w:ascii="Times New Roman" w:hAnsi="Times New Roman"/>
          <w:sz w:val="24"/>
        </w:rPr>
        <w:t>о</w:t>
      </w:r>
      <w:r>
        <w:rPr>
          <w:rFonts w:ascii="Times New Roman" w:hAnsi="Times New Roman"/>
          <w:sz w:val="24"/>
        </w:rPr>
        <w:t>-</w:t>
      </w:r>
      <w:r>
        <w:rPr>
          <w:rFonts w:ascii="Times New Roman" w:hAnsi="Times New Roman"/>
          <w:sz w:val="24"/>
        </w:rPr>
        <w:t xml:space="preserve"> развивающей работы. Образовательное содержание в каждой образовательной области адаптируется на основе 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w:t>
      </w:r>
      <w:r>
        <w:rPr>
          <w:rFonts w:ascii="Times New Roman" w:hAnsi="Times New Roman"/>
          <w:sz w:val="24"/>
        </w:rPr>
        <w:t>о-</w:t>
      </w:r>
      <w:r>
        <w:rPr>
          <w:rFonts w:ascii="Times New Roman" w:hAnsi="Times New Roman"/>
          <w:sz w:val="24"/>
        </w:rPr>
        <w:t xml:space="preserve"> личностного, речевого, познавательного развития. </w:t>
      </w:r>
    </w:p>
    <w:p w14:paraId="F704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F8040000">
      <w:pPr>
        <w:widowControl w:val="1"/>
        <w:spacing w:after="49"/>
        <w:ind w:hanging="10" w:left="1690" w:right="224"/>
        <w:rPr>
          <w:rFonts w:ascii="Times New Roman" w:hAnsi="Times New Roman"/>
          <w:sz w:val="24"/>
        </w:rPr>
      </w:pPr>
      <w:r>
        <w:rPr>
          <w:rFonts w:ascii="Times New Roman" w:hAnsi="Times New Roman"/>
          <w:i w:val="1"/>
          <w:sz w:val="24"/>
        </w:rPr>
        <w:t xml:space="preserve">Задачи образовательной деятельности по профессиональной  коррекции нарушений развития детей с ЗПР: </w:t>
      </w:r>
    </w:p>
    <w:p w14:paraId="F9040000">
      <w:pPr>
        <w:widowControl w:val="1"/>
        <w:spacing w:after="66"/>
        <w:ind w:hanging="360" w:left="345" w:right="340"/>
        <w:rPr>
          <w:rFonts w:ascii="Times New Roman" w:hAnsi="Times New Roman"/>
          <w:sz w:val="24"/>
        </w:rPr>
      </w:pPr>
      <w:r>
        <w:rPr>
          <w:rFonts w:ascii="Times New Roman" w:hAnsi="Times New Roman"/>
          <w:sz w:val="24"/>
        </w:rPr>
        <w:t xml:space="preserve">− выявление особых образовательных потребностей детей с ЗПР, обусловленных недостатками в их физическом и (или) психическом развитии, </w:t>
      </w:r>
      <w:r>
        <w:rPr>
          <w:rFonts w:ascii="Times New Roman" w:hAnsi="Times New Roman"/>
          <w:sz w:val="24"/>
        </w:rPr>
        <w:t>индивидуальнотипологических</w:t>
      </w:r>
      <w:r>
        <w:rPr>
          <w:rFonts w:ascii="Times New Roman" w:hAnsi="Times New Roman"/>
          <w:sz w:val="24"/>
        </w:rPr>
        <w:t xml:space="preserve"> особенностей познавательной деятельности, эмоционально-волевой и личностной сфер; </w:t>
      </w:r>
    </w:p>
    <w:p w14:paraId="FA040000">
      <w:pPr>
        <w:widowControl w:val="1"/>
        <w:spacing w:after="61"/>
        <w:ind w:hanging="360" w:left="345" w:right="2"/>
        <w:rPr>
          <w:rFonts w:ascii="Times New Roman" w:hAnsi="Times New Roman"/>
          <w:sz w:val="24"/>
        </w:rPr>
      </w:pPr>
      <w:r>
        <w:rPr>
          <w:rFonts w:ascii="Times New Roman" w:hAnsi="Times New Roman"/>
          <w:sz w:val="24"/>
        </w:rPr>
        <w:t xml:space="preserve">− проектирование и реализация содержания коррекционно-развивающей работы в соответствии с особыми образовательными потребностями ребенка; </w:t>
      </w:r>
    </w:p>
    <w:p w14:paraId="FB040000">
      <w:pPr>
        <w:widowControl w:val="1"/>
        <w:spacing w:after="65"/>
        <w:ind w:hanging="360" w:left="345" w:right="342"/>
        <w:rPr>
          <w:rFonts w:ascii="Times New Roman" w:hAnsi="Times New Roman"/>
          <w:sz w:val="24"/>
        </w:rPr>
      </w:pPr>
      <w:r>
        <w:rPr>
          <w:rFonts w:ascii="Times New Roman" w:hAnsi="Times New Roman"/>
          <w:sz w:val="24"/>
        </w:rPr>
        <w:t xml:space="preserve">−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14:paraId="FC040000">
      <w:pPr>
        <w:widowControl w:val="1"/>
        <w:spacing w:after="63"/>
        <w:ind w:hanging="360" w:left="345" w:right="344"/>
        <w:rPr>
          <w:rFonts w:ascii="Times New Roman" w:hAnsi="Times New Roman"/>
          <w:sz w:val="24"/>
        </w:rPr>
      </w:pPr>
      <w:r>
        <w:rPr>
          <w:rFonts w:ascii="Times New Roman" w:hAnsi="Times New Roman"/>
          <w:sz w:val="24"/>
        </w:rPr>
        <w:t xml:space="preserve">− формирование функционального базиса, обеспечивающего успешность когнитивной деятельности ребенка за счет совершенствования </w:t>
      </w:r>
      <w:r>
        <w:rPr>
          <w:rFonts w:ascii="Times New Roman" w:hAnsi="Times New Roman"/>
          <w:sz w:val="24"/>
        </w:rPr>
        <w:t>сенсорноперцептивной</w:t>
      </w:r>
      <w:r>
        <w:rPr>
          <w:rFonts w:ascii="Times New Roman" w:hAnsi="Times New Roman"/>
          <w:sz w:val="24"/>
        </w:rPr>
        <w:t xml:space="preserve">, </w:t>
      </w:r>
      <w:r>
        <w:rPr>
          <w:rFonts w:ascii="Times New Roman" w:hAnsi="Times New Roman"/>
          <w:sz w:val="24"/>
        </w:rPr>
        <w:t>аналитик</w:t>
      </w:r>
      <w:r>
        <w:rPr>
          <w:rFonts w:ascii="Times New Roman" w:hAnsi="Times New Roman"/>
          <w:sz w:val="24"/>
        </w:rPr>
        <w:t>о</w:t>
      </w:r>
      <w:r>
        <w:rPr>
          <w:rFonts w:ascii="Times New Roman" w:hAnsi="Times New Roman"/>
          <w:sz w:val="24"/>
        </w:rPr>
        <w:t>-</w:t>
      </w:r>
      <w:r>
        <w:rPr>
          <w:rFonts w:ascii="Times New Roman" w:hAnsi="Times New Roman"/>
          <w:sz w:val="24"/>
        </w:rPr>
        <w:t xml:space="preserve"> синтетической деятельности, стимуляции познавательной активности; </w:t>
      </w:r>
    </w:p>
    <w:p w14:paraId="FD040000">
      <w:pPr>
        <w:widowControl w:val="1"/>
        <w:spacing w:after="65"/>
        <w:ind w:hanging="360" w:left="345" w:right="2"/>
        <w:rPr>
          <w:rFonts w:ascii="Times New Roman" w:hAnsi="Times New Roman"/>
          <w:sz w:val="24"/>
        </w:rPr>
      </w:pPr>
      <w:r>
        <w:rPr>
          <w:rFonts w:ascii="Times New Roman" w:hAnsi="Times New Roman"/>
          <w:sz w:val="24"/>
        </w:rPr>
        <w:t xml:space="preserve">− целенаправленное преодоление недостатков и развитие высших психических функций речи; </w:t>
      </w:r>
    </w:p>
    <w:p w14:paraId="FE040000">
      <w:pPr>
        <w:widowControl w:val="1"/>
        <w:spacing w:after="67"/>
        <w:ind w:hanging="360" w:left="345" w:right="345"/>
        <w:rPr>
          <w:rFonts w:ascii="Times New Roman" w:hAnsi="Times New Roman"/>
          <w:sz w:val="24"/>
        </w:rPr>
      </w:pPr>
      <w:r>
        <w:rPr>
          <w:rFonts w:ascii="Times New Roman" w:hAnsi="Times New Roman"/>
          <w:sz w:val="24"/>
        </w:rPr>
        <w:t xml:space="preserve">−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r>
        <w:rPr>
          <w:rFonts w:ascii="Times New Roman" w:hAnsi="Times New Roman"/>
          <w:sz w:val="24"/>
        </w:rPr>
        <w:t>операционального</w:t>
      </w:r>
      <w:r>
        <w:rPr>
          <w:rFonts w:ascii="Times New Roman" w:hAnsi="Times New Roman"/>
          <w:sz w:val="24"/>
        </w:rPr>
        <w:t xml:space="preserve">, регуляционного, оценочного; </w:t>
      </w:r>
    </w:p>
    <w:p w14:paraId="FF040000">
      <w:pPr>
        <w:widowControl w:val="1"/>
        <w:spacing w:after="60"/>
        <w:ind w:hanging="360" w:left="345" w:right="2"/>
        <w:rPr>
          <w:rFonts w:ascii="Times New Roman" w:hAnsi="Times New Roman"/>
          <w:sz w:val="24"/>
        </w:rPr>
      </w:pPr>
      <w:r>
        <w:rPr>
          <w:rFonts w:ascii="Times New Roman" w:hAnsi="Times New Roman"/>
          <w:sz w:val="24"/>
        </w:rPr>
        <w:t xml:space="preserve">− создание условий для достижения детьми целевых ориентиров </w:t>
      </w:r>
      <w:r>
        <w:rPr>
          <w:rFonts w:ascii="Times New Roman" w:hAnsi="Times New Roman"/>
          <w:sz w:val="24"/>
        </w:rPr>
        <w:t>ДО</w:t>
      </w:r>
      <w:r>
        <w:rPr>
          <w:rFonts w:ascii="Times New Roman" w:hAnsi="Times New Roman"/>
          <w:sz w:val="24"/>
        </w:rPr>
        <w:t xml:space="preserve"> на завершающих его этапах; </w:t>
      </w:r>
    </w:p>
    <w:p w14:paraId="00050000">
      <w:pPr>
        <w:widowControl w:val="1"/>
        <w:spacing w:after="69" w:line="240" w:lineRule="auto"/>
        <w:ind w:hanging="360" w:left="345"/>
        <w:rPr>
          <w:rFonts w:ascii="Times New Roman" w:hAnsi="Times New Roman"/>
          <w:sz w:val="24"/>
        </w:rPr>
      </w:pPr>
      <w:r>
        <w:rPr>
          <w:rFonts w:ascii="Times New Roman" w:hAnsi="Times New Roman"/>
          <w:sz w:val="24"/>
        </w:rPr>
        <w:t xml:space="preserve">− выработка </w:t>
      </w:r>
      <w:r>
        <w:rPr>
          <w:rFonts w:ascii="Times New Roman" w:hAnsi="Times New Roman"/>
          <w:sz w:val="24"/>
        </w:rPr>
        <w:tab/>
      </w:r>
      <w:r>
        <w:rPr>
          <w:rFonts w:ascii="Times New Roman" w:hAnsi="Times New Roman"/>
          <w:sz w:val="24"/>
        </w:rPr>
        <w:t xml:space="preserve">рекомендаций </w:t>
      </w:r>
      <w:r>
        <w:rPr>
          <w:rFonts w:ascii="Times New Roman" w:hAnsi="Times New Roman"/>
          <w:sz w:val="24"/>
        </w:rPr>
        <w:tab/>
      </w:r>
      <w:r>
        <w:rPr>
          <w:rFonts w:ascii="Times New Roman" w:hAnsi="Times New Roman"/>
          <w:sz w:val="24"/>
        </w:rPr>
        <w:t xml:space="preserve">относительно </w:t>
      </w:r>
      <w:r>
        <w:rPr>
          <w:rFonts w:ascii="Times New Roman" w:hAnsi="Times New Roman"/>
          <w:sz w:val="24"/>
        </w:rPr>
        <w:tab/>
      </w:r>
      <w:r>
        <w:rPr>
          <w:rFonts w:ascii="Times New Roman" w:hAnsi="Times New Roman"/>
          <w:sz w:val="24"/>
        </w:rPr>
        <w:t xml:space="preserve">дальнейших </w:t>
      </w:r>
      <w:r>
        <w:rPr>
          <w:rFonts w:ascii="Times New Roman" w:hAnsi="Times New Roman"/>
          <w:sz w:val="24"/>
        </w:rPr>
        <w:tab/>
      </w:r>
      <w:r>
        <w:rPr>
          <w:rFonts w:ascii="Times New Roman" w:hAnsi="Times New Roman"/>
          <w:sz w:val="24"/>
        </w:rPr>
        <w:t xml:space="preserve">индивидуальных образовательных маршрутов с учетом индивидуальных особенностей развития и темпа овладения содержанием образования; </w:t>
      </w:r>
    </w:p>
    <w:p w14:paraId="01050000">
      <w:pPr>
        <w:widowControl w:val="1"/>
        <w:ind w:hanging="360" w:left="345" w:right="342"/>
        <w:rPr>
          <w:rFonts w:ascii="Times New Roman" w:hAnsi="Times New Roman"/>
          <w:sz w:val="24"/>
        </w:rPr>
      </w:pPr>
      <w:r>
        <w:rPr>
          <w:rFonts w:ascii="Times New Roman" w:hAnsi="Times New Roman"/>
          <w:sz w:val="24"/>
        </w:rPr>
        <w:t xml:space="preserve">− 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w:t>
      </w:r>
      <w:r>
        <w:rPr>
          <w:rFonts w:ascii="Times New Roman" w:hAnsi="Times New Roman"/>
          <w:sz w:val="24"/>
        </w:rPr>
        <w:t>возможностейдетей</w:t>
      </w:r>
      <w:r>
        <w:rPr>
          <w:rFonts w:ascii="Times New Roman" w:hAnsi="Times New Roman"/>
          <w:sz w:val="24"/>
        </w:rPr>
        <w:t xml:space="preserve"> в соответствии с рекомендациями ПМПК (комиссии) и </w:t>
      </w:r>
      <w:r>
        <w:rPr>
          <w:rFonts w:ascii="Times New Roman" w:hAnsi="Times New Roman"/>
          <w:sz w:val="24"/>
        </w:rPr>
        <w:t>ППк</w:t>
      </w:r>
      <w:r>
        <w:rPr>
          <w:rFonts w:ascii="Times New Roman" w:hAnsi="Times New Roman"/>
          <w:sz w:val="24"/>
        </w:rPr>
        <w:t xml:space="preserve"> (консилиума). </w:t>
      </w:r>
    </w:p>
    <w:p w14:paraId="02050000">
      <w:pPr>
        <w:widowControl w:val="1"/>
        <w:spacing w:after="0" w:line="264" w:lineRule="auto"/>
        <w:ind w:firstLine="0" w:left="1680"/>
        <w:rPr>
          <w:rFonts w:ascii="Times New Roman" w:hAnsi="Times New Roman"/>
          <w:sz w:val="24"/>
        </w:rPr>
      </w:pPr>
      <w:r>
        <w:rPr>
          <w:rFonts w:ascii="Times New Roman" w:hAnsi="Times New Roman"/>
          <w:b w:val="1"/>
          <w:i w:val="1"/>
          <w:sz w:val="24"/>
        </w:rPr>
        <w:t xml:space="preserve"> </w:t>
      </w:r>
    </w:p>
    <w:p w14:paraId="03050000">
      <w:pPr>
        <w:widowControl w:val="1"/>
        <w:spacing w:after="10"/>
        <w:ind w:firstLine="0" w:left="0"/>
        <w:rPr>
          <w:rFonts w:ascii="Times New Roman" w:hAnsi="Times New Roman"/>
          <w:sz w:val="24"/>
        </w:rPr>
      </w:pPr>
      <w:r>
        <w:rPr>
          <w:rFonts w:ascii="Times New Roman" w:hAnsi="Times New Roman"/>
          <w:b w:val="1"/>
          <w:sz w:val="24"/>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14:paraId="04050000">
      <w:pPr>
        <w:widowControl w:val="1"/>
        <w:numPr>
          <w:ilvl w:val="0"/>
          <w:numId w:val="18"/>
        </w:numPr>
        <w:spacing w:after="44"/>
        <w:ind w:hanging="360" w:right="173"/>
        <w:rPr>
          <w:rFonts w:ascii="Times New Roman" w:hAnsi="Times New Roman"/>
          <w:sz w:val="24"/>
        </w:rPr>
      </w:pPr>
      <w:r>
        <w:rPr>
          <w:rFonts w:ascii="Times New Roman" w:hAnsi="Times New Roman"/>
          <w:b w:val="1"/>
          <w:sz w:val="24"/>
        </w:rPr>
        <w:t>Диагностический модуль</w:t>
      </w:r>
      <w:r>
        <w:rPr>
          <w:rFonts w:ascii="Times New Roman" w:hAnsi="Times New Roman"/>
          <w:sz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14:paraId="05050000">
      <w:pPr>
        <w:widowControl w:val="1"/>
        <w:numPr>
          <w:ilvl w:val="0"/>
          <w:numId w:val="18"/>
        </w:numPr>
        <w:spacing w:after="85"/>
        <w:ind w:hanging="360" w:right="173"/>
        <w:rPr>
          <w:rFonts w:ascii="Times New Roman" w:hAnsi="Times New Roman"/>
          <w:sz w:val="24"/>
        </w:rPr>
      </w:pPr>
      <w:r>
        <w:rPr>
          <w:rFonts w:ascii="Times New Roman" w:hAnsi="Times New Roman"/>
          <w:b w:val="1"/>
          <w:sz w:val="24"/>
        </w:rPr>
        <w:t xml:space="preserve">Коррекционно-развивающий модуль </w:t>
      </w:r>
      <w:r>
        <w:rPr>
          <w:rFonts w:ascii="Times New Roman" w:hAnsi="Times New Roman"/>
          <w:sz w:val="24"/>
        </w:rPr>
        <w:t xml:space="preserve">включает следующие направления: </w:t>
      </w:r>
    </w:p>
    <w:p w14:paraId="06050000">
      <w:pPr>
        <w:widowControl w:val="1"/>
        <w:ind w:firstLine="0" w:left="-15" w:right="2"/>
        <w:rPr>
          <w:rFonts w:ascii="Times New Roman" w:hAnsi="Times New Roman"/>
          <w:sz w:val="24"/>
        </w:rPr>
      </w:pPr>
      <w:r>
        <w:rPr>
          <w:rFonts w:ascii="Times New Roman" w:hAnsi="Times New Roman"/>
          <w:sz w:val="24"/>
        </w:rPr>
        <w:t xml:space="preserve">− коррекция недостатков и развитие двигательных навыков и психомоторики; </w:t>
      </w:r>
    </w:p>
    <w:p w14:paraId="07050000">
      <w:pPr>
        <w:widowControl w:val="1"/>
        <w:spacing w:after="58"/>
        <w:ind w:hanging="360" w:left="345" w:right="2"/>
        <w:rPr>
          <w:rFonts w:ascii="Times New Roman" w:hAnsi="Times New Roman"/>
          <w:sz w:val="24"/>
        </w:rPr>
      </w:pPr>
      <w:r>
        <w:rPr>
          <w:rFonts w:ascii="Times New Roman" w:hAnsi="Times New Roman"/>
          <w:sz w:val="24"/>
        </w:rPr>
        <w:t xml:space="preserve">− предупреждение и преодоление недостатков в эмоционально-личностной, волевой и поведенческой сферах; </w:t>
      </w:r>
    </w:p>
    <w:p w14:paraId="08050000">
      <w:pPr>
        <w:widowControl w:val="1"/>
        <w:ind w:firstLine="0" w:left="-15" w:right="2"/>
        <w:rPr>
          <w:rFonts w:ascii="Times New Roman" w:hAnsi="Times New Roman"/>
          <w:sz w:val="24"/>
        </w:rPr>
      </w:pPr>
      <w:r>
        <w:rPr>
          <w:rFonts w:ascii="Times New Roman" w:hAnsi="Times New Roman"/>
          <w:sz w:val="24"/>
        </w:rPr>
        <w:t xml:space="preserve">− развитие коммуникативной деятельности; </w:t>
      </w:r>
    </w:p>
    <w:p w14:paraId="09050000">
      <w:pPr>
        <w:widowControl w:val="1"/>
        <w:spacing w:after="60"/>
        <w:ind w:hanging="360" w:left="345" w:right="2"/>
        <w:rPr>
          <w:rFonts w:ascii="Times New Roman" w:hAnsi="Times New Roman"/>
          <w:sz w:val="24"/>
        </w:rPr>
      </w:pPr>
      <w:r>
        <w:rPr>
          <w:rFonts w:ascii="Times New Roman" w:hAnsi="Times New Roman"/>
          <w:sz w:val="24"/>
        </w:rPr>
        <w:t xml:space="preserve">−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14:paraId="0A050000">
      <w:pPr>
        <w:widowControl w:val="1"/>
        <w:spacing w:after="60"/>
        <w:ind w:hanging="360" w:left="345" w:right="2"/>
        <w:rPr>
          <w:rFonts w:ascii="Times New Roman" w:hAnsi="Times New Roman"/>
          <w:sz w:val="24"/>
        </w:rPr>
      </w:pPr>
      <w:r>
        <w:rPr>
          <w:rFonts w:ascii="Times New Roman" w:hAnsi="Times New Roman"/>
          <w:sz w:val="24"/>
        </w:rPr>
        <w:t xml:space="preserve">− коррекция недостатков и развитие сенсорных функций, всех видов восприятия и формирование эталонных представлений; </w:t>
      </w:r>
    </w:p>
    <w:p w14:paraId="0B050000">
      <w:pPr>
        <w:widowControl w:val="1"/>
        <w:ind w:firstLine="0" w:left="-15" w:right="2"/>
        <w:rPr>
          <w:rFonts w:ascii="Times New Roman" w:hAnsi="Times New Roman"/>
          <w:sz w:val="24"/>
        </w:rPr>
      </w:pPr>
      <w:r>
        <w:rPr>
          <w:rFonts w:ascii="Times New Roman" w:hAnsi="Times New Roman"/>
          <w:sz w:val="24"/>
        </w:rPr>
        <w:t xml:space="preserve">− коррекция недостатков и развитие всех свойств внимания и произвольной регуляции; </w:t>
      </w:r>
    </w:p>
    <w:p w14:paraId="0C050000">
      <w:pPr>
        <w:widowControl w:val="1"/>
        <w:ind w:firstLine="0" w:left="-15" w:right="2"/>
        <w:rPr>
          <w:rFonts w:ascii="Times New Roman" w:hAnsi="Times New Roman"/>
          <w:sz w:val="24"/>
        </w:rPr>
      </w:pPr>
      <w:r>
        <w:rPr>
          <w:rFonts w:ascii="Times New Roman" w:hAnsi="Times New Roman"/>
          <w:sz w:val="24"/>
        </w:rPr>
        <w:t xml:space="preserve">− коррекция недостатков и развитие зрительной и слухоречевой памяти; </w:t>
      </w:r>
    </w:p>
    <w:p w14:paraId="0D050000">
      <w:pPr>
        <w:widowControl w:val="1"/>
        <w:spacing w:after="59"/>
        <w:ind w:hanging="360" w:left="345" w:right="2"/>
        <w:rPr>
          <w:rFonts w:ascii="Times New Roman" w:hAnsi="Times New Roman"/>
          <w:sz w:val="24"/>
        </w:rPr>
      </w:pPr>
      <w:r>
        <w:rPr>
          <w:rFonts w:ascii="Times New Roman" w:hAnsi="Times New Roman"/>
          <w:sz w:val="24"/>
        </w:rPr>
        <w:t>− коррекция недостатков и развитие мыслительной деятельности на уровне наглядн</w:t>
      </w:r>
      <w:r>
        <w:rPr>
          <w:rFonts w:ascii="Times New Roman" w:hAnsi="Times New Roman"/>
          <w:sz w:val="24"/>
        </w:rPr>
        <w:t>о-</w:t>
      </w:r>
      <w:r>
        <w:rPr>
          <w:rFonts w:ascii="Times New Roman" w:hAnsi="Times New Roman"/>
          <w:sz w:val="24"/>
        </w:rPr>
        <w:t xml:space="preserve"> действенного, наглядно-образного и словесно-логического мышления; </w:t>
      </w:r>
    </w:p>
    <w:p w14:paraId="0E050000">
      <w:pPr>
        <w:widowControl w:val="1"/>
        <w:ind w:firstLine="0" w:left="-15" w:right="2"/>
        <w:rPr>
          <w:rFonts w:ascii="Times New Roman" w:hAnsi="Times New Roman"/>
          <w:sz w:val="24"/>
        </w:rPr>
      </w:pPr>
      <w:r>
        <w:rPr>
          <w:rFonts w:ascii="Times New Roman" w:hAnsi="Times New Roman"/>
          <w:sz w:val="24"/>
        </w:rPr>
        <w:t xml:space="preserve">− формирование пространственных и временных представлений; </w:t>
      </w:r>
    </w:p>
    <w:p w14:paraId="0F050000">
      <w:pPr>
        <w:widowControl w:val="1"/>
        <w:ind w:firstLine="0" w:left="-15" w:right="2"/>
        <w:rPr>
          <w:rFonts w:ascii="Times New Roman" w:hAnsi="Times New Roman"/>
          <w:sz w:val="24"/>
        </w:rPr>
      </w:pPr>
      <w:r>
        <w:rPr>
          <w:rFonts w:ascii="Times New Roman" w:hAnsi="Times New Roman"/>
          <w:sz w:val="24"/>
        </w:rPr>
        <w:t xml:space="preserve">− развитие предметной и игровой деятельности; </w:t>
      </w:r>
    </w:p>
    <w:p w14:paraId="10050000">
      <w:pPr>
        <w:widowControl w:val="1"/>
        <w:spacing w:after="59"/>
        <w:ind w:hanging="360" w:left="345" w:right="2"/>
        <w:rPr>
          <w:rFonts w:ascii="Times New Roman" w:hAnsi="Times New Roman"/>
          <w:sz w:val="24"/>
        </w:rPr>
      </w:pPr>
      <w:r>
        <w:rPr>
          <w:rFonts w:ascii="Times New Roman" w:hAnsi="Times New Roman"/>
          <w:sz w:val="24"/>
        </w:rPr>
        <w:t xml:space="preserve">− формирование предпосылок к учебной деятельности во всех структурных компонентах; </w:t>
      </w:r>
    </w:p>
    <w:p w14:paraId="11050000">
      <w:pPr>
        <w:widowControl w:val="1"/>
        <w:ind w:firstLine="0" w:left="-15" w:right="2"/>
        <w:rPr>
          <w:rFonts w:ascii="Times New Roman" w:hAnsi="Times New Roman"/>
          <w:sz w:val="24"/>
        </w:rPr>
      </w:pPr>
      <w:r>
        <w:rPr>
          <w:rFonts w:ascii="Times New Roman" w:hAnsi="Times New Roman"/>
          <w:sz w:val="24"/>
        </w:rPr>
        <w:t xml:space="preserve">− стимуляция познавательной и творческой активности. </w:t>
      </w:r>
    </w:p>
    <w:p w14:paraId="12050000">
      <w:pPr>
        <w:widowControl w:val="1"/>
        <w:spacing w:after="25" w:line="264" w:lineRule="auto"/>
        <w:ind w:firstLine="0" w:left="360"/>
        <w:rPr>
          <w:rFonts w:ascii="Times New Roman" w:hAnsi="Times New Roman"/>
          <w:sz w:val="24"/>
        </w:rPr>
      </w:pPr>
      <w:r>
        <w:rPr>
          <w:rFonts w:ascii="Times New Roman" w:hAnsi="Times New Roman"/>
          <w:sz w:val="24"/>
        </w:rPr>
        <w:t xml:space="preserve"> </w:t>
      </w:r>
    </w:p>
    <w:p w14:paraId="13050000">
      <w:pPr>
        <w:widowControl w:val="1"/>
        <w:numPr>
          <w:ilvl w:val="0"/>
          <w:numId w:val="19"/>
        </w:numPr>
        <w:spacing w:after="59"/>
        <w:ind w:hanging="360" w:right="175"/>
        <w:rPr>
          <w:rFonts w:ascii="Times New Roman" w:hAnsi="Times New Roman"/>
          <w:sz w:val="24"/>
        </w:rPr>
      </w:pPr>
      <w:r>
        <w:rPr>
          <w:rFonts w:ascii="Times New Roman" w:hAnsi="Times New Roman"/>
          <w:b w:val="1"/>
          <w:sz w:val="24"/>
        </w:rPr>
        <w:t xml:space="preserve">Социально-педагогический модуль </w:t>
      </w:r>
      <w:r>
        <w:rPr>
          <w:rFonts w:ascii="Times New Roman" w:hAnsi="Times New Roman"/>
          <w:sz w:val="24"/>
        </w:rPr>
        <w:t>ориентирован на работу с родителями и разработку вопросов преемственности в работе педагогов детского сада и школы.</w:t>
      </w:r>
      <w:r>
        <w:rPr>
          <w:rFonts w:ascii="Times New Roman" w:hAnsi="Times New Roman"/>
          <w:b w:val="1"/>
          <w:sz w:val="24"/>
        </w:rPr>
        <w:t xml:space="preserve"> </w:t>
      </w:r>
    </w:p>
    <w:p w14:paraId="14050000">
      <w:pPr>
        <w:widowControl w:val="1"/>
        <w:numPr>
          <w:ilvl w:val="0"/>
          <w:numId w:val="19"/>
        </w:numPr>
        <w:ind w:hanging="360" w:right="175"/>
        <w:rPr>
          <w:rFonts w:ascii="Times New Roman" w:hAnsi="Times New Roman"/>
          <w:sz w:val="24"/>
        </w:rPr>
      </w:pPr>
      <w:r>
        <w:rPr>
          <w:rFonts w:ascii="Times New Roman" w:hAnsi="Times New Roman"/>
          <w:b w:val="1"/>
          <w:sz w:val="24"/>
        </w:rPr>
        <w:t xml:space="preserve">Консультативно-просветительский модуль </w:t>
      </w:r>
      <w:r>
        <w:rPr>
          <w:rFonts w:ascii="Times New Roman" w:hAnsi="Times New Roman"/>
          <w:sz w:val="24"/>
        </w:rPr>
        <w:t>предполагает расширение сферы профессиональной компетентности педагогов, повышение их квалификации в целях реализации АОП по работе с детьми с ЗПР.</w:t>
      </w:r>
      <w:r>
        <w:rPr>
          <w:rFonts w:ascii="Times New Roman" w:hAnsi="Times New Roman"/>
          <w:b w:val="1"/>
          <w:sz w:val="24"/>
        </w:rPr>
        <w:t xml:space="preserve"> </w:t>
      </w:r>
    </w:p>
    <w:p w14:paraId="15050000">
      <w:pPr>
        <w:widowControl w:val="1"/>
        <w:ind w:left="-15" w:right="340"/>
        <w:rPr>
          <w:rFonts w:ascii="Times New Roman" w:hAnsi="Times New Roman"/>
          <w:sz w:val="24"/>
        </w:rPr>
      </w:pPr>
      <w:r>
        <w:rPr>
          <w:rFonts w:ascii="Times New Roman" w:hAnsi="Times New Roman"/>
          <w:sz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14:paraId="16050000">
      <w:pPr>
        <w:widowControl w:val="1"/>
        <w:ind w:left="-15" w:right="342"/>
        <w:rPr>
          <w:rFonts w:ascii="Times New Roman" w:hAnsi="Times New Roman"/>
          <w:sz w:val="24"/>
        </w:rPr>
      </w:pPr>
      <w:r>
        <w:rPr>
          <w:rFonts w:ascii="Times New Roman" w:hAnsi="Times New Roman"/>
          <w:sz w:val="24"/>
        </w:rPr>
        <w:t xml:space="preserve">Предлагаемый далее алгоритм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на три этапа. </w:t>
      </w:r>
    </w:p>
    <w:p w14:paraId="17050000">
      <w:pPr>
        <w:widowControl w:val="1"/>
        <w:spacing w:after="0" w:line="264" w:lineRule="auto"/>
        <w:ind w:firstLine="0" w:left="720"/>
        <w:rPr>
          <w:rFonts w:ascii="Times New Roman" w:hAnsi="Times New Roman"/>
          <w:sz w:val="24"/>
        </w:rPr>
      </w:pPr>
      <w:r>
        <w:rPr>
          <w:rFonts w:ascii="Times New Roman" w:hAnsi="Times New Roman"/>
          <w:sz w:val="24"/>
        </w:rPr>
        <w:t xml:space="preserve"> </w:t>
      </w:r>
    </w:p>
    <w:p w14:paraId="18050000">
      <w:pPr>
        <w:widowControl w:val="1"/>
        <w:ind w:left="-15" w:right="341"/>
        <w:rPr>
          <w:rFonts w:ascii="Times New Roman" w:hAnsi="Times New Roman"/>
          <w:sz w:val="24"/>
        </w:rPr>
      </w:pPr>
      <w:r>
        <w:rPr>
          <w:rFonts w:ascii="Times New Roman" w:hAnsi="Times New Roman"/>
          <w:i w:val="1"/>
          <w:sz w:val="24"/>
        </w:rPr>
        <w:t xml:space="preserve">На </w:t>
      </w:r>
      <w:r>
        <w:rPr>
          <w:rFonts w:ascii="Times New Roman" w:hAnsi="Times New Roman"/>
          <w:b w:val="1"/>
          <w:sz w:val="24"/>
        </w:rPr>
        <w:t>I этапе</w:t>
      </w:r>
      <w:r>
        <w:rPr>
          <w:rFonts w:ascii="Times New Roman" w:hAnsi="Times New Roman"/>
          <w:i w:val="1"/>
          <w:sz w:val="24"/>
        </w:rPr>
        <w:t xml:space="preserve"> коррекционной работы основной целью является развитие функционального базиса для развития высших психических функций:</w:t>
      </w:r>
      <w:r>
        <w:rPr>
          <w:rFonts w:ascii="Times New Roman" w:hAnsi="Times New Roman"/>
          <w:b w:val="1"/>
          <w:i w:val="1"/>
          <w:sz w:val="24"/>
        </w:rPr>
        <w:t xml:space="preserve"> </w:t>
      </w:r>
      <w:r>
        <w:rPr>
          <w:rFonts w:ascii="Times New Roman" w:hAnsi="Times New Roman"/>
          <w:sz w:val="24"/>
        </w:rPr>
        <w:t xml:space="preserve">зрительных, слуховых, моторных функций и </w:t>
      </w:r>
      <w:r>
        <w:rPr>
          <w:rFonts w:ascii="Times New Roman" w:hAnsi="Times New Roman"/>
          <w:sz w:val="24"/>
        </w:rPr>
        <w:t>межсенсорных</w:t>
      </w:r>
      <w:r>
        <w:rPr>
          <w:rFonts w:ascii="Times New Roman" w:hAnsi="Times New Roman"/>
          <w:sz w:val="24"/>
        </w:rPr>
        <w:t xml:space="preserve"> связей; стимуляция познавательной, речевой коммуникативной активности ребенка. </w:t>
      </w:r>
    </w:p>
    <w:p w14:paraId="19050000">
      <w:pPr>
        <w:widowControl w:val="1"/>
        <w:ind w:left="-15" w:right="344"/>
        <w:rPr>
          <w:rFonts w:ascii="Times New Roman" w:hAnsi="Times New Roman"/>
          <w:sz w:val="24"/>
        </w:rPr>
      </w:pPr>
      <w:r>
        <w:rPr>
          <w:rFonts w:ascii="Times New Roman" w:hAnsi="Times New Roman"/>
          <w:sz w:val="24"/>
        </w:rPr>
        <w:t xml:space="preserve">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w:t>
      </w:r>
      <w:r>
        <w:rPr>
          <w:rFonts w:ascii="Times New Roman" w:hAnsi="Times New Roman"/>
          <w:sz w:val="24"/>
        </w:rPr>
        <w:t>общейи</w:t>
      </w:r>
      <w:r>
        <w:rPr>
          <w:rFonts w:ascii="Times New Roman" w:hAnsi="Times New Roman"/>
          <w:sz w:val="24"/>
        </w:rPr>
        <w:t xml:space="preserve"> мелкой моторики, </w:t>
      </w:r>
      <w:r>
        <w:rPr>
          <w:rFonts w:ascii="Times New Roman" w:hAnsi="Times New Roman"/>
          <w:sz w:val="24"/>
        </w:rPr>
        <w:t>межсенсорной</w:t>
      </w:r>
      <w:r>
        <w:rPr>
          <w:rFonts w:ascii="Times New Roman" w:hAnsi="Times New Roman"/>
          <w:sz w:val="24"/>
        </w:rPr>
        <w:t xml:space="preserve"> интеграции. </w:t>
      </w:r>
    </w:p>
    <w:p w14:paraId="1A050000">
      <w:pPr>
        <w:widowControl w:val="1"/>
        <w:ind w:left="-15" w:right="343"/>
        <w:rPr>
          <w:rFonts w:ascii="Times New Roman" w:hAnsi="Times New Roman"/>
          <w:sz w:val="24"/>
        </w:rPr>
      </w:pPr>
      <w:r>
        <w:rPr>
          <w:rFonts w:ascii="Times New Roman" w:hAnsi="Times New Roman"/>
          <w:sz w:val="24"/>
        </w:rPr>
        <w:t xml:space="preserve">Формирование </w:t>
      </w:r>
      <w:r>
        <w:rPr>
          <w:rFonts w:ascii="Times New Roman" w:hAnsi="Times New Roman"/>
          <w:i w:val="1"/>
          <w:sz w:val="24"/>
        </w:rPr>
        <w:t xml:space="preserve">психологического базиса </w:t>
      </w:r>
      <w:r>
        <w:rPr>
          <w:rFonts w:ascii="Times New Roman" w:hAnsi="Times New Roman"/>
          <w:sz w:val="24"/>
        </w:rPr>
        <w:t xml:space="preserve">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w:t>
      </w:r>
    </w:p>
    <w:p w14:paraId="1B050000">
      <w:pPr>
        <w:widowControl w:val="1"/>
        <w:ind w:left="-15" w:right="347"/>
        <w:rPr>
          <w:rFonts w:ascii="Times New Roman" w:hAnsi="Times New Roman"/>
          <w:sz w:val="24"/>
        </w:rPr>
      </w:pPr>
      <w:r>
        <w:rPr>
          <w:rFonts w:ascii="Times New Roman" w:hAnsi="Times New Roman"/>
          <w:sz w:val="24"/>
        </w:rPr>
        <w:t xml:space="preserve">Важно преодолевать недостатки в двигательной сфере, стимулировать двигательную активность, развивать </w:t>
      </w:r>
      <w:r>
        <w:rPr>
          <w:rFonts w:ascii="Times New Roman" w:hAnsi="Times New Roman"/>
          <w:sz w:val="24"/>
        </w:rPr>
        <w:t>моторный</w:t>
      </w:r>
      <w:r>
        <w:rPr>
          <w:rFonts w:ascii="Times New Roman" w:hAnsi="Times New Roman"/>
          <w:sz w:val="24"/>
        </w:rPr>
        <w:t xml:space="preserve"> </w:t>
      </w:r>
      <w:r>
        <w:rPr>
          <w:rFonts w:ascii="Times New Roman" w:hAnsi="Times New Roman"/>
          <w:sz w:val="24"/>
        </w:rPr>
        <w:t>праксис</w:t>
      </w:r>
      <w:r>
        <w:rPr>
          <w:rFonts w:ascii="Times New Roman" w:hAnsi="Times New Roman"/>
          <w:sz w:val="24"/>
        </w:rPr>
        <w:t xml:space="preserve">, общую и мелкую моторику; чувство ритма, координационные способности. </w:t>
      </w:r>
    </w:p>
    <w:p w14:paraId="1C050000">
      <w:pPr>
        <w:widowControl w:val="1"/>
        <w:ind w:left="-15" w:right="344"/>
        <w:rPr>
          <w:rFonts w:ascii="Times New Roman" w:hAnsi="Times New Roman"/>
          <w:sz w:val="24"/>
        </w:rPr>
      </w:pPr>
      <w:r>
        <w:rPr>
          <w:rFonts w:ascii="Times New Roman" w:hAnsi="Times New Roman"/>
          <w:sz w:val="24"/>
        </w:rPr>
        <w:t>Одним из компонентов коррекционной работы является стимуляция и развитие ориентировочн</w:t>
      </w:r>
      <w:r>
        <w:rPr>
          <w:rFonts w:ascii="Times New Roman" w:hAnsi="Times New Roman"/>
          <w:sz w:val="24"/>
        </w:rPr>
        <w:t>о-</w:t>
      </w:r>
      <w:r>
        <w:rPr>
          <w:rFonts w:ascii="Times New Roman" w:hAnsi="Times New Roman"/>
          <w:sz w:val="24"/>
        </w:rPr>
        <w:t xml:space="preserve"> исследовательской и познавательной активности, непроизвольного внимания и памяти, совершенствование </w:t>
      </w:r>
      <w:r>
        <w:rPr>
          <w:rFonts w:ascii="Times New Roman" w:hAnsi="Times New Roman"/>
          <w:sz w:val="24"/>
        </w:rPr>
        <w:t>сенсорно-перцептивной</w:t>
      </w:r>
      <w:r>
        <w:rPr>
          <w:rFonts w:ascii="Times New Roman" w:hAnsi="Times New Roman"/>
          <w:sz w:val="24"/>
        </w:rPr>
        <w:t xml:space="preserve"> деятельности и развитие всех видов восприятия, совершенствование </w:t>
      </w:r>
      <w:r>
        <w:rPr>
          <w:rFonts w:ascii="Times New Roman" w:hAnsi="Times New Roman"/>
          <w:sz w:val="24"/>
        </w:rPr>
        <w:t>предметно-операциональной</w:t>
      </w:r>
      <w:r>
        <w:rPr>
          <w:rFonts w:ascii="Times New Roman" w:hAnsi="Times New Roman"/>
          <w:sz w:val="24"/>
        </w:rPr>
        <w:t xml:space="preserve"> и предметно-игровой деятельностей. Уже на </w:t>
      </w:r>
      <w:r>
        <w:rPr>
          <w:rFonts w:ascii="Times New Roman" w:hAnsi="Times New Roman"/>
          <w:sz w:val="24"/>
        </w:rPr>
        <w:t>первомэтапе</w:t>
      </w:r>
      <w:r>
        <w:rPr>
          <w:rFonts w:ascii="Times New Roman" w:hAnsi="Times New Roman"/>
          <w:sz w:val="24"/>
        </w:rPr>
        <w:t xml:space="preserve"> особое внимание следует уделять развитию пространственных ориентировок, начиная с ориентировки в телесном пространстве. </w:t>
      </w:r>
    </w:p>
    <w:p w14:paraId="1D050000">
      <w:pPr>
        <w:widowControl w:val="1"/>
        <w:ind w:left="-15" w:right="343"/>
        <w:rPr>
          <w:rFonts w:ascii="Times New Roman" w:hAnsi="Times New Roman"/>
          <w:sz w:val="24"/>
        </w:rPr>
      </w:pPr>
      <w:r>
        <w:rPr>
          <w:rFonts w:ascii="Times New Roman" w:hAnsi="Times New Roman"/>
          <w:sz w:val="24"/>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14:paraId="1E050000">
      <w:pPr>
        <w:widowControl w:val="1"/>
        <w:ind w:left="-15" w:right="2"/>
        <w:rPr>
          <w:rFonts w:ascii="Times New Roman" w:hAnsi="Times New Roman"/>
          <w:sz w:val="24"/>
        </w:rPr>
      </w:pPr>
      <w:r>
        <w:rPr>
          <w:rFonts w:ascii="Times New Roman" w:hAnsi="Times New Roman"/>
          <w:sz w:val="24"/>
        </w:rPr>
        <w:t xml:space="preserve">На </w:t>
      </w:r>
      <w:r>
        <w:rPr>
          <w:rFonts w:ascii="Times New Roman" w:hAnsi="Times New Roman"/>
          <w:b w:val="1"/>
          <w:sz w:val="24"/>
        </w:rPr>
        <w:t>II этапе</w:t>
      </w:r>
      <w:r>
        <w:rPr>
          <w:rFonts w:ascii="Times New Roman" w:hAnsi="Times New Roman"/>
          <w:sz w:val="24"/>
        </w:rPr>
        <w:t xml:space="preserve"> планируется целенаправленное формирование и развитие высших психических функций. </w:t>
      </w:r>
    </w:p>
    <w:p w14:paraId="1F050000">
      <w:pPr>
        <w:widowControl w:val="1"/>
        <w:spacing w:after="6"/>
        <w:ind w:hanging="10" w:left="-5"/>
        <w:rPr>
          <w:rFonts w:ascii="Times New Roman" w:hAnsi="Times New Roman"/>
          <w:sz w:val="24"/>
        </w:rPr>
      </w:pPr>
      <w:r>
        <w:rPr>
          <w:rFonts w:ascii="Times New Roman" w:hAnsi="Times New Roman"/>
          <w:i w:val="1"/>
          <w:sz w:val="24"/>
        </w:rPr>
        <w:t xml:space="preserve">Необходимыми компонентами являются: </w:t>
      </w:r>
    </w:p>
    <w:p w14:paraId="20050000">
      <w:pPr>
        <w:widowControl w:val="1"/>
        <w:spacing w:after="6"/>
        <w:ind w:hanging="10" w:left="-5"/>
        <w:rPr>
          <w:rFonts w:ascii="Times New Roman" w:hAnsi="Times New Roman"/>
          <w:sz w:val="24"/>
        </w:rPr>
      </w:pPr>
      <w:r>
        <w:rPr>
          <w:rFonts w:ascii="Times New Roman" w:hAnsi="Times New Roman"/>
          <w:i w:val="1"/>
          <w:sz w:val="24"/>
        </w:rPr>
        <w:t xml:space="preserve">развитие коммуникативной деятельности, создание условий для </w:t>
      </w:r>
      <w:r>
        <w:rPr>
          <w:rFonts w:ascii="Times New Roman" w:hAnsi="Times New Roman"/>
          <w:i w:val="1"/>
          <w:sz w:val="24"/>
        </w:rPr>
        <w:t>ситуативн</w:t>
      </w:r>
      <w:r>
        <w:rPr>
          <w:rFonts w:ascii="Times New Roman" w:hAnsi="Times New Roman"/>
          <w:i w:val="1"/>
          <w:sz w:val="24"/>
        </w:rPr>
        <w:t>о</w:t>
      </w:r>
      <w:r>
        <w:rPr>
          <w:rFonts w:ascii="Times New Roman" w:hAnsi="Times New Roman"/>
          <w:i w:val="1"/>
          <w:sz w:val="24"/>
        </w:rPr>
        <w:t>-</w:t>
      </w:r>
      <w:r>
        <w:rPr>
          <w:rFonts w:ascii="Times New Roman" w:hAnsi="Times New Roman"/>
          <w:i w:val="1"/>
          <w:sz w:val="24"/>
        </w:rPr>
        <w:t xml:space="preserve"> делового, </w:t>
      </w:r>
      <w:r>
        <w:rPr>
          <w:rFonts w:ascii="Times New Roman" w:hAnsi="Times New Roman"/>
          <w:i w:val="1"/>
          <w:sz w:val="24"/>
        </w:rPr>
        <w:t>внеситуативно-познавательного</w:t>
      </w:r>
      <w:r>
        <w:rPr>
          <w:rFonts w:ascii="Times New Roman" w:hAnsi="Times New Roman"/>
          <w:i w:val="1"/>
          <w:sz w:val="24"/>
        </w:rPr>
        <w:t xml:space="preserve"> общения. </w:t>
      </w:r>
    </w:p>
    <w:p w14:paraId="21050000">
      <w:pPr>
        <w:widowControl w:val="1"/>
        <w:spacing w:after="0" w:line="264" w:lineRule="auto"/>
        <w:ind w:firstLine="0" w:left="0"/>
        <w:rPr>
          <w:rFonts w:ascii="Times New Roman" w:hAnsi="Times New Roman"/>
          <w:sz w:val="24"/>
        </w:rPr>
      </w:pPr>
      <w:r>
        <w:rPr>
          <w:rFonts w:ascii="Times New Roman" w:hAnsi="Times New Roman"/>
          <w:sz w:val="24"/>
        </w:rPr>
        <w:t xml:space="preserve"> </w:t>
      </w:r>
    </w:p>
    <w:p w14:paraId="22050000">
      <w:pPr>
        <w:widowControl w:val="1"/>
        <w:ind w:left="-15" w:right="2"/>
        <w:rPr>
          <w:rFonts w:ascii="Times New Roman" w:hAnsi="Times New Roman"/>
          <w:sz w:val="24"/>
        </w:rPr>
      </w:pPr>
      <w:r>
        <w:rPr>
          <w:rFonts w:ascii="Times New Roman" w:hAnsi="Times New Roman"/>
          <w:sz w:val="24"/>
        </w:rPr>
        <w:t xml:space="preserve">Совершенствование коммуникативной деятельности осуществляют все педагоги. Важно обеспечить полноценные эмоциональные контакты и сотрудничество </w:t>
      </w:r>
      <w:r>
        <w:rPr>
          <w:rFonts w:ascii="Times New Roman" w:hAnsi="Times New Roman"/>
          <w:sz w:val="24"/>
        </w:rPr>
        <w:t>со</w:t>
      </w:r>
      <w:r>
        <w:rPr>
          <w:rFonts w:ascii="Times New Roman" w:hAnsi="Times New Roman"/>
          <w:sz w:val="24"/>
        </w:rPr>
        <w:t xml:space="preserve"> взрослыми и сверстниками. </w:t>
      </w:r>
    </w:p>
    <w:p w14:paraId="23050000">
      <w:pPr>
        <w:widowControl w:val="1"/>
        <w:spacing w:after="34"/>
        <w:ind w:left="-15" w:right="2"/>
        <w:rPr>
          <w:rFonts w:ascii="Times New Roman" w:hAnsi="Times New Roman"/>
          <w:sz w:val="24"/>
        </w:rPr>
      </w:pPr>
      <w:r>
        <w:rPr>
          <w:rFonts w:ascii="Times New Roman" w:hAnsi="Times New Roman"/>
          <w:sz w:val="24"/>
        </w:rPr>
        <w:t xml:space="preserve">Важно помнить о формировании механизмов психологической адаптации в коллективе сверстников, формировании полноценных межличностных связей; </w:t>
      </w:r>
    </w:p>
    <w:p w14:paraId="24050000">
      <w:pPr>
        <w:widowControl w:val="1"/>
        <w:ind w:firstLine="0" w:left="-15" w:right="2"/>
        <w:rPr>
          <w:rFonts w:ascii="Times New Roman" w:hAnsi="Times New Roman"/>
          <w:sz w:val="24"/>
        </w:rPr>
      </w:pPr>
      <w:r>
        <w:rPr>
          <w:rFonts w:ascii="Times New Roman" w:hAnsi="Times New Roman"/>
          <w:sz w:val="24"/>
        </w:rPr>
        <w:t xml:space="preserve">− сенсорное воспитание и формирование эталонных представлений; </w:t>
      </w:r>
    </w:p>
    <w:p w14:paraId="25050000">
      <w:pPr>
        <w:widowControl w:val="1"/>
        <w:ind w:firstLine="0" w:left="-15" w:right="2"/>
        <w:rPr>
          <w:rFonts w:ascii="Times New Roman" w:hAnsi="Times New Roman"/>
          <w:sz w:val="24"/>
        </w:rPr>
      </w:pPr>
      <w:r>
        <w:rPr>
          <w:rFonts w:ascii="Times New Roman" w:hAnsi="Times New Roman"/>
          <w:sz w:val="24"/>
        </w:rPr>
        <w:t xml:space="preserve">− развитие зрительной и слухоречевой памяти; </w:t>
      </w:r>
    </w:p>
    <w:p w14:paraId="26050000">
      <w:pPr>
        <w:widowControl w:val="1"/>
        <w:ind w:firstLine="0" w:left="-15" w:right="1256"/>
        <w:rPr>
          <w:rFonts w:ascii="Times New Roman" w:hAnsi="Times New Roman"/>
          <w:sz w:val="24"/>
        </w:rPr>
      </w:pPr>
      <w:r>
        <w:rPr>
          <w:rFonts w:ascii="Times New Roman" w:hAnsi="Times New Roman"/>
          <w:sz w:val="24"/>
        </w:rPr>
        <w:t xml:space="preserve">− развитие всех свойств внимания и произвольной регуляции деятельности; − развитие мыслительной деятельности во взаимосвязи с развитием речи: </w:t>
      </w:r>
    </w:p>
    <w:p w14:paraId="27050000">
      <w:pPr>
        <w:widowControl w:val="1"/>
        <w:spacing w:after="33"/>
        <w:ind w:hanging="360" w:left="345" w:right="2"/>
        <w:rPr>
          <w:rFonts w:ascii="Times New Roman" w:hAnsi="Times New Roman"/>
          <w:sz w:val="24"/>
        </w:rPr>
      </w:pPr>
      <w:r>
        <w:rPr>
          <w:rFonts w:ascii="Times New Roman" w:hAnsi="Times New Roman"/>
          <w:sz w:val="24"/>
        </w:rPr>
        <w:t>− стимуляция мыслительной активности, развитие мыслительных операций на уровне наглядного и конкретн</w:t>
      </w:r>
      <w:r>
        <w:rPr>
          <w:rFonts w:ascii="Times New Roman" w:hAnsi="Times New Roman"/>
          <w:sz w:val="24"/>
        </w:rPr>
        <w:t>о-</w:t>
      </w:r>
      <w:r>
        <w:rPr>
          <w:rFonts w:ascii="Times New Roman" w:hAnsi="Times New Roman"/>
          <w:sz w:val="24"/>
        </w:rPr>
        <w:t xml:space="preserve"> понятийного, а также элементарного умозаключающего мышления; </w:t>
      </w:r>
    </w:p>
    <w:p w14:paraId="28050000">
      <w:pPr>
        <w:widowControl w:val="1"/>
        <w:ind w:firstLine="0" w:left="-15" w:right="2"/>
        <w:rPr>
          <w:rFonts w:ascii="Times New Roman" w:hAnsi="Times New Roman"/>
          <w:sz w:val="24"/>
        </w:rPr>
      </w:pPr>
      <w:r>
        <w:rPr>
          <w:rFonts w:ascii="Times New Roman" w:hAnsi="Times New Roman"/>
          <w:sz w:val="24"/>
        </w:rPr>
        <w:t xml:space="preserve">− развитие всех сторон речи: ее функций и формирование языковых средств: </w:t>
      </w:r>
    </w:p>
    <w:p w14:paraId="29050000">
      <w:pPr>
        <w:widowControl w:val="1"/>
        <w:ind w:firstLine="0" w:left="-15" w:right="2"/>
        <w:rPr>
          <w:rFonts w:ascii="Times New Roman" w:hAnsi="Times New Roman"/>
          <w:sz w:val="24"/>
        </w:rPr>
      </w:pPr>
      <w:r>
        <w:rPr>
          <w:rFonts w:ascii="Times New Roman" w:hAnsi="Times New Roman"/>
          <w:sz w:val="24"/>
        </w:rPr>
        <w:t xml:space="preserve">− усвоение </w:t>
      </w:r>
      <w:r>
        <w:rPr>
          <w:rFonts w:ascii="Times New Roman" w:hAnsi="Times New Roman"/>
          <w:sz w:val="24"/>
        </w:rPr>
        <w:tab/>
      </w:r>
      <w:r>
        <w:rPr>
          <w:rFonts w:ascii="Times New Roman" w:hAnsi="Times New Roman"/>
          <w:sz w:val="24"/>
        </w:rPr>
        <w:t xml:space="preserve">лексико-грамматических </w:t>
      </w:r>
      <w:r>
        <w:rPr>
          <w:rFonts w:ascii="Times New Roman" w:hAnsi="Times New Roman"/>
          <w:sz w:val="24"/>
        </w:rPr>
        <w:tab/>
      </w:r>
      <w:r>
        <w:rPr>
          <w:rFonts w:ascii="Times New Roman" w:hAnsi="Times New Roman"/>
          <w:sz w:val="24"/>
        </w:rPr>
        <w:t xml:space="preserve">категорий, </w:t>
      </w:r>
      <w:r>
        <w:rPr>
          <w:rFonts w:ascii="Times New Roman" w:hAnsi="Times New Roman"/>
          <w:sz w:val="24"/>
        </w:rPr>
        <w:tab/>
      </w:r>
      <w:r>
        <w:rPr>
          <w:rFonts w:ascii="Times New Roman" w:hAnsi="Times New Roman"/>
          <w:sz w:val="24"/>
        </w:rPr>
        <w:t xml:space="preserve">развитие </w:t>
      </w:r>
      <w:r>
        <w:rPr>
          <w:rFonts w:ascii="Times New Roman" w:hAnsi="Times New Roman"/>
          <w:sz w:val="24"/>
        </w:rPr>
        <w:tab/>
      </w:r>
      <w:r>
        <w:rPr>
          <w:rFonts w:ascii="Times New Roman" w:hAnsi="Times New Roman"/>
          <w:sz w:val="24"/>
        </w:rPr>
        <w:t xml:space="preserve">понимания </w:t>
      </w:r>
      <w:r>
        <w:rPr>
          <w:rFonts w:ascii="Times New Roman" w:hAnsi="Times New Roman"/>
          <w:sz w:val="24"/>
        </w:rPr>
        <w:tab/>
      </w:r>
      <w:r>
        <w:rPr>
          <w:rFonts w:ascii="Times New Roman" w:hAnsi="Times New Roman"/>
          <w:sz w:val="24"/>
        </w:rPr>
        <w:t xml:space="preserve">сложных </w:t>
      </w:r>
      <w:r>
        <w:rPr>
          <w:rFonts w:ascii="Times New Roman" w:hAnsi="Times New Roman"/>
          <w:sz w:val="24"/>
        </w:rPr>
        <w:t>предложнопадежных</w:t>
      </w:r>
      <w:r>
        <w:rPr>
          <w:rFonts w:ascii="Times New Roman" w:hAnsi="Times New Roman"/>
          <w:sz w:val="24"/>
        </w:rPr>
        <w:t xml:space="preserve">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 целенаправленное формирование предметной и игровой деятельностей. </w:t>
      </w:r>
    </w:p>
    <w:p w14:paraId="2A050000">
      <w:pPr>
        <w:widowControl w:val="1"/>
        <w:ind w:left="-15" w:right="2"/>
        <w:rPr>
          <w:rFonts w:ascii="Times New Roman" w:hAnsi="Times New Roman"/>
          <w:sz w:val="24"/>
        </w:rPr>
      </w:pPr>
      <w:r>
        <w:rPr>
          <w:rFonts w:ascii="Times New Roman" w:hAnsi="Times New Roman"/>
          <w:sz w:val="24"/>
        </w:rPr>
        <w:t xml:space="preserve">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 В процессе работы не следует забывать о развитии творческих способностей. </w:t>
      </w:r>
    </w:p>
    <w:p w14:paraId="2B050000">
      <w:pPr>
        <w:widowControl w:val="1"/>
        <w:ind w:left="-15" w:right="2"/>
        <w:rPr>
          <w:rFonts w:ascii="Times New Roman" w:hAnsi="Times New Roman"/>
          <w:sz w:val="24"/>
        </w:rPr>
      </w:pPr>
      <w:r>
        <w:rPr>
          <w:rFonts w:ascii="Times New Roman" w:hAnsi="Times New Roman"/>
          <w:sz w:val="24"/>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 </w:t>
      </w:r>
    </w:p>
    <w:p w14:paraId="2C050000">
      <w:pPr>
        <w:widowControl w:val="1"/>
        <w:ind w:left="-15" w:right="2"/>
        <w:rPr>
          <w:rFonts w:ascii="Times New Roman" w:hAnsi="Times New Roman"/>
          <w:sz w:val="24"/>
        </w:rPr>
      </w:pPr>
      <w:r>
        <w:rPr>
          <w:rFonts w:ascii="Times New Roman" w:hAnsi="Times New Roman"/>
          <w:sz w:val="24"/>
        </w:rPr>
        <w:t xml:space="preserve">Общая задача всех участников коррекционно-педагогического процесса - формирование ведущих видов деятельности ребенка, их мотивационных, </w:t>
      </w:r>
      <w:r>
        <w:rPr>
          <w:rFonts w:ascii="Times New Roman" w:hAnsi="Times New Roman"/>
          <w:sz w:val="24"/>
        </w:rPr>
        <w:t>ориентировочнооперационных</w:t>
      </w:r>
      <w:r>
        <w:rPr>
          <w:rFonts w:ascii="Times New Roman" w:hAnsi="Times New Roman"/>
          <w:sz w:val="24"/>
        </w:rPr>
        <w:t xml:space="preserve"> и регуляционных компонентов. </w:t>
      </w:r>
    </w:p>
    <w:p w14:paraId="2D050000">
      <w:pPr>
        <w:widowControl w:val="1"/>
        <w:ind w:left="-15" w:right="2"/>
        <w:rPr>
          <w:rFonts w:ascii="Times New Roman" w:hAnsi="Times New Roman"/>
          <w:sz w:val="24"/>
        </w:rPr>
      </w:pPr>
      <w:r>
        <w:rPr>
          <w:rFonts w:ascii="Times New Roman" w:hAnsi="Times New Roman"/>
          <w:sz w:val="24"/>
        </w:rPr>
        <w:t xml:space="preserve">Развитие </w:t>
      </w:r>
      <w:r>
        <w:rPr>
          <w:rFonts w:ascii="Times New Roman" w:hAnsi="Times New Roman"/>
          <w:sz w:val="24"/>
        </w:rPr>
        <w:t>саморегуляции</w:t>
      </w:r>
      <w:r>
        <w:rPr>
          <w:rFonts w:ascii="Times New Roman" w:hAnsi="Times New Roman"/>
          <w:sz w:val="24"/>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14:paraId="2E050000">
      <w:pPr>
        <w:widowControl w:val="1"/>
        <w:ind w:left="-15" w:right="2"/>
        <w:rPr>
          <w:rFonts w:ascii="Times New Roman" w:hAnsi="Times New Roman"/>
          <w:sz w:val="24"/>
        </w:rPr>
      </w:pPr>
      <w:r>
        <w:rPr>
          <w:rFonts w:ascii="Times New Roman" w:hAnsi="Times New Roman"/>
          <w:sz w:val="24"/>
        </w:rPr>
        <w:t xml:space="preserve">Важным направлением является развитие эмоционально-личностной сферы, </w:t>
      </w:r>
      <w:r>
        <w:rPr>
          <w:rFonts w:ascii="Times New Roman" w:hAnsi="Times New Roman"/>
          <w:sz w:val="24"/>
        </w:rPr>
        <w:t>псих</w:t>
      </w:r>
      <w:r>
        <w:rPr>
          <w:rFonts w:ascii="Times New Roman" w:hAnsi="Times New Roman"/>
          <w:sz w:val="24"/>
        </w:rPr>
        <w:t>о</w:t>
      </w:r>
      <w:r>
        <w:rPr>
          <w:rFonts w:ascii="Times New Roman" w:hAnsi="Times New Roman"/>
          <w:sz w:val="24"/>
        </w:rPr>
        <w:t>-</w:t>
      </w:r>
      <w:r>
        <w:rPr>
          <w:rFonts w:ascii="Times New Roman" w:hAnsi="Times New Roman"/>
          <w:sz w:val="24"/>
        </w:rPr>
        <w:t xml:space="preserve"> коррекционная работа по преодолению эмоционально-волевой незрелости, негативных черт формирующегося характера, поведенческих отклонений. </w:t>
      </w:r>
    </w:p>
    <w:p w14:paraId="2F050000">
      <w:pPr>
        <w:widowControl w:val="1"/>
        <w:ind w:left="-15" w:right="2"/>
        <w:rPr>
          <w:rFonts w:ascii="Times New Roman" w:hAnsi="Times New Roman"/>
          <w:sz w:val="24"/>
        </w:rPr>
      </w:pPr>
      <w:r>
        <w:rPr>
          <w:rFonts w:ascii="Times New Roman" w:hAnsi="Times New Roman"/>
          <w:b w:val="1"/>
          <w:sz w:val="24"/>
        </w:rPr>
        <w:t>III этап</w:t>
      </w:r>
      <w:r>
        <w:rPr>
          <w:rFonts w:ascii="Times New Roman" w:hAnsi="Times New Roman"/>
          <w:sz w:val="24"/>
        </w:rPr>
        <w:t xml:space="preserve"> - вся работа строится с ориентацией на развитие возможностей ребенка к достижению целевых ориентиров ДО и формирование школьн</w:t>
      </w:r>
      <w:r>
        <w:rPr>
          <w:rFonts w:ascii="Times New Roman" w:hAnsi="Times New Roman"/>
          <w:sz w:val="24"/>
        </w:rPr>
        <w:t>о-</w:t>
      </w:r>
      <w:r>
        <w:rPr>
          <w:rFonts w:ascii="Times New Roman" w:hAnsi="Times New Roman"/>
          <w:sz w:val="24"/>
        </w:rPr>
        <w:t xml:space="preserve"> значимых навыков, основных компонентов психологической готовности к школьному обучению. </w:t>
      </w:r>
    </w:p>
    <w:p w14:paraId="30050000">
      <w:pPr>
        <w:widowControl w:val="1"/>
        <w:ind w:left="-15" w:right="2"/>
        <w:rPr>
          <w:rFonts w:ascii="Times New Roman" w:hAnsi="Times New Roman"/>
          <w:sz w:val="24"/>
        </w:rPr>
      </w:pPr>
      <w:r>
        <w:rPr>
          <w:rFonts w:ascii="Times New Roman" w:hAnsi="Times New Roman"/>
          <w:sz w:val="24"/>
        </w:rPr>
        <w:t xml:space="preserve">Особое внимание уделяется развитию мыслительных операций, </w:t>
      </w:r>
      <w:r>
        <w:rPr>
          <w:rFonts w:ascii="Times New Roman" w:hAnsi="Times New Roman"/>
          <w:sz w:val="24"/>
        </w:rPr>
        <w:t>конкретнопонятийного</w:t>
      </w:r>
      <w:r>
        <w:rPr>
          <w:rFonts w:ascii="Times New Roman" w:hAnsi="Times New Roman"/>
          <w:sz w:val="24"/>
        </w:rPr>
        <w:t xml:space="preserve">, элементарного умозаключающего мышления, формированию обобщающих понятий, обогащению и систематизации представлений об окружающем мире. </w:t>
      </w:r>
    </w:p>
    <w:p w14:paraId="31050000">
      <w:pPr>
        <w:widowControl w:val="1"/>
        <w:ind w:left="-15" w:right="2"/>
        <w:rPr>
          <w:rFonts w:ascii="Times New Roman" w:hAnsi="Times New Roman"/>
          <w:sz w:val="24"/>
        </w:rPr>
      </w:pPr>
      <w:r>
        <w:rPr>
          <w:rFonts w:ascii="Times New Roman" w:hAnsi="Times New Roman"/>
          <w:sz w:val="24"/>
        </w:rPr>
        <w:t>Преодоление недостатков в речевом развитии - важнейшая задача в работе логопеда, учител</w:t>
      </w:r>
      <w:r>
        <w:rPr>
          <w:rFonts w:ascii="Times New Roman" w:hAnsi="Times New Roman"/>
          <w:sz w:val="24"/>
        </w:rPr>
        <w:t>я-</w:t>
      </w:r>
      <w:r>
        <w:rPr>
          <w:rFonts w:ascii="Times New Roman" w:hAnsi="Times New Roman"/>
          <w:sz w:val="24"/>
        </w:rPr>
        <w:t xml:space="preserve"> 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w:t>
      </w:r>
    </w:p>
    <w:p w14:paraId="32050000">
      <w:pPr>
        <w:widowControl w:val="1"/>
        <w:ind w:left="-15" w:right="2"/>
        <w:rPr>
          <w:rFonts w:ascii="Times New Roman" w:hAnsi="Times New Roman"/>
          <w:sz w:val="24"/>
        </w:rPr>
      </w:pPr>
      <w:r>
        <w:rPr>
          <w:rFonts w:ascii="Times New Roman" w:hAnsi="Times New Roman"/>
          <w:sz w:val="24"/>
        </w:rPr>
        <w:t xml:space="preserve">У детей с задержкой </w:t>
      </w:r>
      <w:r>
        <w:rPr>
          <w:rFonts w:ascii="Times New Roman" w:hAnsi="Times New Roman"/>
          <w:sz w:val="24"/>
        </w:rPr>
        <w:t>психо-речевого</w:t>
      </w:r>
      <w:r>
        <w:rPr>
          <w:rFonts w:ascii="Times New Roman" w:hAnsi="Times New Roman"/>
          <w:sz w:val="24"/>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14:paraId="33050000">
      <w:pPr>
        <w:widowControl w:val="1"/>
        <w:ind w:left="-15" w:right="2"/>
        <w:rPr>
          <w:rFonts w:ascii="Times New Roman" w:hAnsi="Times New Roman"/>
          <w:sz w:val="24"/>
        </w:rPr>
      </w:pPr>
      <w:r>
        <w:rPr>
          <w:rFonts w:ascii="Times New Roman" w:hAnsi="Times New Roman"/>
          <w:sz w:val="24"/>
        </w:rPr>
        <w:t xml:space="preserve">Одной из важнейших задач на этапе подготовки к школе является обучение </w:t>
      </w:r>
      <w:r>
        <w:rPr>
          <w:rFonts w:ascii="Times New Roman" w:hAnsi="Times New Roman"/>
          <w:sz w:val="24"/>
        </w:rPr>
        <w:t>звук</w:t>
      </w:r>
      <w:r>
        <w:rPr>
          <w:rFonts w:ascii="Times New Roman" w:hAnsi="Times New Roman"/>
          <w:sz w:val="24"/>
        </w:rPr>
        <w:t>о</w:t>
      </w:r>
      <w:r>
        <w:rPr>
          <w:rFonts w:ascii="Times New Roman" w:hAnsi="Times New Roman"/>
          <w:sz w:val="24"/>
        </w:rPr>
        <w:t>-</w:t>
      </w:r>
      <w:r>
        <w:rPr>
          <w:rFonts w:ascii="Times New Roman" w:hAnsi="Times New Roman"/>
          <w:sz w:val="24"/>
        </w:rPr>
        <w:t xml:space="preserve"> 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r>
        <w:rPr>
          <w:rFonts w:ascii="Times New Roman" w:hAnsi="Times New Roman"/>
          <w:sz w:val="24"/>
        </w:rPr>
        <w:t>внеситуативн</w:t>
      </w:r>
      <w:r>
        <w:rPr>
          <w:rFonts w:ascii="Times New Roman" w:hAnsi="Times New Roman"/>
          <w:sz w:val="24"/>
        </w:rPr>
        <w:t>о</w:t>
      </w:r>
      <w:r>
        <w:rPr>
          <w:rFonts w:ascii="Times New Roman" w:hAnsi="Times New Roman"/>
          <w:sz w:val="24"/>
        </w:rPr>
        <w:t>-</w:t>
      </w:r>
      <w:r>
        <w:rPr>
          <w:rFonts w:ascii="Times New Roman" w:hAnsi="Times New Roman"/>
          <w:sz w:val="24"/>
        </w:rPr>
        <w:t xml:space="preserve"> познавательного и </w:t>
      </w:r>
      <w:r>
        <w:rPr>
          <w:rFonts w:ascii="Times New Roman" w:hAnsi="Times New Roman"/>
          <w:sz w:val="24"/>
        </w:rPr>
        <w:t>внеситуативно-личностного</w:t>
      </w:r>
      <w:r>
        <w:rPr>
          <w:rFonts w:ascii="Times New Roman" w:hAnsi="Times New Roman"/>
          <w:sz w:val="24"/>
        </w:rPr>
        <w:t xml:space="preserve"> общения. </w:t>
      </w:r>
    </w:p>
    <w:p w14:paraId="34050000">
      <w:pPr>
        <w:widowControl w:val="1"/>
        <w:ind w:left="-15" w:right="2"/>
        <w:rPr>
          <w:rFonts w:ascii="Times New Roman" w:hAnsi="Times New Roman"/>
          <w:sz w:val="24"/>
        </w:rPr>
      </w:pPr>
      <w:r>
        <w:rPr>
          <w:rFonts w:ascii="Times New Roman" w:hAnsi="Times New Roman"/>
          <w:sz w:val="24"/>
        </w:rPr>
        <w:t xml:space="preserve">Психологическая коррекция предусматривает развитие образа Я, предупреждение и преодоление недостатков в </w:t>
      </w:r>
      <w:r>
        <w:rPr>
          <w:rFonts w:ascii="Times New Roman" w:hAnsi="Times New Roman"/>
          <w:sz w:val="24"/>
        </w:rPr>
        <w:t>эмоционально-личностной</w:t>
      </w:r>
      <w:r>
        <w:rPr>
          <w:rFonts w:ascii="Times New Roman" w:hAnsi="Times New Roman"/>
          <w:sz w:val="24"/>
        </w:rPr>
        <w:t xml:space="preserve">, волевой и поведенческой сферах. </w:t>
      </w:r>
    </w:p>
    <w:p w14:paraId="35050000">
      <w:pPr>
        <w:widowControl w:val="1"/>
        <w:ind w:left="-15" w:right="2"/>
        <w:rPr>
          <w:rFonts w:ascii="Times New Roman" w:hAnsi="Times New Roman"/>
          <w:sz w:val="24"/>
        </w:rPr>
      </w:pPr>
      <w:r>
        <w:rPr>
          <w:rFonts w:ascii="Times New Roman" w:hAnsi="Times New Roman"/>
          <w:sz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w:t>
      </w:r>
      <w:r>
        <w:rPr>
          <w:rFonts w:ascii="Times New Roman" w:hAnsi="Times New Roman"/>
          <w:sz w:val="24"/>
        </w:rPr>
        <w:t>аутистических</w:t>
      </w:r>
      <w:r>
        <w:rPr>
          <w:rFonts w:ascii="Times New Roman" w:hAnsi="Times New Roman"/>
          <w:sz w:val="24"/>
        </w:rPr>
        <w:t xml:space="preserve"> проявлений. </w:t>
      </w:r>
    </w:p>
    <w:p w14:paraId="36050000">
      <w:pPr>
        <w:widowControl w:val="1"/>
        <w:ind w:left="-15" w:right="2"/>
        <w:rPr>
          <w:rFonts w:ascii="Times New Roman" w:hAnsi="Times New Roman"/>
          <w:sz w:val="24"/>
        </w:rPr>
      </w:pPr>
      <w:r>
        <w:rPr>
          <w:rFonts w:ascii="Times New Roman" w:hAnsi="Times New Roman"/>
          <w:sz w:val="24"/>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14:paraId="37050000">
      <w:pPr>
        <w:widowControl w:val="1"/>
        <w:ind w:left="-15" w:right="2"/>
        <w:rPr>
          <w:rFonts w:ascii="Times New Roman" w:hAnsi="Times New Roman"/>
          <w:sz w:val="24"/>
        </w:rPr>
      </w:pPr>
      <w:r>
        <w:rPr>
          <w:rFonts w:ascii="Times New Roman" w:hAnsi="Times New Roman"/>
          <w:sz w:val="24"/>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14:paraId="38050000">
      <w:pPr>
        <w:widowControl w:val="1"/>
        <w:ind w:left="-15" w:right="2"/>
        <w:rPr>
          <w:rFonts w:ascii="Times New Roman" w:hAnsi="Times New Roman"/>
          <w:sz w:val="24"/>
        </w:rPr>
      </w:pPr>
      <w:r>
        <w:rPr>
          <w:rFonts w:ascii="Times New Roman" w:hAnsi="Times New Roman"/>
          <w:sz w:val="24"/>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14:paraId="39050000">
      <w:pPr>
        <w:widowControl w:val="1"/>
        <w:ind w:left="-15" w:right="2"/>
        <w:rPr>
          <w:rFonts w:ascii="Times New Roman" w:hAnsi="Times New Roman"/>
          <w:sz w:val="24"/>
        </w:rPr>
      </w:pPr>
      <w:r>
        <w:rPr>
          <w:rFonts w:ascii="Times New Roman" w:hAnsi="Times New Roman"/>
          <w:sz w:val="24"/>
        </w:rPr>
        <w:t xml:space="preserve">ФГОС </w:t>
      </w:r>
      <w:r>
        <w:rPr>
          <w:rFonts w:ascii="Times New Roman" w:hAnsi="Times New Roman"/>
          <w:sz w:val="24"/>
        </w:rPr>
        <w:t>ДО</w:t>
      </w:r>
      <w:r>
        <w:rPr>
          <w:rFonts w:ascii="Times New Roman" w:hAnsi="Times New Roman"/>
          <w:sz w:val="24"/>
        </w:rPr>
        <w:t xml:space="preserve"> регламентирует </w:t>
      </w:r>
      <w:r>
        <w:rPr>
          <w:rFonts w:ascii="Times New Roman" w:hAnsi="Times New Roman"/>
          <w:sz w:val="24"/>
        </w:rPr>
        <w:t>диагностическую</w:t>
      </w:r>
      <w:r>
        <w:rPr>
          <w:rFonts w:ascii="Times New Roman" w:hAnsi="Times New Roman"/>
          <w:sz w:val="24"/>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14:paraId="3A050000">
      <w:pPr>
        <w:widowControl w:val="1"/>
        <w:ind w:firstLine="0" w:left="720" w:right="2"/>
        <w:rPr>
          <w:rFonts w:ascii="Times New Roman" w:hAnsi="Times New Roman"/>
          <w:sz w:val="24"/>
        </w:rPr>
      </w:pPr>
      <w:r>
        <w:rPr>
          <w:rFonts w:ascii="Times New Roman" w:hAnsi="Times New Roman"/>
          <w:sz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3B050000">
      <w:pPr>
        <w:widowControl w:val="1"/>
        <w:ind w:left="-15" w:right="2"/>
        <w:rPr>
          <w:rFonts w:ascii="Times New Roman" w:hAnsi="Times New Roman"/>
          <w:sz w:val="24"/>
        </w:rPr>
      </w:pPr>
      <w:r>
        <w:rPr>
          <w:rFonts w:ascii="Times New Roman" w:hAnsi="Times New Roman"/>
          <w:sz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 </w:t>
      </w:r>
    </w:p>
    <w:p w14:paraId="3C050000">
      <w:pPr>
        <w:widowControl w:val="1"/>
        <w:ind w:left="-15" w:right="2"/>
        <w:rPr>
          <w:rFonts w:ascii="Times New Roman" w:hAnsi="Times New Roman"/>
          <w:sz w:val="24"/>
        </w:rPr>
      </w:pPr>
      <w:r>
        <w:rPr>
          <w:rFonts w:ascii="Times New Roman" w:hAnsi="Times New Roman"/>
          <w:sz w:val="24"/>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w:t>
      </w:r>
      <w:r>
        <w:rPr>
          <w:rFonts w:ascii="Times New Roman" w:hAnsi="Times New Roman"/>
          <w:sz w:val="24"/>
        </w:rPr>
        <w:t>коррекционно</w:t>
      </w:r>
      <w:r>
        <w:rPr>
          <w:rFonts w:ascii="Times New Roman" w:hAnsi="Times New Roman"/>
          <w:sz w:val="24"/>
        </w:rPr>
        <w:t xml:space="preserve"> развивающих и воспитательно-образовательных мероприятий. При этом диагностика не ориентирована на оценку достижения детьми целевых ориентиров </w:t>
      </w:r>
      <w:r>
        <w:rPr>
          <w:rFonts w:ascii="Times New Roman" w:hAnsi="Times New Roman"/>
          <w:sz w:val="24"/>
        </w:rPr>
        <w:t>ДО</w:t>
      </w:r>
      <w:r>
        <w:rPr>
          <w:rFonts w:ascii="Times New Roman" w:hAnsi="Times New Roman"/>
          <w:sz w:val="24"/>
        </w:rPr>
        <w:t xml:space="preserve">.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r>
        <w:rPr>
          <w:rFonts w:ascii="Times New Roman" w:hAnsi="Times New Roman"/>
          <w:sz w:val="24"/>
        </w:rPr>
        <w:t>содержания</w:t>
      </w:r>
      <w:r>
        <w:rPr>
          <w:rFonts w:ascii="Times New Roman" w:hAnsi="Times New Roman"/>
          <w:sz w:val="24"/>
        </w:rPr>
        <w:t xml:space="preserve"> с учетом имеющихся у ребенка знаний, умений, навыков, освоенных на предыдущем этапе образовательной деятельности. </w:t>
      </w:r>
    </w:p>
    <w:p w14:paraId="3D050000">
      <w:pPr>
        <w:widowControl w:val="1"/>
        <w:ind w:left="-15" w:right="2"/>
        <w:rPr>
          <w:rFonts w:ascii="Times New Roman" w:hAnsi="Times New Roman"/>
          <w:sz w:val="24"/>
        </w:rPr>
      </w:pPr>
      <w:r>
        <w:rPr>
          <w:rFonts w:ascii="Times New Roman" w:hAnsi="Times New Roman"/>
          <w:sz w:val="24"/>
        </w:rPr>
        <w:t xml:space="preserve">Технология психолого-педагогического сопровождения детей с ЗПР предполагает решение следующих задач в рамках диагностической работы: </w:t>
      </w:r>
      <w:r>
        <w:rPr>
          <w:rFonts w:ascii="Times New Roman" w:hAnsi="Times New Roman"/>
          <w:sz w:val="24"/>
        </w:rPr>
        <w:t xml:space="preserve">изучение и анализ данных и рекомендаций, представленных в заключении </w:t>
      </w:r>
      <w:r>
        <w:rPr>
          <w:rFonts w:ascii="Times New Roman" w:hAnsi="Times New Roman"/>
          <w:sz w:val="24"/>
        </w:rPr>
        <w:t>психолог</w:t>
      </w:r>
      <w:r>
        <w:rPr>
          <w:rFonts w:ascii="Times New Roman" w:hAnsi="Times New Roman"/>
          <w:sz w:val="24"/>
        </w:rPr>
        <w:t>о</w:t>
      </w:r>
      <w:r>
        <w:rPr>
          <w:rFonts w:ascii="Times New Roman" w:hAnsi="Times New Roman"/>
          <w:sz w:val="24"/>
        </w:rPr>
        <w:t>-</w:t>
      </w:r>
      <w:r>
        <w:rPr>
          <w:rFonts w:ascii="Times New Roman" w:hAnsi="Times New Roman"/>
          <w:sz w:val="24"/>
        </w:rPr>
        <w:t xml:space="preserve"> медико-педагогической комиссии; </w:t>
      </w:r>
      <w:r>
        <w:rPr>
          <w:rFonts w:ascii="Times New Roman" w:hAnsi="Times New Roman"/>
          <w:sz w:val="24"/>
        </w:rPr>
        <w:t xml:space="preserve">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с учетом   данных   психолого-педагогической   диагностики   определение  </w:t>
      </w:r>
      <w:r>
        <w:rPr>
          <w:rFonts w:ascii="Times New Roman" w:hAnsi="Times New Roman"/>
          <w:sz w:val="24"/>
        </w:rPr>
        <w:t xml:space="preserve">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изучение социальной ситуации развития и условий семейного воспитания детей </w:t>
      </w:r>
      <w:r>
        <w:rPr>
          <w:rFonts w:ascii="Times New Roman" w:hAnsi="Times New Roman"/>
          <w:sz w:val="24"/>
        </w:rPr>
        <w:t>с</w:t>
      </w:r>
      <w:r>
        <w:rPr>
          <w:rFonts w:ascii="Times New Roman" w:hAnsi="Times New Roman"/>
          <w:sz w:val="24"/>
        </w:rPr>
        <w:t xml:space="preserve"> </w:t>
      </w:r>
      <w:r>
        <w:rPr>
          <w:rFonts w:ascii="Times New Roman" w:hAnsi="Times New Roman"/>
          <w:sz w:val="24"/>
        </w:rPr>
        <w:t xml:space="preserve">ЗПР; изучение динамики развития ребенка в условиях коррекционно-развивающего </w:t>
      </w:r>
      <w:r>
        <w:rPr>
          <w:rFonts w:ascii="Times New Roman" w:hAnsi="Times New Roman"/>
          <w:sz w:val="24"/>
        </w:rPr>
        <w:t xml:space="preserve">обучения, определение его образовательного маршрута;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14:paraId="3E050000">
      <w:pPr>
        <w:widowControl w:val="1"/>
        <w:ind w:firstLine="0" w:left="0" w:right="2"/>
        <w:jc w:val="left"/>
        <w:rPr>
          <w:rFonts w:ascii="Times New Roman" w:hAnsi="Times New Roman"/>
          <w:sz w:val="24"/>
        </w:rPr>
      </w:pPr>
      <w:r>
        <w:rPr>
          <w:rFonts w:ascii="Times New Roman" w:hAnsi="Times New Roman"/>
          <w:sz w:val="24"/>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r>
        <w:rPr>
          <w:rFonts w:ascii="Times New Roman" w:hAnsi="Times New Roman"/>
          <w:sz w:val="24"/>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r>
        <w:rPr>
          <w:rFonts w:ascii="Times New Roman" w:hAnsi="Times New Roman"/>
          <w:sz w:val="24"/>
        </w:rPr>
        <w:t>диагностико-мониторинговой</w:t>
      </w:r>
      <w:r>
        <w:rPr>
          <w:rFonts w:ascii="Times New Roman" w:hAnsi="Times New Roman"/>
          <w:sz w:val="24"/>
        </w:rPr>
        <w:t xml:space="preserve"> деятельности: диагностическое и контрольно-мониторинговое. </w:t>
      </w:r>
      <w:r>
        <w:rPr>
          <w:rFonts w:ascii="Times New Roman" w:hAnsi="Times New Roman"/>
          <w:sz w:val="24"/>
        </w:rPr>
        <w:t xml:space="preserve">Диагностическая работа строится с опорой на основные </w:t>
      </w:r>
      <w:r>
        <w:rPr>
          <w:rFonts w:ascii="Times New Roman" w:hAnsi="Times New Roman"/>
          <w:sz w:val="24"/>
        </w:rPr>
        <w:t>психолого</w:t>
      </w:r>
      <w:r>
        <w:rPr>
          <w:rFonts w:ascii="Times New Roman" w:hAnsi="Times New Roman"/>
          <w:sz w:val="24"/>
        </w:rPr>
        <w:t xml:space="preserve"> диагностические принципы, признанные отечественной специальной психологией и коррекционной педагогикой и раскрытые в трудах Л.С. </w:t>
      </w:r>
      <w:r>
        <w:rPr>
          <w:rFonts w:ascii="Times New Roman" w:hAnsi="Times New Roman"/>
          <w:sz w:val="24"/>
        </w:rPr>
        <w:t>Выготского</w:t>
      </w:r>
      <w:r>
        <w:rPr>
          <w:rFonts w:ascii="Times New Roman" w:hAnsi="Times New Roman"/>
          <w:sz w:val="24"/>
        </w:rPr>
        <w:t xml:space="preserve">, А.Р. </w:t>
      </w:r>
      <w:r>
        <w:rPr>
          <w:rFonts w:ascii="Times New Roman" w:hAnsi="Times New Roman"/>
          <w:sz w:val="24"/>
        </w:rPr>
        <w:t>Лурии</w:t>
      </w:r>
      <w:r>
        <w:rPr>
          <w:rFonts w:ascii="Times New Roman" w:hAnsi="Times New Roman"/>
          <w:sz w:val="24"/>
        </w:rPr>
        <w:t xml:space="preserve">, В.И. </w:t>
      </w:r>
      <w:r>
        <w:rPr>
          <w:rFonts w:ascii="Times New Roman" w:hAnsi="Times New Roman"/>
          <w:sz w:val="24"/>
        </w:rPr>
        <w:t>Лубовского</w:t>
      </w:r>
      <w:r>
        <w:rPr>
          <w:rFonts w:ascii="Times New Roman" w:hAnsi="Times New Roman"/>
          <w:sz w:val="24"/>
        </w:rPr>
        <w:t xml:space="preserve">, Д. Б. </w:t>
      </w:r>
      <w:r>
        <w:rPr>
          <w:rFonts w:ascii="Times New Roman" w:hAnsi="Times New Roman"/>
          <w:sz w:val="24"/>
        </w:rPr>
        <w:t>Эльконина</w:t>
      </w:r>
      <w:r>
        <w:rPr>
          <w:rFonts w:ascii="Times New Roman" w:hAnsi="Times New Roman"/>
          <w:sz w:val="24"/>
        </w:rPr>
        <w:t xml:space="preserve"> и др.: </w:t>
      </w:r>
    </w:p>
    <w:p w14:paraId="3F050000">
      <w:pPr>
        <w:widowControl w:val="1"/>
        <w:ind w:hanging="466" w:left="466" w:right="2"/>
        <w:jc w:val="left"/>
        <w:rPr>
          <w:rFonts w:ascii="Times New Roman" w:hAnsi="Times New Roman"/>
          <w:sz w:val="24"/>
        </w:rPr>
      </w:pPr>
      <w:r>
        <w:rPr>
          <w:rFonts w:ascii="Times New Roman" w:hAnsi="Times New Roman"/>
          <w:sz w:val="24"/>
        </w:rPr>
        <w:t xml:space="preserve">Принцип комплексного подхода -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14:paraId="40050000">
      <w:pPr>
        <w:widowControl w:val="1"/>
        <w:ind w:hanging="1225" w:left="1083" w:right="2"/>
        <w:jc w:val="left"/>
        <w:rPr>
          <w:rFonts w:ascii="Times New Roman" w:hAnsi="Times New Roman"/>
          <w:sz w:val="24"/>
        </w:rPr>
      </w:pPr>
      <w:r>
        <w:rPr>
          <w:rFonts w:ascii="Times New Roman" w:hAnsi="Times New Roman"/>
          <w:sz w:val="24"/>
        </w:rPr>
        <w:t xml:space="preserve">Принцип системного подхода - анализ структуры дефекта и иерархии нарушений, а также компенсаторных возможностей; </w:t>
      </w:r>
    </w:p>
    <w:p w14:paraId="41050000">
      <w:pPr>
        <w:widowControl w:val="1"/>
        <w:ind w:hanging="1225" w:left="374" w:right="2"/>
        <w:jc w:val="left"/>
        <w:rPr>
          <w:rFonts w:ascii="Times New Roman" w:hAnsi="Times New Roman"/>
          <w:sz w:val="24"/>
        </w:rPr>
      </w:pPr>
      <w:r>
        <w:rPr>
          <w:rFonts w:ascii="Times New Roman" w:hAnsi="Times New Roman"/>
          <w:sz w:val="24"/>
        </w:rPr>
        <w:t xml:space="preserve">           Принцип единства качественного и количественного анализа результатов обследования: анализ процесса деятельности, учета особенностей мотивации, программирования, регуляции, содержательной стороны деятельности и ее результатов. </w:t>
      </w:r>
    </w:p>
    <w:p w14:paraId="42050000">
      <w:pPr>
        <w:widowControl w:val="1"/>
        <w:ind w:hanging="1945" w:left="1803" w:right="2"/>
        <w:jc w:val="left"/>
        <w:rPr>
          <w:rFonts w:ascii="Times New Roman" w:hAnsi="Times New Roman"/>
          <w:sz w:val="24"/>
        </w:rPr>
      </w:pPr>
      <w:r>
        <w:rPr>
          <w:rFonts w:ascii="Times New Roman" w:hAnsi="Times New Roman"/>
          <w:sz w:val="24"/>
        </w:rPr>
        <w:t xml:space="preserve">Особенности «зоны ближайшего развития» и </w:t>
      </w:r>
      <w:r>
        <w:rPr>
          <w:rFonts w:ascii="Times New Roman" w:hAnsi="Times New Roman"/>
          <w:sz w:val="24"/>
        </w:rPr>
        <w:t>обучаемости</w:t>
      </w:r>
      <w:r>
        <w:rPr>
          <w:rFonts w:ascii="Times New Roman" w:hAnsi="Times New Roman"/>
          <w:sz w:val="24"/>
        </w:rPr>
        <w:t xml:space="preserve"> воспитанника: </w:t>
      </w:r>
    </w:p>
    <w:p w14:paraId="43050000">
      <w:pPr>
        <w:widowControl w:val="1"/>
        <w:ind w:hanging="1945" w:left="1803" w:right="2"/>
        <w:jc w:val="left"/>
        <w:rPr>
          <w:rFonts w:ascii="Times New Roman" w:hAnsi="Times New Roman"/>
          <w:sz w:val="24"/>
        </w:rPr>
      </w:pPr>
      <w:r>
        <w:rPr>
          <w:rFonts w:ascii="Times New Roman" w:hAnsi="Times New Roman"/>
          <w:sz w:val="24"/>
        </w:rPr>
        <w:t xml:space="preserve">а) </w:t>
      </w:r>
      <w:r>
        <w:rPr>
          <w:rFonts w:ascii="Times New Roman" w:hAnsi="Times New Roman"/>
          <w:sz w:val="24"/>
        </w:rPr>
        <w:t>обучаемость</w:t>
      </w:r>
      <w:r>
        <w:rPr>
          <w:rFonts w:ascii="Times New Roman" w:hAnsi="Times New Roman"/>
          <w:sz w:val="24"/>
        </w:rPr>
        <w:t xml:space="preserve"> - основной дифференциально-диагностический критерий при разграничении сходных состояний; </w:t>
      </w:r>
    </w:p>
    <w:p w14:paraId="44050000">
      <w:pPr>
        <w:widowControl w:val="1"/>
        <w:ind w:hanging="1225" w:left="1083" w:right="2"/>
        <w:jc w:val="left"/>
        <w:rPr>
          <w:rFonts w:ascii="Times New Roman" w:hAnsi="Times New Roman"/>
          <w:sz w:val="24"/>
        </w:rPr>
      </w:pPr>
      <w:r>
        <w:rPr>
          <w:rFonts w:ascii="Times New Roman" w:hAnsi="Times New Roman"/>
          <w:sz w:val="24"/>
        </w:rPr>
        <w:t xml:space="preserve">б) имеет значение для построения индивидуальных и групповых программ </w:t>
      </w:r>
      <w:r>
        <w:rPr>
          <w:rFonts w:ascii="Times New Roman" w:hAnsi="Times New Roman"/>
          <w:sz w:val="24"/>
        </w:rPr>
        <w:t>коррекционн</w:t>
      </w:r>
      <w:r>
        <w:rPr>
          <w:rFonts w:ascii="Times New Roman" w:hAnsi="Times New Roman"/>
          <w:sz w:val="24"/>
        </w:rPr>
        <w:t>о</w:t>
      </w:r>
      <w:r>
        <w:rPr>
          <w:rFonts w:ascii="Times New Roman" w:hAnsi="Times New Roman"/>
          <w:sz w:val="24"/>
        </w:rPr>
        <w:t>-</w:t>
      </w:r>
      <w:r>
        <w:rPr>
          <w:rFonts w:ascii="Times New Roman" w:hAnsi="Times New Roman"/>
          <w:sz w:val="24"/>
        </w:rPr>
        <w:t xml:space="preserve"> образовательной работы, выбора стиля и характера</w:t>
      </w:r>
    </w:p>
    <w:p w14:paraId="45050000">
      <w:pPr>
        <w:widowControl w:val="1"/>
        <w:ind w:hanging="1225" w:left="1083" w:right="2"/>
        <w:jc w:val="left"/>
        <w:rPr>
          <w:rFonts w:ascii="Times New Roman" w:hAnsi="Times New Roman"/>
          <w:sz w:val="24"/>
        </w:rPr>
      </w:pPr>
      <w:r>
        <w:rPr>
          <w:rFonts w:ascii="Times New Roman" w:hAnsi="Times New Roman"/>
          <w:sz w:val="24"/>
        </w:rPr>
        <w:t xml:space="preserve">взаимодействия педагога и ребенка; </w:t>
      </w:r>
    </w:p>
    <w:p w14:paraId="46050000">
      <w:pPr>
        <w:widowControl w:val="1"/>
        <w:ind w:hanging="182" w:left="465" w:right="2"/>
        <w:jc w:val="left"/>
        <w:rPr>
          <w:rFonts w:ascii="Times New Roman" w:hAnsi="Times New Roman"/>
          <w:sz w:val="24"/>
        </w:rPr>
      </w:pPr>
      <w:r>
        <w:rPr>
          <w:rFonts w:ascii="Times New Roman" w:hAnsi="Times New Roman"/>
          <w:sz w:val="24"/>
        </w:rPr>
        <w:t xml:space="preserve">Принцип структурно-динамического подхода 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14:paraId="47050000">
      <w:pPr>
        <w:widowControl w:val="1"/>
        <w:ind w:hanging="182" w:left="465" w:right="2"/>
        <w:jc w:val="left"/>
        <w:rPr>
          <w:rFonts w:ascii="Times New Roman" w:hAnsi="Times New Roman"/>
          <w:sz w:val="24"/>
        </w:rPr>
      </w:pPr>
      <w:r>
        <w:rPr>
          <w:rFonts w:ascii="Times New Roman" w:hAnsi="Times New Roman"/>
          <w:sz w:val="24"/>
        </w:rPr>
        <w:t xml:space="preserve">Принцип </w:t>
      </w:r>
      <w:r>
        <w:rPr>
          <w:rFonts w:ascii="Times New Roman" w:hAnsi="Times New Roman"/>
          <w:sz w:val="24"/>
        </w:rPr>
        <w:t>деятельностного</w:t>
      </w:r>
      <w:r>
        <w:rPr>
          <w:rFonts w:ascii="Times New Roman" w:hAnsi="Times New Roman"/>
          <w:sz w:val="24"/>
        </w:rPr>
        <w:t xml:space="preserve"> подхода. Диагностическая работа должна строиться с учетом ведущей деятельности, ее основных структурных компонентов, уровня </w:t>
      </w:r>
      <w:r>
        <w:rPr>
          <w:rFonts w:ascii="Times New Roman" w:hAnsi="Times New Roman"/>
          <w:sz w:val="24"/>
        </w:rPr>
        <w:t>сформированности</w:t>
      </w:r>
      <w:r>
        <w:rPr>
          <w:rFonts w:ascii="Times New Roman" w:hAnsi="Times New Roman"/>
          <w:sz w:val="24"/>
        </w:rPr>
        <w:t xml:space="preserve"> и перспектив развития основных возрастных новообразований. </w:t>
      </w:r>
    </w:p>
    <w:p w14:paraId="48050000">
      <w:pPr>
        <w:widowControl w:val="1"/>
        <w:ind w:hanging="182" w:left="465" w:right="2"/>
        <w:jc w:val="left"/>
        <w:rPr>
          <w:rFonts w:ascii="Times New Roman" w:hAnsi="Times New Roman"/>
          <w:sz w:val="24"/>
        </w:rPr>
      </w:pPr>
      <w:r>
        <w:rPr>
          <w:rFonts w:ascii="Times New Roman" w:hAnsi="Times New Roman"/>
          <w:sz w:val="24"/>
        </w:rPr>
        <w:t xml:space="preserve">При обследовании ребенка дошкольного возраста должен быть определен уровень </w:t>
      </w:r>
      <w:r>
        <w:rPr>
          <w:rFonts w:ascii="Times New Roman" w:hAnsi="Times New Roman"/>
          <w:sz w:val="24"/>
        </w:rPr>
        <w:t>сформированности</w:t>
      </w:r>
      <w:r>
        <w:rPr>
          <w:rFonts w:ascii="Times New Roman" w:hAnsi="Times New Roman"/>
          <w:sz w:val="24"/>
        </w:rP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w:t>
      </w:r>
    </w:p>
    <w:p w14:paraId="49050000">
      <w:pPr>
        <w:widowControl w:val="1"/>
        <w:ind w:hanging="182" w:left="465" w:right="2"/>
        <w:jc w:val="left"/>
        <w:rPr>
          <w:rFonts w:ascii="Times New Roman" w:hAnsi="Times New Roman"/>
          <w:sz w:val="24"/>
        </w:rPr>
      </w:pPr>
      <w:r>
        <w:rPr>
          <w:rFonts w:ascii="Times New Roman" w:hAnsi="Times New Roman"/>
          <w:sz w:val="24"/>
        </w:rPr>
        <w:t xml:space="preserve">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14:paraId="4A050000">
      <w:pPr>
        <w:widowControl w:val="1"/>
        <w:spacing w:after="11"/>
        <w:ind w:hanging="152" w:left="10" w:right="-2"/>
        <w:jc w:val="left"/>
        <w:rPr>
          <w:rFonts w:ascii="Times New Roman" w:hAnsi="Times New Roman"/>
          <w:sz w:val="24"/>
        </w:rPr>
      </w:pPr>
      <w:r>
        <w:rPr>
          <w:rFonts w:ascii="Times New Roman" w:hAnsi="Times New Roman"/>
          <w:sz w:val="24"/>
        </w:rPr>
        <w:t xml:space="preserve">Принцип единства диагностики и коррекции. 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14:paraId="4B050000">
      <w:pPr>
        <w:widowControl w:val="1"/>
        <w:ind w:hanging="1225" w:left="1083" w:right="2"/>
        <w:jc w:val="left"/>
        <w:rPr>
          <w:rFonts w:ascii="Times New Roman" w:hAnsi="Times New Roman"/>
          <w:sz w:val="24"/>
        </w:rPr>
      </w:pPr>
      <w:r>
        <w:rPr>
          <w:rFonts w:ascii="Times New Roman" w:hAnsi="Times New Roman"/>
          <w:sz w:val="24"/>
        </w:rPr>
        <w:t xml:space="preserve">Принцип ранней диагностики отклонений в развитии. Раннее выявление отклонений и начало коррекционно-развивающей работы в раннем и дошкольном возрасте позволяют учитывать </w:t>
      </w:r>
      <w:r>
        <w:rPr>
          <w:rFonts w:ascii="Times New Roman" w:hAnsi="Times New Roman"/>
          <w:sz w:val="24"/>
        </w:rPr>
        <w:t>сензитивность</w:t>
      </w:r>
      <w:r>
        <w:rPr>
          <w:rFonts w:ascii="Times New Roman" w:hAnsi="Times New Roman"/>
          <w:sz w:val="24"/>
        </w:rPr>
        <w:t xml:space="preserve"> различных функций и максимально использовать потенциальные возможности развивающегося мозга. </w:t>
      </w:r>
    </w:p>
    <w:p w14:paraId="4C050000">
      <w:pPr>
        <w:widowControl w:val="1"/>
        <w:ind w:hanging="1225" w:left="1083" w:right="2"/>
        <w:jc w:val="left"/>
        <w:rPr>
          <w:rFonts w:ascii="Times New Roman" w:hAnsi="Times New Roman"/>
          <w:sz w:val="24"/>
        </w:rPr>
      </w:pPr>
      <w:r>
        <w:rPr>
          <w:rFonts w:ascii="Times New Roman" w:hAnsi="Times New Roman"/>
          <w:sz w:val="24"/>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w:t>
      </w:r>
    </w:p>
    <w:p w14:paraId="4D050000">
      <w:pPr>
        <w:widowControl w:val="1"/>
        <w:ind w:hanging="1225" w:left="1083" w:right="2"/>
        <w:jc w:val="left"/>
        <w:rPr>
          <w:rFonts w:ascii="Times New Roman" w:hAnsi="Times New Roman"/>
          <w:sz w:val="24"/>
        </w:rPr>
      </w:pPr>
      <w:r>
        <w:rPr>
          <w:rFonts w:ascii="Times New Roman" w:hAnsi="Times New Roman"/>
          <w:sz w:val="24"/>
        </w:rPr>
        <w:t xml:space="preserve">Анализ меры помощи взрослого, способности ребенка к переносу новых способов действий в измененные условия позволяет выявить особенности </w:t>
      </w:r>
      <w:r>
        <w:rPr>
          <w:rFonts w:ascii="Times New Roman" w:hAnsi="Times New Roman"/>
          <w:sz w:val="24"/>
        </w:rPr>
        <w:t>обучаемости</w:t>
      </w:r>
      <w:r>
        <w:rPr>
          <w:rFonts w:ascii="Times New Roman" w:hAnsi="Times New Roman"/>
          <w:sz w:val="24"/>
        </w:rPr>
        <w:t xml:space="preserve">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14:paraId="4E050000">
      <w:pPr>
        <w:widowControl w:val="1"/>
        <w:ind w:hanging="1225" w:left="1083" w:right="2"/>
        <w:jc w:val="left"/>
        <w:rPr>
          <w:rFonts w:ascii="Times New Roman" w:hAnsi="Times New Roman"/>
          <w:sz w:val="24"/>
        </w:rPr>
      </w:pPr>
      <w:r>
        <w:rPr>
          <w:rFonts w:ascii="Times New Roman" w:hAnsi="Times New Roman"/>
          <w:sz w:val="24"/>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14:paraId="4F050000">
      <w:pPr>
        <w:widowControl w:val="1"/>
        <w:ind w:hanging="1225" w:left="1083" w:right="2"/>
        <w:jc w:val="left"/>
        <w:rPr>
          <w:rFonts w:ascii="Times New Roman" w:hAnsi="Times New Roman"/>
          <w:sz w:val="24"/>
        </w:rPr>
      </w:pPr>
      <w:r>
        <w:rPr>
          <w:rFonts w:ascii="Times New Roman" w:hAnsi="Times New Roman"/>
          <w:sz w:val="24"/>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14:paraId="50050000">
      <w:pPr>
        <w:widowControl w:val="1"/>
        <w:ind w:hanging="1225" w:left="1083" w:right="2"/>
        <w:jc w:val="left"/>
        <w:rPr>
          <w:rFonts w:ascii="Times New Roman" w:hAnsi="Times New Roman"/>
          <w:sz w:val="24"/>
        </w:rPr>
      </w:pPr>
      <w:r>
        <w:rPr>
          <w:rFonts w:ascii="Times New Roman" w:hAnsi="Times New Roman"/>
          <w:sz w:val="24"/>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14:paraId="51050000">
      <w:pPr>
        <w:widowControl w:val="1"/>
        <w:ind w:firstLine="0" w:left="0" w:right="2"/>
        <w:jc w:val="left"/>
        <w:rPr>
          <w:rFonts w:ascii="Times New Roman" w:hAnsi="Times New Roman"/>
          <w:sz w:val="24"/>
        </w:rPr>
      </w:pPr>
      <w:r>
        <w:rPr>
          <w:rFonts w:ascii="Times New Roman" w:hAnsi="Times New Roman"/>
          <w:sz w:val="24"/>
        </w:rPr>
        <w:t xml:space="preserve">2.4.1 Содержание образовательной деятельности по профессиональной коррекции недостатков в развитии детей с ЗПР </w:t>
      </w:r>
    </w:p>
    <w:p w14:paraId="52050000">
      <w:pPr>
        <w:widowControl w:val="1"/>
        <w:ind w:firstLine="0" w:left="0" w:right="2"/>
        <w:jc w:val="left"/>
        <w:rPr>
          <w:rFonts w:ascii="Times New Roman" w:hAnsi="Times New Roman"/>
          <w:sz w:val="24"/>
        </w:rPr>
      </w:pPr>
      <w:r>
        <w:rPr>
          <w:rFonts w:ascii="Times New Roman" w:hAnsi="Times New Roman"/>
          <w:sz w:val="24"/>
        </w:rPr>
        <w:t xml:space="preserve">Коррекционно-образовательная работа осуществляется с детьми с ЗПР пронизывает все образовательные области, предусмотренные ФГОС </w:t>
      </w:r>
      <w:r>
        <w:rPr>
          <w:rFonts w:ascii="Times New Roman" w:hAnsi="Times New Roman"/>
          <w:sz w:val="24"/>
        </w:rPr>
        <w:t>ДО</w:t>
      </w:r>
      <w:r>
        <w:rPr>
          <w:rFonts w:ascii="Times New Roman" w:hAnsi="Times New Roman"/>
          <w:sz w:val="24"/>
        </w:rPr>
        <w:t xml:space="preserve">. </w:t>
      </w:r>
    </w:p>
    <w:p w14:paraId="53050000">
      <w:pPr>
        <w:widowControl w:val="1"/>
        <w:ind w:firstLine="0" w:left="0" w:right="2"/>
        <w:jc w:val="left"/>
        <w:rPr>
          <w:rFonts w:ascii="Times New Roman" w:hAnsi="Times New Roman"/>
          <w:sz w:val="24"/>
        </w:rPr>
      </w:pPr>
      <w:r>
        <w:rPr>
          <w:rFonts w:ascii="Times New Roman" w:hAnsi="Times New Roman"/>
          <w:sz w:val="24"/>
        </w:rPr>
        <w:t>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Специфика образовательной деятельности с детьми с ЗПР в рамках данного направления описана в образовательной программе ДОО через комплекс методических пособий, коррекционно-развивающих программ и технологий.</w:t>
      </w:r>
    </w:p>
    <w:p w14:paraId="54050000">
      <w:pPr>
        <w:widowControl w:val="1"/>
        <w:ind w:left="1083" w:right="2"/>
        <w:rPr>
          <w:rFonts w:ascii="Times New Roman" w:hAnsi="Times New Roman"/>
          <w:sz w:val="24"/>
        </w:rPr>
      </w:pPr>
    </w:p>
    <w:p w14:paraId="55050000">
      <w:pPr>
        <w:widowControl w:val="1"/>
        <w:ind w:left="1083" w:right="2"/>
        <w:rPr>
          <w:rFonts w:ascii="Times New Roman" w:hAnsi="Times New Roman"/>
          <w:sz w:val="24"/>
        </w:rPr>
      </w:pPr>
    </w:p>
    <w:p w14:paraId="56050000">
      <w:pPr>
        <w:widowControl w:val="1"/>
        <w:ind w:left="1083" w:right="2"/>
        <w:rPr>
          <w:rFonts w:ascii="Times New Roman" w:hAnsi="Times New Roman"/>
          <w:sz w:val="24"/>
        </w:rPr>
      </w:pPr>
    </w:p>
    <w:p w14:paraId="57050000">
      <w:pPr>
        <w:widowControl w:val="1"/>
        <w:ind w:left="1083" w:right="2"/>
        <w:rPr>
          <w:rFonts w:ascii="Times New Roman" w:hAnsi="Times New Roman"/>
          <w:sz w:val="24"/>
        </w:rPr>
      </w:pPr>
    </w:p>
    <w:p w14:paraId="58050000">
      <w:pPr>
        <w:widowControl w:val="1"/>
        <w:ind w:left="1083" w:right="2"/>
        <w:rPr>
          <w:rFonts w:ascii="Times New Roman" w:hAnsi="Times New Roman"/>
          <w:sz w:val="24"/>
        </w:rPr>
      </w:pPr>
    </w:p>
    <w:p w14:paraId="59050000">
      <w:pPr>
        <w:widowControl w:val="1"/>
        <w:ind w:left="1083" w:right="2"/>
        <w:rPr>
          <w:rFonts w:ascii="Times New Roman" w:hAnsi="Times New Roman"/>
          <w:sz w:val="24"/>
        </w:rPr>
      </w:pPr>
    </w:p>
    <w:p w14:paraId="5A050000">
      <w:pPr>
        <w:widowControl w:val="1"/>
        <w:ind w:left="1083" w:right="2"/>
        <w:rPr>
          <w:rFonts w:ascii="Times New Roman" w:hAnsi="Times New Roman"/>
          <w:sz w:val="24"/>
        </w:rPr>
      </w:pPr>
    </w:p>
    <w:p w14:paraId="5B050000">
      <w:pPr>
        <w:widowControl w:val="1"/>
        <w:ind w:left="1083" w:right="2"/>
        <w:rPr>
          <w:rFonts w:ascii="Times New Roman" w:hAnsi="Times New Roman"/>
          <w:sz w:val="24"/>
        </w:rPr>
      </w:pPr>
    </w:p>
    <w:p w14:paraId="5C050000">
      <w:pPr>
        <w:widowControl w:val="1"/>
        <w:ind w:left="1083" w:right="2"/>
        <w:rPr>
          <w:rFonts w:ascii="Times New Roman" w:hAnsi="Times New Roman"/>
          <w:sz w:val="24"/>
        </w:rPr>
      </w:pPr>
    </w:p>
    <w:p w14:paraId="5D050000">
      <w:pPr>
        <w:widowControl w:val="1"/>
        <w:ind w:left="1083" w:right="2"/>
        <w:rPr>
          <w:rFonts w:ascii="Times New Roman" w:hAnsi="Times New Roman"/>
          <w:sz w:val="24"/>
        </w:rPr>
      </w:pPr>
    </w:p>
    <w:tbl>
      <w:tblPr>
        <w:tblStyle w:val="Style_3"/>
        <w:tblW w:type="auto" w:w="0"/>
        <w:tblInd w:type="dxa" w:w="108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25"/>
        <w:gridCol w:w="10500"/>
      </w:tblGrid>
      <w:tr>
        <w:trPr>
          <w:trHeight w:hRule="atLeast" w:val="360"/>
        </w:trPr>
        <w:tc>
          <w:tcPr>
            <w:tcW w:type="dxa" w:w="3125"/>
            <w:tcBorders>
              <w:top w:color="000000" w:sz="4" w:val="single"/>
              <w:left w:color="000000" w:sz="4" w:val="single"/>
              <w:bottom w:color="000000" w:sz="4" w:val="single"/>
              <w:right w:color="000000" w:sz="4" w:val="single"/>
            </w:tcBorders>
          </w:tcPr>
          <w:p w14:paraId="5E050000">
            <w:pPr>
              <w:widowControl w:val="1"/>
              <w:spacing w:after="0" w:line="264" w:lineRule="auto"/>
              <w:ind w:firstLine="0" w:left="0"/>
              <w:rPr>
                <w:rFonts w:ascii="Times New Roman" w:hAnsi="Times New Roman"/>
                <w:sz w:val="24"/>
              </w:rPr>
            </w:pPr>
            <w:r>
              <w:rPr>
                <w:rFonts w:ascii="Times New Roman" w:hAnsi="Times New Roman"/>
                <w:b w:val="1"/>
                <w:sz w:val="24"/>
              </w:rPr>
              <w:t xml:space="preserve"> Разделы </w:t>
            </w:r>
          </w:p>
        </w:tc>
        <w:tc>
          <w:tcPr>
            <w:tcW w:type="dxa" w:w="10500"/>
            <w:tcBorders>
              <w:top w:color="000000" w:sz="4" w:val="single"/>
              <w:left w:color="000000" w:sz="4" w:val="single"/>
              <w:bottom w:color="000000" w:sz="4" w:val="single"/>
              <w:right w:color="000000" w:sz="4" w:val="single"/>
            </w:tcBorders>
          </w:tcPr>
          <w:p w14:paraId="5F050000">
            <w:pPr>
              <w:widowControl w:val="1"/>
              <w:ind w:firstLine="710" w:left="142"/>
            </w:pPr>
            <w:r>
              <w:t xml:space="preserve">Задачи и педагогические условия реализации программы коррекционной работы </w:t>
            </w:r>
          </w:p>
        </w:tc>
      </w:tr>
      <w:tr>
        <w:trPr>
          <w:trHeight w:hRule="atLeast" w:val="360"/>
        </w:trPr>
        <w:tc>
          <w:tcPr>
            <w:tcW w:type="dxa" w:w="3125"/>
            <w:tcBorders>
              <w:top w:color="000000" w:sz="4" w:val="single"/>
              <w:left w:color="000000" w:sz="4" w:val="single"/>
              <w:bottom w:color="000000" w:sz="4" w:val="single"/>
              <w:right w:color="000000" w:sz="4" w:val="single"/>
            </w:tcBorders>
          </w:tcPr>
          <w:p w14:paraId="60050000">
            <w:pPr>
              <w:widowControl w:val="1"/>
              <w:spacing w:after="3" w:line="240" w:lineRule="auto"/>
              <w:ind w:firstLine="0" w:left="0"/>
              <w:rPr>
                <w:rFonts w:ascii="Times New Roman" w:hAnsi="Times New Roman"/>
                <w:sz w:val="24"/>
              </w:rPr>
            </w:pPr>
            <w:r>
              <w:rPr>
                <w:rFonts w:ascii="Times New Roman" w:hAnsi="Times New Roman"/>
                <w:sz w:val="24"/>
              </w:rPr>
              <w:t xml:space="preserve">Коррекционная направленность  </w:t>
            </w:r>
          </w:p>
          <w:p w14:paraId="61050000">
            <w:pPr>
              <w:widowControl w:val="1"/>
              <w:spacing w:after="0"/>
              <w:ind w:firstLine="0" w:left="0" w:right="279"/>
              <w:rPr>
                <w:rFonts w:ascii="Times New Roman" w:hAnsi="Times New Roman"/>
                <w:sz w:val="24"/>
              </w:rPr>
            </w:pPr>
            <w:r>
              <w:rPr>
                <w:rFonts w:ascii="Times New Roman" w:hAnsi="Times New Roman"/>
                <w:sz w:val="24"/>
              </w:rPr>
              <w:t xml:space="preserve">работы </w:t>
            </w:r>
            <w:r>
              <w:rPr>
                <w:rFonts w:ascii="Times New Roman" w:hAnsi="Times New Roman"/>
                <w:sz w:val="24"/>
              </w:rPr>
              <w:tab/>
            </w:r>
            <w:r>
              <w:rPr>
                <w:rFonts w:ascii="Times New Roman" w:hAnsi="Times New Roman"/>
                <w:sz w:val="24"/>
              </w:rPr>
              <w:t xml:space="preserve"> в  рамках </w:t>
            </w:r>
            <w:r>
              <w:rPr>
                <w:rFonts w:ascii="Times New Roman" w:hAnsi="Times New Roman"/>
                <w:sz w:val="24"/>
              </w:rPr>
              <w:tab/>
            </w:r>
            <w:r>
              <w:rPr>
                <w:rFonts w:ascii="Times New Roman" w:hAnsi="Times New Roman"/>
                <w:sz w:val="24"/>
              </w:rPr>
              <w:t xml:space="preserve"> социализации, развития </w:t>
            </w:r>
          </w:p>
          <w:p w14:paraId="62050000">
            <w:pPr>
              <w:widowControl w:val="1"/>
              <w:spacing w:after="0" w:line="264" w:lineRule="auto"/>
              <w:ind w:firstLine="0" w:left="0"/>
              <w:rPr>
                <w:rFonts w:ascii="Times New Roman" w:hAnsi="Times New Roman"/>
                <w:sz w:val="24"/>
              </w:rPr>
            </w:pPr>
            <w:r>
              <w:rPr>
                <w:rFonts w:ascii="Times New Roman" w:hAnsi="Times New Roman"/>
                <w:sz w:val="24"/>
              </w:rPr>
              <w:t xml:space="preserve">Ребенок в семье  и  сообществе </w:t>
            </w:r>
          </w:p>
          <w:p w14:paraId="63050000">
            <w:pPr>
              <w:widowControl w:val="1"/>
              <w:spacing w:after="0" w:line="264" w:lineRule="auto"/>
              <w:ind w:firstLine="0" w:left="0"/>
              <w:rPr>
                <w:rFonts w:ascii="Times New Roman" w:hAnsi="Times New Roman"/>
                <w:sz w:val="24"/>
              </w:rPr>
            </w:pPr>
          </w:p>
          <w:p w14:paraId="64050000">
            <w:pPr>
              <w:widowControl w:val="1"/>
              <w:spacing w:after="0" w:line="264" w:lineRule="auto"/>
              <w:ind w:firstLine="0" w:left="0"/>
              <w:rPr>
                <w:rFonts w:ascii="Times New Roman" w:hAnsi="Times New Roman"/>
                <w:sz w:val="24"/>
              </w:rPr>
            </w:pPr>
          </w:p>
          <w:p w14:paraId="65050000">
            <w:pPr>
              <w:widowControl w:val="1"/>
              <w:spacing w:after="0" w:line="264" w:lineRule="auto"/>
              <w:ind w:firstLine="0" w:left="0"/>
              <w:rPr>
                <w:rFonts w:ascii="Times New Roman" w:hAnsi="Times New Roman"/>
                <w:sz w:val="24"/>
              </w:rPr>
            </w:pPr>
          </w:p>
          <w:p w14:paraId="66050000">
            <w:pPr>
              <w:widowControl w:val="1"/>
              <w:spacing w:after="0" w:line="264" w:lineRule="auto"/>
              <w:ind w:firstLine="0" w:left="0"/>
              <w:rPr>
                <w:rFonts w:ascii="Times New Roman" w:hAnsi="Times New Roman"/>
                <w:sz w:val="24"/>
              </w:rPr>
            </w:pPr>
          </w:p>
          <w:p w14:paraId="67050000">
            <w:pPr>
              <w:widowControl w:val="1"/>
              <w:spacing w:after="0" w:line="264" w:lineRule="auto"/>
              <w:ind w:firstLine="0" w:left="0"/>
              <w:rPr>
                <w:rFonts w:ascii="Times New Roman" w:hAnsi="Times New Roman"/>
                <w:sz w:val="24"/>
              </w:rPr>
            </w:pPr>
          </w:p>
          <w:p w14:paraId="68050000">
            <w:pPr>
              <w:widowControl w:val="1"/>
              <w:spacing w:after="0" w:line="264" w:lineRule="auto"/>
              <w:ind w:firstLine="0" w:left="0"/>
              <w:rPr>
                <w:rFonts w:ascii="Times New Roman" w:hAnsi="Times New Roman"/>
                <w:sz w:val="24"/>
              </w:rPr>
            </w:pPr>
          </w:p>
          <w:p w14:paraId="69050000">
            <w:pPr>
              <w:widowControl w:val="1"/>
              <w:spacing w:after="0" w:line="264" w:lineRule="auto"/>
              <w:ind w:firstLine="0" w:left="0"/>
              <w:rPr>
                <w:rFonts w:ascii="Times New Roman" w:hAnsi="Times New Roman"/>
                <w:sz w:val="24"/>
              </w:rPr>
            </w:pPr>
          </w:p>
          <w:p w14:paraId="6A050000">
            <w:pPr>
              <w:widowControl w:val="1"/>
              <w:spacing w:after="0" w:line="264" w:lineRule="auto"/>
              <w:ind w:firstLine="0" w:left="0"/>
              <w:rPr>
                <w:rFonts w:ascii="Times New Roman" w:hAnsi="Times New Roman"/>
                <w:sz w:val="24"/>
              </w:rPr>
            </w:pPr>
          </w:p>
          <w:p w14:paraId="6B050000">
            <w:pPr>
              <w:widowControl w:val="1"/>
              <w:spacing w:after="0" w:line="264" w:lineRule="auto"/>
              <w:ind w:firstLine="0" w:left="0"/>
              <w:rPr>
                <w:rFonts w:ascii="Times New Roman" w:hAnsi="Times New Roman"/>
                <w:sz w:val="24"/>
              </w:rPr>
            </w:pPr>
          </w:p>
          <w:p w14:paraId="6C050000">
            <w:pPr>
              <w:widowControl w:val="1"/>
              <w:spacing w:after="0" w:line="264" w:lineRule="auto"/>
              <w:ind w:firstLine="0" w:left="0"/>
              <w:rPr>
                <w:rFonts w:ascii="Times New Roman" w:hAnsi="Times New Roman"/>
                <w:sz w:val="24"/>
              </w:rPr>
            </w:pPr>
          </w:p>
          <w:p w14:paraId="6D050000">
            <w:pPr>
              <w:widowControl w:val="1"/>
              <w:spacing w:after="0" w:line="264" w:lineRule="auto"/>
              <w:ind w:firstLine="0" w:left="0"/>
              <w:rPr>
                <w:rFonts w:ascii="Times New Roman" w:hAnsi="Times New Roman"/>
                <w:sz w:val="24"/>
              </w:rPr>
            </w:pPr>
          </w:p>
          <w:p w14:paraId="6E050000">
            <w:pPr>
              <w:widowControl w:val="1"/>
              <w:spacing w:after="0" w:line="264" w:lineRule="auto"/>
              <w:ind w:firstLine="0" w:left="0"/>
              <w:rPr>
                <w:rFonts w:ascii="Times New Roman" w:hAnsi="Times New Roman"/>
                <w:sz w:val="24"/>
              </w:rPr>
            </w:pPr>
          </w:p>
          <w:p w14:paraId="6F050000">
            <w:pPr>
              <w:widowControl w:val="1"/>
              <w:spacing w:after="0" w:line="264" w:lineRule="auto"/>
              <w:ind w:firstLine="0" w:left="0"/>
              <w:rPr>
                <w:rFonts w:ascii="Times New Roman" w:hAnsi="Times New Roman"/>
                <w:sz w:val="24"/>
              </w:rPr>
            </w:pPr>
          </w:p>
          <w:p w14:paraId="70050000">
            <w:pPr>
              <w:widowControl w:val="1"/>
              <w:spacing w:after="0" w:line="264" w:lineRule="auto"/>
              <w:ind w:firstLine="0" w:left="0"/>
              <w:rPr>
                <w:rFonts w:ascii="Times New Roman" w:hAnsi="Times New Roman"/>
                <w:sz w:val="24"/>
              </w:rPr>
            </w:pPr>
          </w:p>
          <w:p w14:paraId="71050000">
            <w:pPr>
              <w:widowControl w:val="1"/>
              <w:spacing w:after="0" w:line="264" w:lineRule="auto"/>
              <w:ind w:firstLine="0" w:left="0"/>
              <w:rPr>
                <w:rFonts w:ascii="Times New Roman" w:hAnsi="Times New Roman"/>
                <w:sz w:val="24"/>
              </w:rPr>
            </w:pPr>
          </w:p>
          <w:p w14:paraId="72050000">
            <w:pPr>
              <w:widowControl w:val="1"/>
              <w:spacing w:after="0" w:line="264" w:lineRule="auto"/>
              <w:ind w:firstLine="0" w:left="0"/>
              <w:rPr>
                <w:rFonts w:ascii="Times New Roman" w:hAnsi="Times New Roman"/>
                <w:sz w:val="24"/>
              </w:rPr>
            </w:pPr>
          </w:p>
          <w:p w14:paraId="73050000">
            <w:pPr>
              <w:widowControl w:val="1"/>
              <w:spacing w:after="0" w:line="264" w:lineRule="auto"/>
              <w:ind w:firstLine="0" w:left="0"/>
              <w:rPr>
                <w:rFonts w:ascii="Times New Roman" w:hAnsi="Times New Roman"/>
                <w:sz w:val="24"/>
              </w:rPr>
            </w:pPr>
          </w:p>
          <w:p w14:paraId="74050000">
            <w:pPr>
              <w:widowControl w:val="1"/>
              <w:spacing w:after="0" w:line="264" w:lineRule="auto"/>
              <w:ind w:firstLine="0" w:left="0"/>
              <w:rPr>
                <w:rFonts w:ascii="Times New Roman" w:hAnsi="Times New Roman"/>
                <w:sz w:val="24"/>
              </w:rPr>
            </w:pPr>
          </w:p>
          <w:p w14:paraId="75050000">
            <w:pPr>
              <w:widowControl w:val="1"/>
              <w:spacing w:after="0" w:line="264" w:lineRule="auto"/>
              <w:ind w:firstLine="0" w:left="0"/>
              <w:rPr>
                <w:rFonts w:ascii="Times New Roman" w:hAnsi="Times New Roman"/>
                <w:sz w:val="24"/>
              </w:rPr>
            </w:pPr>
          </w:p>
          <w:p w14:paraId="76050000">
            <w:pPr>
              <w:widowControl w:val="1"/>
              <w:spacing w:after="0" w:line="264" w:lineRule="auto"/>
              <w:ind w:firstLine="0" w:left="0"/>
              <w:rPr>
                <w:rFonts w:ascii="Times New Roman" w:hAnsi="Times New Roman"/>
                <w:sz w:val="24"/>
              </w:rPr>
            </w:pPr>
          </w:p>
          <w:p w14:paraId="77050000">
            <w:pPr>
              <w:widowControl w:val="1"/>
              <w:spacing w:after="0" w:line="264" w:lineRule="auto"/>
              <w:ind w:firstLine="0" w:left="0"/>
              <w:rPr>
                <w:rFonts w:ascii="Times New Roman" w:hAnsi="Times New Roman"/>
                <w:sz w:val="24"/>
              </w:rPr>
            </w:pPr>
          </w:p>
          <w:p w14:paraId="78050000">
            <w:pPr>
              <w:widowControl w:val="1"/>
              <w:spacing w:after="0" w:line="264" w:lineRule="auto"/>
              <w:ind w:firstLine="0" w:left="0"/>
              <w:rPr>
                <w:rFonts w:ascii="Times New Roman" w:hAnsi="Times New Roman"/>
                <w:sz w:val="24"/>
              </w:rPr>
            </w:pPr>
          </w:p>
          <w:p w14:paraId="79050000">
            <w:pPr>
              <w:widowControl w:val="1"/>
              <w:spacing w:after="0" w:line="264" w:lineRule="auto"/>
              <w:ind w:firstLine="0" w:left="0"/>
              <w:rPr>
                <w:rFonts w:ascii="Times New Roman" w:hAnsi="Times New Roman"/>
                <w:sz w:val="24"/>
              </w:rPr>
            </w:pPr>
          </w:p>
          <w:p w14:paraId="7A050000">
            <w:pPr>
              <w:widowControl w:val="1"/>
              <w:spacing w:after="0" w:line="264" w:lineRule="auto"/>
              <w:ind w:firstLine="0" w:left="0"/>
              <w:rPr>
                <w:rFonts w:ascii="Times New Roman" w:hAnsi="Times New Roman"/>
                <w:sz w:val="24"/>
              </w:rPr>
            </w:pPr>
          </w:p>
          <w:p w14:paraId="7B050000">
            <w:pPr>
              <w:widowControl w:val="1"/>
              <w:spacing w:after="0" w:line="264" w:lineRule="auto"/>
              <w:ind w:firstLine="0" w:left="0"/>
              <w:rPr>
                <w:rFonts w:ascii="Times New Roman" w:hAnsi="Times New Roman"/>
                <w:sz w:val="24"/>
              </w:rPr>
            </w:pPr>
          </w:p>
          <w:p w14:paraId="7C050000">
            <w:pPr>
              <w:widowControl w:val="1"/>
              <w:spacing w:after="0" w:line="264" w:lineRule="auto"/>
              <w:ind w:firstLine="0" w:left="0"/>
              <w:rPr>
                <w:rFonts w:ascii="Times New Roman" w:hAnsi="Times New Roman"/>
                <w:sz w:val="24"/>
              </w:rPr>
            </w:pPr>
          </w:p>
          <w:p w14:paraId="7D050000">
            <w:pPr>
              <w:widowControl w:val="1"/>
              <w:spacing w:after="0" w:line="264" w:lineRule="auto"/>
              <w:ind w:firstLine="0" w:left="0"/>
              <w:rPr>
                <w:rFonts w:ascii="Times New Roman" w:hAnsi="Times New Roman"/>
                <w:sz w:val="24"/>
              </w:rPr>
            </w:pPr>
          </w:p>
          <w:p w14:paraId="7E050000">
            <w:pPr>
              <w:widowControl w:val="1"/>
              <w:spacing w:after="0" w:line="264" w:lineRule="auto"/>
              <w:ind w:firstLine="0" w:left="0"/>
              <w:rPr>
                <w:rFonts w:ascii="Times New Roman" w:hAnsi="Times New Roman"/>
                <w:sz w:val="24"/>
              </w:rPr>
            </w:pPr>
          </w:p>
          <w:p w14:paraId="7F050000">
            <w:pPr>
              <w:widowControl w:val="1"/>
              <w:spacing w:after="0" w:line="264" w:lineRule="auto"/>
              <w:ind w:firstLine="0" w:left="0"/>
              <w:rPr>
                <w:rFonts w:ascii="Times New Roman" w:hAnsi="Times New Roman"/>
                <w:sz w:val="24"/>
              </w:rPr>
            </w:pPr>
          </w:p>
          <w:p w14:paraId="80050000">
            <w:pPr>
              <w:widowControl w:val="1"/>
              <w:spacing w:after="0" w:line="264" w:lineRule="auto"/>
              <w:ind w:firstLine="0" w:left="0"/>
              <w:rPr>
                <w:rFonts w:ascii="Times New Roman" w:hAnsi="Times New Roman"/>
                <w:sz w:val="24"/>
              </w:rPr>
            </w:pPr>
          </w:p>
          <w:p w14:paraId="81050000">
            <w:pPr>
              <w:widowControl w:val="1"/>
              <w:spacing w:after="0" w:line="264" w:lineRule="auto"/>
              <w:ind w:firstLine="0" w:left="0"/>
              <w:rPr>
                <w:rFonts w:ascii="Times New Roman" w:hAnsi="Times New Roman"/>
                <w:sz w:val="24"/>
              </w:rPr>
            </w:pPr>
          </w:p>
          <w:p w14:paraId="82050000">
            <w:pPr>
              <w:widowControl w:val="1"/>
              <w:spacing w:after="0" w:line="264" w:lineRule="auto"/>
              <w:ind w:firstLine="0" w:left="0"/>
              <w:rPr>
                <w:rFonts w:ascii="Times New Roman" w:hAnsi="Times New Roman"/>
                <w:sz w:val="24"/>
              </w:rPr>
            </w:pPr>
          </w:p>
          <w:p w14:paraId="83050000">
            <w:pPr>
              <w:widowControl w:val="1"/>
              <w:spacing w:after="0" w:line="264" w:lineRule="auto"/>
              <w:ind w:firstLine="0" w:left="0"/>
              <w:rPr>
                <w:rFonts w:ascii="Times New Roman" w:hAnsi="Times New Roman"/>
                <w:sz w:val="24"/>
              </w:rPr>
            </w:pPr>
          </w:p>
          <w:p w14:paraId="84050000">
            <w:pPr>
              <w:widowControl w:val="1"/>
              <w:spacing w:after="0" w:line="264" w:lineRule="auto"/>
              <w:ind w:firstLine="0" w:left="0"/>
              <w:rPr>
                <w:rFonts w:ascii="Times New Roman" w:hAnsi="Times New Roman"/>
                <w:sz w:val="24"/>
              </w:rPr>
            </w:pPr>
          </w:p>
          <w:p w14:paraId="85050000">
            <w:pPr>
              <w:widowControl w:val="1"/>
              <w:spacing w:after="0" w:line="264" w:lineRule="auto"/>
              <w:ind w:firstLine="0" w:left="0"/>
              <w:rPr>
                <w:rFonts w:ascii="Times New Roman" w:hAnsi="Times New Roman"/>
                <w:sz w:val="24"/>
              </w:rPr>
            </w:pPr>
          </w:p>
          <w:p w14:paraId="86050000">
            <w:pPr>
              <w:widowControl w:val="1"/>
              <w:spacing w:after="0" w:line="264" w:lineRule="auto"/>
              <w:ind w:firstLine="0" w:left="0"/>
              <w:rPr>
                <w:rFonts w:ascii="Times New Roman" w:hAnsi="Times New Roman"/>
                <w:sz w:val="24"/>
              </w:rPr>
            </w:pPr>
          </w:p>
          <w:p w14:paraId="87050000">
            <w:pPr>
              <w:widowControl w:val="1"/>
              <w:spacing w:after="0" w:line="264" w:lineRule="auto"/>
              <w:ind w:firstLine="0" w:left="0"/>
              <w:rPr>
                <w:rFonts w:ascii="Times New Roman" w:hAnsi="Times New Roman"/>
                <w:sz w:val="24"/>
              </w:rPr>
            </w:pPr>
          </w:p>
          <w:p w14:paraId="88050000">
            <w:pPr>
              <w:widowControl w:val="1"/>
              <w:spacing w:after="0" w:line="264" w:lineRule="auto"/>
              <w:ind w:firstLine="0" w:left="0"/>
              <w:rPr>
                <w:rFonts w:ascii="Times New Roman" w:hAnsi="Times New Roman"/>
                <w:sz w:val="24"/>
              </w:rPr>
            </w:pPr>
          </w:p>
          <w:p w14:paraId="89050000">
            <w:pPr>
              <w:widowControl w:val="1"/>
              <w:spacing w:after="0" w:line="264" w:lineRule="auto"/>
              <w:ind w:firstLine="0" w:left="0"/>
              <w:rPr>
                <w:rFonts w:ascii="Times New Roman" w:hAnsi="Times New Roman"/>
                <w:sz w:val="24"/>
              </w:rPr>
            </w:pPr>
          </w:p>
          <w:p w14:paraId="8A050000">
            <w:pPr>
              <w:widowControl w:val="1"/>
              <w:spacing w:after="0" w:line="264" w:lineRule="auto"/>
              <w:ind w:firstLine="0" w:left="0"/>
              <w:rPr>
                <w:rFonts w:ascii="Times New Roman" w:hAnsi="Times New Roman"/>
                <w:sz w:val="24"/>
              </w:rPr>
            </w:pPr>
          </w:p>
          <w:p w14:paraId="8B050000">
            <w:pPr>
              <w:widowControl w:val="1"/>
              <w:spacing w:after="0" w:line="264" w:lineRule="auto"/>
              <w:ind w:firstLine="0" w:left="0"/>
              <w:rPr>
                <w:rFonts w:ascii="Times New Roman" w:hAnsi="Times New Roman"/>
                <w:sz w:val="24"/>
              </w:rPr>
            </w:pPr>
          </w:p>
          <w:p w14:paraId="8C050000">
            <w:pPr>
              <w:widowControl w:val="1"/>
              <w:spacing w:after="0" w:line="264" w:lineRule="auto"/>
              <w:ind w:firstLine="0" w:left="0"/>
              <w:rPr>
                <w:rFonts w:ascii="Times New Roman" w:hAnsi="Times New Roman"/>
                <w:sz w:val="24"/>
              </w:rPr>
            </w:pPr>
          </w:p>
          <w:p w14:paraId="8D050000">
            <w:pPr>
              <w:widowControl w:val="1"/>
              <w:spacing w:after="0" w:line="264" w:lineRule="auto"/>
              <w:ind w:firstLine="0" w:left="0"/>
              <w:rPr>
                <w:rFonts w:ascii="Times New Roman" w:hAnsi="Times New Roman"/>
                <w:sz w:val="24"/>
              </w:rPr>
            </w:pPr>
          </w:p>
          <w:p w14:paraId="8E050000">
            <w:pPr>
              <w:widowControl w:val="1"/>
              <w:spacing w:after="0" w:line="264" w:lineRule="auto"/>
              <w:ind w:firstLine="0" w:left="0"/>
              <w:rPr>
                <w:rFonts w:ascii="Times New Roman" w:hAnsi="Times New Roman"/>
                <w:sz w:val="24"/>
              </w:rPr>
            </w:pPr>
          </w:p>
          <w:p w14:paraId="8F050000">
            <w:pPr>
              <w:widowControl w:val="1"/>
              <w:spacing w:after="0" w:line="264" w:lineRule="auto"/>
              <w:ind w:firstLine="0" w:left="0"/>
              <w:rPr>
                <w:rFonts w:ascii="Times New Roman" w:hAnsi="Times New Roman"/>
                <w:sz w:val="24"/>
              </w:rPr>
            </w:pPr>
          </w:p>
          <w:p w14:paraId="90050000">
            <w:pPr>
              <w:widowControl w:val="1"/>
              <w:spacing w:after="0" w:line="264" w:lineRule="auto"/>
              <w:ind w:firstLine="0" w:left="0"/>
              <w:rPr>
                <w:rFonts w:ascii="Times New Roman" w:hAnsi="Times New Roman"/>
                <w:sz w:val="24"/>
              </w:rPr>
            </w:pPr>
          </w:p>
          <w:p w14:paraId="91050000">
            <w:pPr>
              <w:widowControl w:val="1"/>
              <w:spacing w:after="0" w:line="264" w:lineRule="auto"/>
              <w:ind w:firstLine="0" w:left="0"/>
              <w:rPr>
                <w:rFonts w:ascii="Times New Roman" w:hAnsi="Times New Roman"/>
                <w:sz w:val="24"/>
              </w:rPr>
            </w:pPr>
          </w:p>
          <w:p w14:paraId="92050000">
            <w:pPr>
              <w:widowControl w:val="1"/>
              <w:spacing w:after="0" w:line="264" w:lineRule="auto"/>
              <w:ind w:firstLine="0" w:left="0"/>
              <w:rPr>
                <w:rFonts w:ascii="Times New Roman" w:hAnsi="Times New Roman"/>
                <w:sz w:val="24"/>
              </w:rPr>
            </w:pPr>
          </w:p>
          <w:p w14:paraId="93050000">
            <w:pPr>
              <w:widowControl w:val="1"/>
              <w:spacing w:after="0" w:line="264" w:lineRule="auto"/>
              <w:ind w:firstLine="0" w:left="0"/>
              <w:rPr>
                <w:rFonts w:ascii="Times New Roman" w:hAnsi="Times New Roman"/>
                <w:sz w:val="24"/>
              </w:rPr>
            </w:pPr>
          </w:p>
          <w:p w14:paraId="94050000">
            <w:pPr>
              <w:widowControl w:val="1"/>
              <w:spacing w:after="0" w:line="264" w:lineRule="auto"/>
              <w:ind w:firstLine="0" w:left="0"/>
              <w:rPr>
                <w:rFonts w:ascii="Times New Roman" w:hAnsi="Times New Roman"/>
                <w:sz w:val="24"/>
              </w:rPr>
            </w:pPr>
          </w:p>
          <w:p w14:paraId="95050000">
            <w:pPr>
              <w:widowControl w:val="1"/>
              <w:spacing w:after="0" w:line="264" w:lineRule="auto"/>
              <w:ind w:firstLine="0" w:left="0"/>
              <w:rPr>
                <w:rFonts w:ascii="Times New Roman" w:hAnsi="Times New Roman"/>
                <w:sz w:val="24"/>
              </w:rPr>
            </w:pPr>
          </w:p>
          <w:p w14:paraId="96050000">
            <w:pPr>
              <w:widowControl w:val="1"/>
              <w:spacing w:after="0" w:line="264" w:lineRule="auto"/>
              <w:ind w:firstLine="0" w:left="0"/>
              <w:rPr>
                <w:rFonts w:ascii="Times New Roman" w:hAnsi="Times New Roman"/>
                <w:sz w:val="24"/>
              </w:rPr>
            </w:pPr>
          </w:p>
          <w:p w14:paraId="97050000">
            <w:pPr>
              <w:widowControl w:val="1"/>
              <w:spacing w:after="0" w:line="264" w:lineRule="auto"/>
              <w:ind w:firstLine="0" w:left="0"/>
              <w:rPr>
                <w:rFonts w:ascii="Times New Roman" w:hAnsi="Times New Roman"/>
                <w:sz w:val="24"/>
              </w:rPr>
            </w:pPr>
          </w:p>
          <w:p w14:paraId="98050000">
            <w:pPr>
              <w:widowControl w:val="1"/>
              <w:spacing w:after="0" w:line="264" w:lineRule="auto"/>
              <w:ind w:firstLine="0" w:left="0"/>
              <w:rPr>
                <w:rFonts w:ascii="Times New Roman" w:hAnsi="Times New Roman"/>
                <w:sz w:val="24"/>
              </w:rPr>
            </w:pPr>
          </w:p>
          <w:p w14:paraId="99050000">
            <w:pPr>
              <w:widowControl w:val="1"/>
              <w:spacing w:after="0" w:line="264" w:lineRule="auto"/>
              <w:ind w:firstLine="0" w:left="0"/>
              <w:rPr>
                <w:rFonts w:ascii="Times New Roman" w:hAnsi="Times New Roman"/>
                <w:sz w:val="24"/>
              </w:rPr>
            </w:pPr>
          </w:p>
          <w:p w14:paraId="9A050000">
            <w:pPr>
              <w:widowControl w:val="1"/>
              <w:spacing w:after="0" w:line="264" w:lineRule="auto"/>
              <w:ind w:firstLine="0" w:left="0"/>
              <w:rPr>
                <w:rFonts w:ascii="Times New Roman" w:hAnsi="Times New Roman"/>
                <w:sz w:val="24"/>
              </w:rPr>
            </w:pPr>
          </w:p>
          <w:p w14:paraId="9B050000">
            <w:pPr>
              <w:widowControl w:val="1"/>
              <w:spacing w:after="0" w:line="264" w:lineRule="auto"/>
              <w:ind w:firstLine="0" w:left="0"/>
              <w:rPr>
                <w:rFonts w:ascii="Times New Roman" w:hAnsi="Times New Roman"/>
                <w:sz w:val="24"/>
              </w:rPr>
            </w:pPr>
          </w:p>
          <w:p w14:paraId="9C050000">
            <w:pPr>
              <w:widowControl w:val="1"/>
              <w:spacing w:after="10" w:line="240" w:lineRule="auto"/>
              <w:ind w:firstLine="0" w:left="108"/>
              <w:rPr>
                <w:rFonts w:ascii="Times New Roman" w:hAnsi="Times New Roman"/>
                <w:b w:val="1"/>
                <w:sz w:val="24"/>
              </w:rPr>
            </w:pPr>
            <w:r>
              <w:rPr>
                <w:rFonts w:ascii="Times New Roman" w:hAnsi="Times New Roman"/>
                <w:b w:val="1"/>
                <w:sz w:val="24"/>
              </w:rPr>
              <w:t xml:space="preserve">Коррекционная направленность работы по формированию навыков </w:t>
            </w:r>
            <w:r>
              <w:rPr>
                <w:rFonts w:ascii="Times New Roman" w:hAnsi="Times New Roman"/>
                <w:b w:val="1"/>
                <w:sz w:val="24"/>
              </w:rPr>
              <w:t>самообслуживани</w:t>
            </w:r>
          </w:p>
          <w:p w14:paraId="9D050000">
            <w:pPr>
              <w:widowControl w:val="1"/>
              <w:spacing w:after="0" w:line="264" w:lineRule="auto"/>
              <w:ind w:firstLine="0" w:left="108"/>
              <w:rPr>
                <w:rFonts w:ascii="Times New Roman" w:hAnsi="Times New Roman"/>
                <w:b w:val="1"/>
                <w:sz w:val="24"/>
              </w:rPr>
            </w:pPr>
            <w:r>
              <w:rPr>
                <w:rFonts w:ascii="Times New Roman" w:hAnsi="Times New Roman"/>
                <w:b w:val="1"/>
                <w:sz w:val="24"/>
              </w:rPr>
              <w:t xml:space="preserve">я, </w:t>
            </w:r>
            <w:r>
              <w:rPr>
                <w:rFonts w:ascii="Times New Roman" w:hAnsi="Times New Roman"/>
                <w:b w:val="1"/>
                <w:sz w:val="24"/>
              </w:rPr>
              <w:t>трудовому воспитанию.</w:t>
            </w:r>
          </w:p>
          <w:p w14:paraId="9E050000">
            <w:pPr>
              <w:widowControl w:val="1"/>
              <w:spacing w:after="0" w:line="264" w:lineRule="auto"/>
              <w:ind w:firstLine="0" w:left="108"/>
              <w:rPr>
                <w:rFonts w:ascii="Times New Roman" w:hAnsi="Times New Roman"/>
                <w:b w:val="1"/>
                <w:sz w:val="24"/>
              </w:rPr>
            </w:pPr>
          </w:p>
          <w:p w14:paraId="9F050000">
            <w:pPr>
              <w:widowControl w:val="1"/>
              <w:spacing w:after="0" w:line="264" w:lineRule="auto"/>
              <w:ind w:firstLine="0" w:left="108"/>
              <w:rPr>
                <w:rFonts w:ascii="Times New Roman" w:hAnsi="Times New Roman"/>
                <w:b w:val="1"/>
                <w:sz w:val="24"/>
              </w:rPr>
            </w:pPr>
          </w:p>
          <w:p w14:paraId="A0050000">
            <w:pPr>
              <w:widowControl w:val="1"/>
              <w:spacing w:after="0" w:line="264" w:lineRule="auto"/>
              <w:ind w:firstLine="0" w:left="108"/>
              <w:rPr>
                <w:rFonts w:ascii="Times New Roman" w:hAnsi="Times New Roman"/>
                <w:b w:val="1"/>
                <w:sz w:val="24"/>
              </w:rPr>
            </w:pPr>
          </w:p>
          <w:p w14:paraId="A1050000">
            <w:pPr>
              <w:widowControl w:val="1"/>
              <w:spacing w:after="0" w:line="264" w:lineRule="auto"/>
              <w:ind w:firstLine="0" w:left="108"/>
              <w:rPr>
                <w:rFonts w:ascii="Times New Roman" w:hAnsi="Times New Roman"/>
                <w:b w:val="1"/>
                <w:sz w:val="24"/>
              </w:rPr>
            </w:pPr>
          </w:p>
          <w:p w14:paraId="A2050000">
            <w:pPr>
              <w:widowControl w:val="1"/>
              <w:spacing w:after="0" w:line="264" w:lineRule="auto"/>
              <w:ind w:firstLine="0" w:left="108"/>
              <w:rPr>
                <w:rFonts w:ascii="Times New Roman" w:hAnsi="Times New Roman"/>
                <w:b w:val="1"/>
                <w:sz w:val="24"/>
              </w:rPr>
            </w:pPr>
          </w:p>
          <w:p w14:paraId="A3050000">
            <w:pPr>
              <w:widowControl w:val="1"/>
              <w:spacing w:after="0" w:line="264" w:lineRule="auto"/>
              <w:ind w:firstLine="0" w:left="108"/>
              <w:rPr>
                <w:rFonts w:ascii="Times New Roman" w:hAnsi="Times New Roman"/>
                <w:b w:val="1"/>
                <w:sz w:val="24"/>
              </w:rPr>
            </w:pPr>
          </w:p>
          <w:p w14:paraId="A4050000">
            <w:pPr>
              <w:widowControl w:val="1"/>
              <w:spacing w:after="0" w:line="264" w:lineRule="auto"/>
              <w:ind w:firstLine="0" w:left="108"/>
              <w:rPr>
                <w:rFonts w:ascii="Times New Roman" w:hAnsi="Times New Roman"/>
                <w:b w:val="1"/>
                <w:sz w:val="24"/>
              </w:rPr>
            </w:pPr>
          </w:p>
          <w:p w14:paraId="A5050000">
            <w:pPr>
              <w:widowControl w:val="1"/>
              <w:spacing w:after="0" w:line="264" w:lineRule="auto"/>
              <w:ind w:firstLine="0" w:left="108"/>
              <w:rPr>
                <w:rFonts w:ascii="Times New Roman" w:hAnsi="Times New Roman"/>
                <w:b w:val="1"/>
                <w:sz w:val="24"/>
              </w:rPr>
            </w:pPr>
          </w:p>
          <w:p w14:paraId="A6050000">
            <w:pPr>
              <w:widowControl w:val="1"/>
              <w:spacing w:after="0" w:line="264" w:lineRule="auto"/>
              <w:ind w:firstLine="0" w:left="108"/>
              <w:rPr>
                <w:rFonts w:ascii="Times New Roman" w:hAnsi="Times New Roman"/>
                <w:b w:val="1"/>
                <w:sz w:val="24"/>
              </w:rPr>
            </w:pPr>
          </w:p>
          <w:p w14:paraId="A7050000">
            <w:pPr>
              <w:widowControl w:val="1"/>
              <w:spacing w:after="0" w:line="264" w:lineRule="auto"/>
              <w:ind w:firstLine="0" w:left="108"/>
              <w:rPr>
                <w:rFonts w:ascii="Times New Roman" w:hAnsi="Times New Roman"/>
                <w:b w:val="1"/>
                <w:sz w:val="24"/>
              </w:rPr>
            </w:pPr>
          </w:p>
          <w:p w14:paraId="A8050000">
            <w:pPr>
              <w:widowControl w:val="1"/>
              <w:spacing w:after="0" w:line="264" w:lineRule="auto"/>
              <w:ind w:firstLine="0" w:left="108"/>
              <w:rPr>
                <w:rFonts w:ascii="Times New Roman" w:hAnsi="Times New Roman"/>
                <w:b w:val="1"/>
                <w:sz w:val="24"/>
              </w:rPr>
            </w:pPr>
          </w:p>
          <w:p w14:paraId="A9050000">
            <w:pPr>
              <w:widowControl w:val="1"/>
              <w:spacing w:after="0" w:line="264" w:lineRule="auto"/>
              <w:ind w:firstLine="0" w:left="108"/>
              <w:rPr>
                <w:rFonts w:ascii="Times New Roman" w:hAnsi="Times New Roman"/>
                <w:b w:val="1"/>
                <w:sz w:val="24"/>
              </w:rPr>
            </w:pPr>
          </w:p>
          <w:p w14:paraId="AA050000">
            <w:pPr>
              <w:widowControl w:val="1"/>
              <w:spacing w:after="0" w:line="264" w:lineRule="auto"/>
              <w:ind w:firstLine="0" w:left="108"/>
              <w:rPr>
                <w:rFonts w:ascii="Times New Roman" w:hAnsi="Times New Roman"/>
                <w:b w:val="1"/>
                <w:sz w:val="24"/>
              </w:rPr>
            </w:pPr>
          </w:p>
          <w:p w14:paraId="AB050000">
            <w:pPr>
              <w:widowControl w:val="1"/>
              <w:spacing w:after="0" w:line="264" w:lineRule="auto"/>
              <w:ind w:firstLine="0" w:left="108"/>
              <w:rPr>
                <w:rFonts w:ascii="Times New Roman" w:hAnsi="Times New Roman"/>
                <w:b w:val="1"/>
                <w:sz w:val="24"/>
              </w:rPr>
            </w:pPr>
          </w:p>
          <w:p w14:paraId="AC050000">
            <w:pPr>
              <w:widowControl w:val="1"/>
              <w:spacing w:after="0" w:line="264" w:lineRule="auto"/>
              <w:ind w:firstLine="0" w:left="108"/>
              <w:rPr>
                <w:rFonts w:ascii="Times New Roman" w:hAnsi="Times New Roman"/>
                <w:b w:val="1"/>
                <w:sz w:val="24"/>
              </w:rPr>
            </w:pPr>
          </w:p>
          <w:p w14:paraId="AD050000">
            <w:pPr>
              <w:widowControl w:val="1"/>
              <w:spacing w:after="0" w:line="264" w:lineRule="auto"/>
              <w:ind w:firstLine="0" w:left="108"/>
              <w:rPr>
                <w:rFonts w:ascii="Times New Roman" w:hAnsi="Times New Roman"/>
                <w:b w:val="1"/>
                <w:sz w:val="24"/>
              </w:rPr>
            </w:pPr>
          </w:p>
          <w:p w14:paraId="AE050000">
            <w:pPr>
              <w:widowControl w:val="1"/>
              <w:spacing w:after="0" w:line="264" w:lineRule="auto"/>
              <w:ind w:firstLine="0" w:left="108"/>
              <w:rPr>
                <w:rFonts w:ascii="Times New Roman" w:hAnsi="Times New Roman"/>
                <w:b w:val="1"/>
                <w:sz w:val="24"/>
              </w:rPr>
            </w:pPr>
          </w:p>
          <w:p w14:paraId="AF050000">
            <w:pPr>
              <w:widowControl w:val="1"/>
              <w:spacing w:after="0" w:line="264" w:lineRule="auto"/>
              <w:ind w:firstLine="0" w:left="108"/>
              <w:rPr>
                <w:rFonts w:ascii="Times New Roman" w:hAnsi="Times New Roman"/>
                <w:b w:val="1"/>
                <w:sz w:val="24"/>
              </w:rPr>
            </w:pPr>
          </w:p>
          <w:p w14:paraId="B0050000">
            <w:pPr>
              <w:widowControl w:val="1"/>
              <w:spacing w:after="0" w:line="264" w:lineRule="auto"/>
              <w:ind w:firstLine="0" w:left="108"/>
              <w:rPr>
                <w:rFonts w:ascii="Times New Roman" w:hAnsi="Times New Roman"/>
                <w:b w:val="1"/>
                <w:sz w:val="24"/>
              </w:rPr>
            </w:pPr>
          </w:p>
          <w:p w14:paraId="B1050000">
            <w:pPr>
              <w:widowControl w:val="1"/>
              <w:spacing w:after="0" w:line="264" w:lineRule="auto"/>
              <w:ind w:firstLine="0" w:left="108"/>
              <w:rPr>
                <w:rFonts w:ascii="Times New Roman" w:hAnsi="Times New Roman"/>
                <w:b w:val="1"/>
                <w:sz w:val="24"/>
              </w:rPr>
            </w:pPr>
          </w:p>
          <w:p w14:paraId="B2050000">
            <w:pPr>
              <w:widowControl w:val="1"/>
              <w:spacing w:after="0" w:line="264" w:lineRule="auto"/>
              <w:ind w:firstLine="0" w:left="108"/>
              <w:rPr>
                <w:rFonts w:ascii="Times New Roman" w:hAnsi="Times New Roman"/>
                <w:b w:val="1"/>
                <w:sz w:val="24"/>
              </w:rPr>
            </w:pPr>
          </w:p>
          <w:p w14:paraId="B3050000">
            <w:pPr>
              <w:widowControl w:val="1"/>
              <w:spacing w:after="0" w:line="264" w:lineRule="auto"/>
              <w:ind w:firstLine="0" w:left="108"/>
              <w:rPr>
                <w:rFonts w:ascii="Times New Roman" w:hAnsi="Times New Roman"/>
                <w:b w:val="1"/>
                <w:sz w:val="24"/>
              </w:rPr>
            </w:pPr>
          </w:p>
          <w:p w14:paraId="B4050000">
            <w:pPr>
              <w:widowControl w:val="1"/>
              <w:spacing w:after="0" w:line="264" w:lineRule="auto"/>
              <w:ind w:firstLine="0" w:left="108"/>
              <w:rPr>
                <w:rFonts w:ascii="Times New Roman" w:hAnsi="Times New Roman"/>
                <w:b w:val="1"/>
                <w:sz w:val="24"/>
              </w:rPr>
            </w:pPr>
          </w:p>
          <w:p w14:paraId="B5050000">
            <w:pPr>
              <w:widowControl w:val="1"/>
              <w:spacing w:after="0" w:line="264" w:lineRule="auto"/>
              <w:ind w:firstLine="0" w:left="108"/>
              <w:rPr>
                <w:rFonts w:ascii="Times New Roman" w:hAnsi="Times New Roman"/>
                <w:b w:val="1"/>
                <w:sz w:val="24"/>
              </w:rPr>
            </w:pPr>
          </w:p>
          <w:p w14:paraId="B6050000">
            <w:pPr>
              <w:widowControl w:val="1"/>
              <w:spacing w:after="0" w:line="264" w:lineRule="auto"/>
              <w:ind w:firstLine="0" w:left="108"/>
              <w:rPr>
                <w:rFonts w:ascii="Times New Roman" w:hAnsi="Times New Roman"/>
                <w:b w:val="1"/>
                <w:sz w:val="24"/>
              </w:rPr>
            </w:pPr>
          </w:p>
          <w:p w14:paraId="B7050000">
            <w:pPr>
              <w:widowControl w:val="1"/>
              <w:spacing w:after="0" w:line="264" w:lineRule="auto"/>
              <w:ind w:firstLine="0" w:left="108"/>
              <w:rPr>
                <w:rFonts w:ascii="Times New Roman" w:hAnsi="Times New Roman"/>
                <w:b w:val="1"/>
                <w:sz w:val="24"/>
              </w:rPr>
            </w:pPr>
          </w:p>
          <w:p w14:paraId="B8050000">
            <w:pPr>
              <w:widowControl w:val="1"/>
              <w:spacing w:after="0" w:line="264" w:lineRule="auto"/>
              <w:ind w:firstLine="0" w:left="108"/>
              <w:rPr>
                <w:rFonts w:ascii="Times New Roman" w:hAnsi="Times New Roman"/>
                <w:b w:val="1"/>
                <w:sz w:val="24"/>
              </w:rPr>
            </w:pPr>
          </w:p>
          <w:p w14:paraId="B9050000">
            <w:pPr>
              <w:widowControl w:val="1"/>
              <w:spacing w:after="0" w:line="264" w:lineRule="auto"/>
              <w:ind w:firstLine="0" w:left="108"/>
              <w:rPr>
                <w:rFonts w:ascii="Times New Roman" w:hAnsi="Times New Roman"/>
                <w:b w:val="1"/>
                <w:sz w:val="24"/>
              </w:rPr>
            </w:pPr>
          </w:p>
          <w:p w14:paraId="BA050000">
            <w:pPr>
              <w:widowControl w:val="1"/>
              <w:spacing w:after="0" w:line="264" w:lineRule="auto"/>
              <w:ind w:firstLine="0" w:left="108"/>
              <w:rPr>
                <w:rFonts w:ascii="Times New Roman" w:hAnsi="Times New Roman"/>
                <w:b w:val="1"/>
                <w:sz w:val="24"/>
              </w:rPr>
            </w:pPr>
          </w:p>
          <w:p w14:paraId="BB050000">
            <w:pPr>
              <w:widowControl w:val="1"/>
              <w:spacing w:after="0" w:line="264" w:lineRule="auto"/>
              <w:ind w:firstLine="0" w:left="108"/>
              <w:rPr>
                <w:rFonts w:ascii="Times New Roman" w:hAnsi="Times New Roman"/>
                <w:b w:val="1"/>
                <w:sz w:val="24"/>
              </w:rPr>
            </w:pPr>
          </w:p>
          <w:p w14:paraId="BC050000">
            <w:pPr>
              <w:widowControl w:val="1"/>
              <w:spacing w:after="0" w:line="264" w:lineRule="auto"/>
              <w:ind w:firstLine="0" w:left="108"/>
              <w:rPr>
                <w:rFonts w:ascii="Times New Roman" w:hAnsi="Times New Roman"/>
                <w:b w:val="1"/>
                <w:sz w:val="24"/>
              </w:rPr>
            </w:pPr>
          </w:p>
          <w:p w14:paraId="BD050000">
            <w:pPr>
              <w:widowControl w:val="1"/>
              <w:spacing w:after="0" w:line="264" w:lineRule="auto"/>
              <w:ind w:firstLine="0" w:left="108"/>
              <w:rPr>
                <w:rFonts w:ascii="Times New Roman" w:hAnsi="Times New Roman"/>
                <w:b w:val="1"/>
                <w:sz w:val="24"/>
              </w:rPr>
            </w:pPr>
            <w:r>
              <w:rPr>
                <w:rFonts w:ascii="Times New Roman" w:hAnsi="Times New Roman"/>
                <w:b w:val="1"/>
                <w:sz w:val="24"/>
              </w:rPr>
              <w:t xml:space="preserve">Формирование </w:t>
            </w:r>
            <w:r>
              <w:rPr>
                <w:rFonts w:ascii="Times New Roman" w:hAnsi="Times New Roman"/>
                <w:b w:val="1"/>
                <w:sz w:val="24"/>
              </w:rPr>
              <w:t xml:space="preserve"> </w:t>
            </w:r>
          </w:p>
        </w:tc>
        <w:tc>
          <w:tcPr>
            <w:tcW w:type="dxa" w:w="10500"/>
            <w:tcBorders>
              <w:top w:color="000000" w:sz="4" w:val="single"/>
              <w:left w:color="000000" w:sz="4" w:val="single"/>
              <w:bottom w:color="000000" w:sz="4" w:val="single"/>
              <w:right w:color="000000" w:sz="4" w:val="single"/>
            </w:tcBorders>
          </w:tcPr>
          <w:p w14:paraId="BE050000">
            <w:pPr>
              <w:widowControl w:val="1"/>
              <w:spacing w:after="24" w:line="240" w:lineRule="auto"/>
              <w:ind w:firstLine="0" w:left="0"/>
              <w:rPr>
                <w:rFonts w:ascii="Times New Roman" w:hAnsi="Times New Roman"/>
                <w:sz w:val="24"/>
              </w:rPr>
            </w:pPr>
            <w:r>
              <w:rPr>
                <w:rFonts w:ascii="Times New Roman" w:hAnsi="Times New Roman"/>
                <w:sz w:val="24"/>
              </w:rPr>
              <w:t xml:space="preserve">Создание условий для эмоционального и ситуативно-делового общения с педагогическим работником и другими детьми: </w:t>
            </w:r>
          </w:p>
          <w:p w14:paraId="BF050000">
            <w:pPr>
              <w:widowControl w:val="1"/>
              <w:spacing w:after="21"/>
              <w:ind w:firstLine="0" w:left="0" w:right="99"/>
              <w:rPr>
                <w:rFonts w:ascii="Times New Roman" w:hAnsi="Times New Roman"/>
                <w:sz w:val="24"/>
              </w:rPr>
            </w:pPr>
            <w:r>
              <w:rPr>
                <w:rFonts w:ascii="Times New Roman" w:hAnsi="Times New Roman"/>
                <w:sz w:val="24"/>
              </w:rPr>
              <w:t xml:space="preserve">1) устанавливать эмоциональный контакт, пробуждать чувство доверия и желание сотрудничать с педагогическим работником; 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 </w:t>
            </w:r>
          </w:p>
          <w:p w14:paraId="C0050000">
            <w:pPr>
              <w:widowControl w:val="1"/>
              <w:numPr>
                <w:ilvl w:val="0"/>
                <w:numId w:val="20"/>
              </w:numPr>
              <w:spacing w:after="26" w:line="240" w:lineRule="auto"/>
              <w:ind w:firstLine="0" w:right="100"/>
              <w:rPr>
                <w:rFonts w:ascii="Times New Roman" w:hAnsi="Times New Roman"/>
                <w:sz w:val="24"/>
              </w:rPr>
            </w:pPr>
            <w:r>
              <w:rPr>
                <w:rFonts w:ascii="Times New Roman" w:hAnsi="Times New Roman"/>
                <w:sz w:val="24"/>
              </w:rPr>
              <w:t xml:space="preserve">поддерживать инициативу </w:t>
            </w:r>
            <w:r>
              <w:rPr>
                <w:rFonts w:ascii="Times New Roman" w:hAnsi="Times New Roman"/>
                <w:sz w:val="24"/>
              </w:rPr>
              <w:t>обучающихся</w:t>
            </w:r>
            <w:r>
              <w:rPr>
                <w:rFonts w:ascii="Times New Roman" w:hAnsi="Times New Roman"/>
                <w:sz w:val="24"/>
              </w:rPr>
              <w:t xml:space="preserve"> к совместной деятельности и к играм рядом, вместе; </w:t>
            </w:r>
          </w:p>
          <w:p w14:paraId="C1050000">
            <w:pPr>
              <w:widowControl w:val="1"/>
              <w:numPr>
                <w:ilvl w:val="0"/>
                <w:numId w:val="20"/>
              </w:numPr>
              <w:spacing w:after="25" w:line="240" w:lineRule="auto"/>
              <w:ind w:firstLine="0" w:right="100"/>
              <w:rPr>
                <w:rFonts w:ascii="Times New Roman" w:hAnsi="Times New Roman"/>
                <w:sz w:val="24"/>
              </w:rPr>
            </w:pPr>
            <w:r>
              <w:rPr>
                <w:rFonts w:ascii="Times New Roman" w:hAnsi="Times New Roman"/>
                <w:sz w:val="24"/>
              </w:rPr>
              <w:t xml:space="preserve">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w:t>
            </w:r>
            <w:r>
              <w:rPr>
                <w:rFonts w:ascii="Times New Roman" w:hAnsi="Times New Roman"/>
                <w:sz w:val="24"/>
              </w:rPr>
              <w:t>учить обучающихся  пользоваться</w:t>
            </w:r>
            <w:r>
              <w:rPr>
                <w:rFonts w:ascii="Times New Roman" w:hAnsi="Times New Roman"/>
                <w:sz w:val="24"/>
              </w:rPr>
              <w:t xml:space="preserve"> различными типами коммуникативных высказываний (задавать вопросы, строить простейшие сообщения и побуждения); </w:t>
            </w:r>
          </w:p>
          <w:p w14:paraId="C2050000">
            <w:pPr>
              <w:widowControl w:val="1"/>
              <w:numPr>
                <w:ilvl w:val="0"/>
                <w:numId w:val="20"/>
              </w:numPr>
              <w:spacing w:after="0" w:line="264" w:lineRule="auto"/>
              <w:ind w:firstLine="0" w:right="100"/>
              <w:rPr>
                <w:rFonts w:ascii="Times New Roman" w:hAnsi="Times New Roman"/>
                <w:sz w:val="24"/>
              </w:rPr>
            </w:pPr>
            <w:r>
              <w:rPr>
                <w:rFonts w:ascii="Times New Roman" w:hAnsi="Times New Roman"/>
                <w:sz w:val="24"/>
              </w:rPr>
              <w:t xml:space="preserve">по мере взросления и совершенствования коммуникативных возможностей побуждать обучающихся к </w:t>
            </w:r>
            <w:r>
              <w:rPr>
                <w:rFonts w:ascii="Times New Roman" w:hAnsi="Times New Roman"/>
                <w:sz w:val="24"/>
              </w:rPr>
              <w:t>внеситуативн</w:t>
            </w:r>
            <w:r>
              <w:rPr>
                <w:rFonts w:ascii="Times New Roman" w:hAnsi="Times New Roman"/>
                <w:sz w:val="24"/>
              </w:rPr>
              <w:t>о</w:t>
            </w:r>
            <w:r>
              <w:rPr>
                <w:rFonts w:ascii="Times New Roman" w:hAnsi="Times New Roman"/>
                <w:sz w:val="24"/>
              </w:rPr>
              <w:t>-</w:t>
            </w:r>
            <w:r>
              <w:rPr>
                <w:rFonts w:ascii="Times New Roman" w:hAnsi="Times New Roman"/>
                <w:sz w:val="24"/>
              </w:rPr>
              <w:t xml:space="preserve"> познавательному общению, поддерживать инициативу в </w:t>
            </w:r>
            <w:r>
              <w:rPr>
                <w:rFonts w:ascii="Times New Roman" w:hAnsi="Times New Roman"/>
                <w:sz w:val="24"/>
              </w:rPr>
              <w:t xml:space="preserve">познании окружающего, создавать проблемные ситуации, побуждающие </w:t>
            </w:r>
            <w:r>
              <w:rPr>
                <w:rFonts w:ascii="Times New Roman" w:hAnsi="Times New Roman"/>
                <w:sz w:val="24"/>
              </w:rPr>
              <w:t>обучающихся</w:t>
            </w:r>
            <w:r>
              <w:rPr>
                <w:rFonts w:ascii="Times New Roman" w:hAnsi="Times New Roman"/>
                <w:sz w:val="24"/>
              </w:rPr>
              <w:t xml:space="preserve"> к вопросам; </w:t>
            </w:r>
          </w:p>
          <w:p w14:paraId="C3050000">
            <w:pPr>
              <w:widowControl w:val="1"/>
              <w:numPr>
                <w:numId w:val="20"/>
              </w:numPr>
              <w:spacing w:after="0" w:line="240" w:lineRule="auto"/>
              <w:ind w:firstLine="0" w:left="108" w:right="57"/>
              <w:rPr>
                <w:rFonts w:ascii="Times New Roman" w:hAnsi="Times New Roman"/>
                <w:sz w:val="24"/>
              </w:rPr>
            </w:pPr>
            <w:r>
              <w:rPr>
                <w:rFonts w:ascii="Times New Roman" w:hAnsi="Times New Roman"/>
                <w:sz w:val="24"/>
              </w:rPr>
              <w:t xml:space="preserve">6) на завершающих этапах дошкольного образования создавать условия для перехода ребенка на уровень </w:t>
            </w:r>
            <w:r>
              <w:rPr>
                <w:rFonts w:ascii="Times New Roman" w:hAnsi="Times New Roman"/>
                <w:sz w:val="24"/>
              </w:rPr>
              <w:t>внеситуативн</w:t>
            </w:r>
            <w:r>
              <w:rPr>
                <w:rFonts w:ascii="Times New Roman" w:hAnsi="Times New Roman"/>
                <w:sz w:val="24"/>
              </w:rPr>
              <w:t>о</w:t>
            </w:r>
            <w:r>
              <w:rPr>
                <w:rFonts w:ascii="Times New Roman" w:hAnsi="Times New Roman"/>
                <w:sz w:val="24"/>
              </w:rPr>
              <w:t>-</w:t>
            </w:r>
            <w:r>
              <w:rPr>
                <w:rFonts w:ascii="Times New Roman" w:hAnsi="Times New Roman"/>
                <w:sz w:val="24"/>
              </w:rPr>
              <w:t xml:space="preserve"> 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 </w:t>
            </w:r>
          </w:p>
          <w:p w14:paraId="C4050000">
            <w:pPr>
              <w:widowControl w:val="1"/>
              <w:numPr>
                <w:numId w:val="20"/>
              </w:numPr>
              <w:spacing w:after="25" w:line="240" w:lineRule="auto"/>
              <w:ind w:firstLine="0" w:left="108"/>
              <w:rPr>
                <w:rFonts w:ascii="Times New Roman" w:hAnsi="Times New Roman"/>
                <w:sz w:val="24"/>
              </w:rPr>
            </w:pPr>
            <w:r>
              <w:rPr>
                <w:rFonts w:ascii="Times New Roman" w:hAnsi="Times New Roman"/>
                <w:sz w:val="24"/>
              </w:rPr>
              <w:t xml:space="preserve">Создание условий для формирования у ребенка первоначальных представлений о себе: </w:t>
            </w:r>
          </w:p>
          <w:p w14:paraId="C5050000">
            <w:pPr>
              <w:widowControl w:val="1"/>
              <w:numPr>
                <w:ilvl w:val="0"/>
                <w:numId w:val="20"/>
              </w:numPr>
              <w:spacing w:after="27" w:line="240" w:lineRule="auto"/>
              <w:ind w:firstLine="0" w:right="64"/>
              <w:rPr>
                <w:rFonts w:ascii="Times New Roman" w:hAnsi="Times New Roman"/>
                <w:sz w:val="24"/>
              </w:rPr>
            </w:pPr>
            <w:r>
              <w:rPr>
                <w:rFonts w:ascii="Times New Roman" w:hAnsi="Times New Roman"/>
                <w:sz w:val="24"/>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 </w:t>
            </w:r>
          </w:p>
          <w:p w14:paraId="C6050000">
            <w:pPr>
              <w:widowControl w:val="1"/>
              <w:numPr>
                <w:ilvl w:val="0"/>
                <w:numId w:val="20"/>
              </w:numPr>
              <w:spacing w:after="29" w:line="240" w:lineRule="auto"/>
              <w:ind w:firstLine="0" w:right="64"/>
              <w:rPr>
                <w:rFonts w:ascii="Times New Roman" w:hAnsi="Times New Roman"/>
                <w:sz w:val="24"/>
              </w:rPr>
            </w:pPr>
            <w:r>
              <w:rPr>
                <w:rFonts w:ascii="Times New Roman" w:hAnsi="Times New Roman"/>
                <w:sz w:val="24"/>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w:t>
            </w:r>
          </w:p>
          <w:p w14:paraId="C7050000">
            <w:pPr>
              <w:widowControl w:val="1"/>
              <w:numPr>
                <w:ilvl w:val="0"/>
                <w:numId w:val="20"/>
              </w:numPr>
              <w:spacing w:after="1" w:line="240" w:lineRule="auto"/>
              <w:ind w:firstLine="0" w:right="64"/>
              <w:rPr>
                <w:rFonts w:ascii="Times New Roman" w:hAnsi="Times New Roman"/>
                <w:sz w:val="24"/>
              </w:rPr>
            </w:pPr>
            <w:r>
              <w:rPr>
                <w:rFonts w:ascii="Times New Roman" w:hAnsi="Times New Roman"/>
                <w:sz w:val="24"/>
              </w:rPr>
              <w:t xml:space="preserve">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 </w:t>
            </w:r>
          </w:p>
          <w:p w14:paraId="C8050000">
            <w:pPr>
              <w:widowControl w:val="1"/>
              <w:spacing w:after="28" w:line="240" w:lineRule="auto"/>
              <w:ind w:firstLine="0" w:left="108"/>
              <w:rPr>
                <w:rFonts w:ascii="Times New Roman" w:hAnsi="Times New Roman"/>
                <w:sz w:val="24"/>
              </w:rPr>
            </w:pPr>
            <w:r>
              <w:rPr>
                <w:rFonts w:ascii="Times New Roman" w:hAnsi="Times New Roman"/>
                <w:sz w:val="24"/>
              </w:rPr>
              <w:t xml:space="preserve">Создание условий для привлечения внимания и интереса к другим детям, к взаимодействию с ними: </w:t>
            </w:r>
          </w:p>
          <w:p w14:paraId="C9050000">
            <w:pPr>
              <w:widowControl w:val="1"/>
              <w:numPr>
                <w:ilvl w:val="0"/>
                <w:numId w:val="21"/>
              </w:numPr>
              <w:spacing w:after="21"/>
              <w:ind w:firstLine="0" w:right="62"/>
              <w:rPr>
                <w:rFonts w:ascii="Times New Roman" w:hAnsi="Times New Roman"/>
                <w:sz w:val="24"/>
              </w:rPr>
            </w:pPr>
            <w:r>
              <w:rPr>
                <w:rFonts w:ascii="Times New Roman" w:hAnsi="Times New Roman"/>
                <w:sz w:val="24"/>
              </w:rPr>
              <w:t xml:space="preserve">учить </w:t>
            </w:r>
            <w:r>
              <w:rPr>
                <w:rFonts w:ascii="Times New Roman" w:hAnsi="Times New Roman"/>
                <w:sz w:val="24"/>
              </w:rPr>
              <w:tab/>
            </w:r>
            <w:r>
              <w:rPr>
                <w:rFonts w:ascii="Times New Roman" w:hAnsi="Times New Roman"/>
                <w:sz w:val="24"/>
              </w:rPr>
              <w:t xml:space="preserve">выражать </w:t>
            </w:r>
            <w:r>
              <w:rPr>
                <w:rFonts w:ascii="Times New Roman" w:hAnsi="Times New Roman"/>
                <w:sz w:val="24"/>
              </w:rPr>
              <w:tab/>
            </w:r>
            <w:r>
              <w:rPr>
                <w:rFonts w:ascii="Times New Roman" w:hAnsi="Times New Roman"/>
                <w:sz w:val="24"/>
              </w:rPr>
              <w:t xml:space="preserve">расположение </w:t>
            </w:r>
            <w:r>
              <w:rPr>
                <w:rFonts w:ascii="Times New Roman" w:hAnsi="Times New Roman"/>
                <w:sz w:val="24"/>
              </w:rPr>
              <w:tab/>
            </w:r>
            <w:r>
              <w:rPr>
                <w:rFonts w:ascii="Times New Roman" w:hAnsi="Times New Roman"/>
                <w:sz w:val="24"/>
              </w:rPr>
              <w:t xml:space="preserve">путем </w:t>
            </w:r>
            <w:r>
              <w:rPr>
                <w:rFonts w:ascii="Times New Roman" w:hAnsi="Times New Roman"/>
                <w:sz w:val="24"/>
              </w:rPr>
              <w:tab/>
            </w:r>
            <w:r>
              <w:rPr>
                <w:rFonts w:ascii="Times New Roman" w:hAnsi="Times New Roman"/>
                <w:sz w:val="24"/>
              </w:rPr>
              <w:t xml:space="preserve">ласковых прикосновений, поглаживания, визуального контакта; </w:t>
            </w:r>
          </w:p>
          <w:p w14:paraId="CA050000">
            <w:pPr>
              <w:widowControl w:val="1"/>
              <w:numPr>
                <w:ilvl w:val="0"/>
                <w:numId w:val="21"/>
              </w:numPr>
              <w:spacing w:after="25" w:line="240" w:lineRule="auto"/>
              <w:ind w:firstLine="0" w:right="62"/>
              <w:rPr>
                <w:rFonts w:ascii="Times New Roman" w:hAnsi="Times New Roman"/>
                <w:sz w:val="24"/>
              </w:rPr>
            </w:pPr>
            <w:r>
              <w:rPr>
                <w:rFonts w:ascii="Times New Roman" w:hAnsi="Times New Roman"/>
                <w:sz w:val="24"/>
              </w:rPr>
              <w:t xml:space="preserve">учить </w:t>
            </w:r>
            <w:r>
              <w:rPr>
                <w:rFonts w:ascii="Times New Roman" w:hAnsi="Times New Roman"/>
                <w:sz w:val="24"/>
              </w:rPr>
              <w:t>обучающихся</w:t>
            </w:r>
            <w:r>
              <w:rPr>
                <w:rFonts w:ascii="Times New Roman" w:hAnsi="Times New Roman"/>
                <w:sz w:val="24"/>
              </w:rPr>
              <w:t xml:space="preserve"> взаимодействовать на положительной эмоциональной основе, не причиняя друг другу вреда, обмениваться игрушками; </w:t>
            </w:r>
          </w:p>
          <w:p w14:paraId="CB050000">
            <w:pPr>
              <w:widowControl w:val="1"/>
              <w:numPr>
                <w:ilvl w:val="0"/>
                <w:numId w:val="21"/>
              </w:numPr>
              <w:spacing w:after="24" w:line="240" w:lineRule="auto"/>
              <w:ind w:firstLine="0" w:right="62"/>
              <w:rPr>
                <w:rFonts w:ascii="Times New Roman" w:hAnsi="Times New Roman"/>
                <w:sz w:val="24"/>
              </w:rPr>
            </w:pPr>
            <w:r>
              <w:rPr>
                <w:rFonts w:ascii="Times New Roman" w:hAnsi="Times New Roman"/>
                <w:sz w:val="24"/>
              </w:rPr>
              <w:t xml:space="preserve">создавать условия для совместных действий обучающихся и педагогических работников (игры с одним предметом - мячом, с песком, с водой); </w:t>
            </w:r>
          </w:p>
          <w:p w14:paraId="CC050000">
            <w:pPr>
              <w:widowControl w:val="1"/>
              <w:numPr>
                <w:ilvl w:val="0"/>
                <w:numId w:val="21"/>
              </w:numPr>
              <w:spacing w:after="21" w:line="240" w:lineRule="auto"/>
              <w:ind w:firstLine="0" w:right="62"/>
              <w:rPr>
                <w:rFonts w:ascii="Times New Roman" w:hAnsi="Times New Roman"/>
                <w:sz w:val="24"/>
              </w:rPr>
            </w:pPr>
            <w:r>
              <w:rPr>
                <w:rFonts w:ascii="Times New Roman" w:hAnsi="Times New Roman"/>
                <w:sz w:val="24"/>
              </w:rPr>
              <w:t xml:space="preserve">использовать </w:t>
            </w:r>
            <w:r>
              <w:rPr>
                <w:rFonts w:ascii="Times New Roman" w:hAnsi="Times New Roman"/>
                <w:sz w:val="24"/>
              </w:rPr>
              <w:t>психокоррекционные</w:t>
            </w:r>
            <w:r>
              <w:rPr>
                <w:rFonts w:ascii="Times New Roman" w:hAnsi="Times New Roman"/>
                <w:sz w:val="24"/>
              </w:rPr>
              <w:t xml:space="preserve"> игры и приемы для снятия эмоционального напряжения, негативных поведенческих реакций; 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 </w:t>
            </w:r>
          </w:p>
          <w:p w14:paraId="CD050000">
            <w:pPr>
              <w:widowControl w:val="1"/>
              <w:numPr>
                <w:ilvl w:val="0"/>
                <w:numId w:val="22"/>
              </w:numPr>
              <w:spacing w:after="27" w:line="240" w:lineRule="auto"/>
              <w:ind w:firstLine="0" w:right="60"/>
              <w:rPr>
                <w:rFonts w:ascii="Times New Roman" w:hAnsi="Times New Roman"/>
                <w:sz w:val="24"/>
              </w:rPr>
            </w:pPr>
            <w:r>
              <w:rPr>
                <w:rFonts w:ascii="Times New Roman" w:hAnsi="Times New Roman"/>
                <w:sz w:val="24"/>
              </w:rPr>
              <w:t xml:space="preserve">формировать чувство собственного достоинства, уважения к другому человеку, педагогическому </w:t>
            </w:r>
            <w:r>
              <w:rPr>
                <w:rFonts w:ascii="Times New Roman" w:hAnsi="Times New Roman"/>
                <w:sz w:val="24"/>
              </w:rPr>
              <w:t>работнику, другим детям через пример (педагогического работника) и в игра</w:t>
            </w:r>
            <w:r>
              <w:rPr>
                <w:rFonts w:ascii="Times New Roman" w:hAnsi="Times New Roman"/>
                <w:sz w:val="24"/>
              </w:rPr>
              <w:t>х-</w:t>
            </w:r>
            <w:r>
              <w:rPr>
                <w:rFonts w:ascii="Times New Roman" w:hAnsi="Times New Roman"/>
                <w:sz w:val="24"/>
              </w:rPr>
              <w:t xml:space="preserve"> драматизациях со сменой ролей; </w:t>
            </w:r>
          </w:p>
          <w:p w14:paraId="CE050000">
            <w:pPr>
              <w:widowControl w:val="1"/>
              <w:numPr>
                <w:ilvl w:val="0"/>
                <w:numId w:val="22"/>
              </w:numPr>
              <w:spacing w:after="27" w:line="240" w:lineRule="auto"/>
              <w:ind w:firstLine="0" w:right="60"/>
              <w:rPr>
                <w:rFonts w:ascii="Times New Roman" w:hAnsi="Times New Roman"/>
                <w:sz w:val="24"/>
              </w:rPr>
            </w:pPr>
            <w:r>
              <w:rPr>
                <w:rFonts w:ascii="Times New Roman" w:hAnsi="Times New Roman"/>
                <w:sz w:val="24"/>
              </w:rPr>
              <w:t xml:space="preserve">развивать представления о социальных отношениях в процессе наблюдений, сюжетно-ролевых игр, бесед, чтения художественной литературы; </w:t>
            </w:r>
          </w:p>
          <w:p w14:paraId="CF050000">
            <w:pPr>
              <w:widowControl w:val="1"/>
              <w:numPr>
                <w:ilvl w:val="0"/>
                <w:numId w:val="22"/>
              </w:numPr>
              <w:spacing w:after="0" w:line="240" w:lineRule="auto"/>
              <w:ind w:firstLine="0" w:right="60"/>
              <w:rPr>
                <w:rFonts w:ascii="Times New Roman" w:hAnsi="Times New Roman"/>
                <w:sz w:val="24"/>
              </w:rPr>
            </w:pPr>
            <w:r>
              <w:rPr>
                <w:rFonts w:ascii="Times New Roman" w:hAnsi="Times New Roman"/>
                <w:sz w:val="24"/>
              </w:rPr>
              <w:t xml:space="preserve">развивать социальные эмоции: </w:t>
            </w:r>
            <w:r>
              <w:rPr>
                <w:rFonts w:ascii="Times New Roman" w:hAnsi="Times New Roman"/>
                <w:sz w:val="24"/>
              </w:rPr>
              <w:t>эмпатию</w:t>
            </w:r>
            <w:r>
              <w:rPr>
                <w:rFonts w:ascii="Times New Roman" w:hAnsi="Times New Roman"/>
                <w:sz w:val="24"/>
              </w:rPr>
              <w:t xml:space="preserve">, побуждать к сочувственному отношению к другим детям, к оказанию им </w:t>
            </w:r>
          </w:p>
          <w:p w14:paraId="D0050000">
            <w:pPr>
              <w:widowControl w:val="1"/>
              <w:numPr>
                <w:ilvl w:val="0"/>
                <w:numId w:val="20"/>
              </w:numPr>
              <w:spacing w:after="0" w:line="264" w:lineRule="auto"/>
              <w:ind w:firstLine="0" w:right="100"/>
              <w:rPr>
                <w:rFonts w:ascii="Times New Roman" w:hAnsi="Times New Roman"/>
                <w:sz w:val="24"/>
              </w:rPr>
            </w:pPr>
            <w:r>
              <w:rPr>
                <w:rFonts w:ascii="Times New Roman" w:hAnsi="Times New Roman"/>
                <w:sz w:val="24"/>
              </w:rPr>
              <w:t xml:space="preserve">помощи; формировать, </w:t>
            </w:r>
            <w:r>
              <w:rPr>
                <w:rFonts w:ascii="Times New Roman" w:hAnsi="Times New Roman"/>
                <w:sz w:val="24"/>
              </w:rPr>
              <w:t>внимательное</w:t>
            </w:r>
            <w:r>
              <w:rPr>
                <w:rFonts w:ascii="Times New Roman" w:hAnsi="Times New Roman"/>
                <w:sz w:val="24"/>
              </w:rPr>
              <w:t xml:space="preserve"> и уважительное </w:t>
            </w:r>
            <w:r>
              <w:rPr>
                <w:rFonts w:ascii="Times New Roman" w:hAnsi="Times New Roman"/>
                <w:sz w:val="24"/>
              </w:rPr>
              <w:t xml:space="preserve">отношение к родителям (законным представителям), педагогическим работником; окружающим детям; </w:t>
            </w:r>
          </w:p>
          <w:p w14:paraId="D1050000">
            <w:pPr>
              <w:widowControl w:val="1"/>
              <w:numPr>
                <w:ilvl w:val="0"/>
                <w:numId w:val="20"/>
              </w:numPr>
              <w:spacing w:after="27" w:line="240" w:lineRule="auto"/>
              <w:ind w:firstLine="0" w:right="68"/>
              <w:rPr>
                <w:rFonts w:ascii="Times New Roman" w:hAnsi="Times New Roman"/>
                <w:sz w:val="24"/>
              </w:rPr>
            </w:pPr>
            <w:r>
              <w:rPr>
                <w:rFonts w:ascii="Times New Roman" w:hAnsi="Times New Roman"/>
                <w:sz w:val="24"/>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p>
          <w:p w14:paraId="D2050000">
            <w:pPr>
              <w:widowControl w:val="1"/>
              <w:numPr>
                <w:ilvl w:val="0"/>
                <w:numId w:val="20"/>
              </w:numPr>
              <w:spacing w:after="28" w:line="240" w:lineRule="auto"/>
              <w:ind w:firstLine="0" w:right="68"/>
              <w:rPr>
                <w:rFonts w:ascii="Times New Roman" w:hAnsi="Times New Roman"/>
                <w:sz w:val="24"/>
              </w:rPr>
            </w:pPr>
            <w:r>
              <w:rPr>
                <w:rFonts w:ascii="Times New Roman" w:hAnsi="Times New Roman"/>
                <w:sz w:val="24"/>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14:paraId="D3050000">
            <w:pPr>
              <w:numPr>
                <w:ilvl w:val="0"/>
                <w:numId w:val="20"/>
              </w:numPr>
            </w:pPr>
            <w:r>
              <w:rPr>
                <w:rFonts w:ascii="Times New Roman" w:hAnsi="Times New Roman"/>
                <w:sz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r>
              <w:rPr>
                <w:rFonts w:ascii="Times New Roman" w:hAnsi="Times New Roman"/>
                <w:sz w:val="24"/>
              </w:rPr>
              <w:t>аутистических</w:t>
            </w:r>
            <w:r>
              <w:rPr>
                <w:rFonts w:ascii="Times New Roman" w:hAnsi="Times New Roman"/>
                <w:sz w:val="24"/>
              </w:rPr>
              <w:t xml:space="preserve">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w:t>
            </w:r>
            <w:r>
              <w:rPr>
                <w:rFonts w:ascii="Times New Roman" w:hAnsi="Times New Roman"/>
                <w:sz w:val="24"/>
              </w:rPr>
              <w:t>о-</w:t>
            </w:r>
            <w:r>
              <w:rPr>
                <w:rFonts w:ascii="Times New Roman" w:hAnsi="Times New Roman"/>
                <w:sz w:val="24"/>
              </w:rPr>
              <w:t xml:space="preserve">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p w14:paraId="D4050000"/>
          <w:p w14:paraId="D5050000"/>
          <w:p w14:paraId="D6050000">
            <w:pPr>
              <w:widowControl w:val="1"/>
              <w:spacing w:after="26" w:line="240" w:lineRule="auto"/>
              <w:ind w:firstLine="0" w:left="108" w:right="64"/>
              <w:rPr>
                <w:rFonts w:ascii="Times New Roman" w:hAnsi="Times New Roman"/>
                <w:sz w:val="24"/>
              </w:rPr>
            </w:pPr>
            <w:r>
              <w:rPr>
                <w:rFonts w:ascii="Times New Roman" w:hAnsi="Times New Roman"/>
                <w:sz w:val="24"/>
              </w:rPr>
              <w:t xml:space="preserve">Развитие умения планировать деятельность, поэтапно ее осуществлять, давать о ней словесный отчет, развитие </w:t>
            </w:r>
            <w:r>
              <w:rPr>
                <w:rFonts w:ascii="Times New Roman" w:hAnsi="Times New Roman"/>
                <w:sz w:val="24"/>
              </w:rPr>
              <w:t>саморегуляции</w:t>
            </w:r>
            <w:r>
              <w:rPr>
                <w:rFonts w:ascii="Times New Roman" w:hAnsi="Times New Roman"/>
                <w:sz w:val="24"/>
              </w:rPr>
              <w:t xml:space="preserve"> в совместной с педагогическим работником и в самостоятельной деятельности: </w:t>
            </w:r>
          </w:p>
          <w:p w14:paraId="D7050000">
            <w:pPr>
              <w:widowControl w:val="1"/>
              <w:numPr>
                <w:ilvl w:val="0"/>
                <w:numId w:val="23"/>
              </w:numPr>
              <w:spacing w:after="27" w:line="240" w:lineRule="auto"/>
              <w:ind w:firstLine="0" w:right="64"/>
              <w:rPr>
                <w:rFonts w:ascii="Times New Roman" w:hAnsi="Times New Roman"/>
                <w:sz w:val="24"/>
              </w:rPr>
            </w:pPr>
            <w:r>
              <w:rPr>
                <w:rFonts w:ascii="Times New Roman" w:hAnsi="Times New Roman"/>
                <w:sz w:val="24"/>
              </w:rPr>
              <w:t xml:space="preserve">бережно относиться ко всем проявлениям самостоятельности </w:t>
            </w:r>
            <w:r>
              <w:rPr>
                <w:rFonts w:ascii="Times New Roman" w:hAnsi="Times New Roman"/>
                <w:sz w:val="24"/>
              </w:rPr>
              <w:t>обучающихся</w:t>
            </w:r>
            <w:r>
              <w:rPr>
                <w:rFonts w:ascii="Times New Roman" w:hAnsi="Times New Roman"/>
                <w:sz w:val="24"/>
              </w:rPr>
              <w:t xml:space="preserve"> в быту, во время игры; </w:t>
            </w:r>
          </w:p>
          <w:p w14:paraId="D8050000">
            <w:pPr>
              <w:widowControl w:val="1"/>
              <w:numPr>
                <w:ilvl w:val="0"/>
                <w:numId w:val="23"/>
              </w:numPr>
              <w:spacing w:after="27" w:line="240" w:lineRule="auto"/>
              <w:ind w:firstLine="0" w:right="64"/>
              <w:rPr>
                <w:rFonts w:ascii="Times New Roman" w:hAnsi="Times New Roman"/>
                <w:sz w:val="24"/>
              </w:rPr>
            </w:pPr>
            <w:r>
              <w:rPr>
                <w:rFonts w:ascii="Times New Roman" w:hAnsi="Times New Roman"/>
                <w:sz w:val="24"/>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14:paraId="D9050000">
            <w:pPr>
              <w:widowControl w:val="1"/>
              <w:numPr>
                <w:ilvl w:val="0"/>
                <w:numId w:val="23"/>
              </w:numPr>
              <w:spacing w:after="25" w:line="240" w:lineRule="auto"/>
              <w:ind w:firstLine="0" w:right="64"/>
              <w:rPr>
                <w:rFonts w:ascii="Times New Roman" w:hAnsi="Times New Roman"/>
                <w:sz w:val="24"/>
              </w:rPr>
            </w:pPr>
            <w:r>
              <w:rPr>
                <w:rFonts w:ascii="Times New Roman" w:hAnsi="Times New Roman"/>
                <w:sz w:val="24"/>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14:paraId="DA050000">
            <w:pPr>
              <w:widowControl w:val="1"/>
              <w:numPr>
                <w:ilvl w:val="0"/>
                <w:numId w:val="23"/>
              </w:numPr>
              <w:spacing w:after="27" w:line="240" w:lineRule="auto"/>
              <w:ind w:firstLine="0" w:right="64"/>
              <w:rPr>
                <w:rFonts w:ascii="Times New Roman" w:hAnsi="Times New Roman"/>
                <w:sz w:val="24"/>
              </w:rPr>
            </w:pPr>
            <w:r>
              <w:rPr>
                <w:rFonts w:ascii="Times New Roman" w:hAnsi="Times New Roman"/>
                <w:sz w:val="24"/>
              </w:rPr>
              <w:t xml:space="preserve">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14:paraId="DB050000">
            <w:pPr>
              <w:widowControl w:val="1"/>
              <w:numPr>
                <w:ilvl w:val="0"/>
                <w:numId w:val="23"/>
              </w:numPr>
              <w:spacing w:after="27" w:line="240" w:lineRule="auto"/>
              <w:ind w:firstLine="0" w:right="64"/>
              <w:rPr>
                <w:rFonts w:ascii="Times New Roman" w:hAnsi="Times New Roman"/>
                <w:sz w:val="24"/>
              </w:rPr>
            </w:pPr>
            <w:r>
              <w:rPr>
                <w:rFonts w:ascii="Times New Roman" w:hAnsi="Times New Roman"/>
                <w:sz w:val="24"/>
              </w:rPr>
              <w:t xml:space="preserve">воспитывать осознание важности бережного отношения к результатам труда человека (предметам быта, одежде, игрушкам); </w:t>
            </w:r>
          </w:p>
          <w:p w14:paraId="DC050000">
            <w:pPr>
              <w:widowControl w:val="1"/>
              <w:numPr>
                <w:ilvl w:val="0"/>
                <w:numId w:val="23"/>
              </w:numPr>
              <w:spacing w:after="27" w:line="240" w:lineRule="auto"/>
              <w:ind w:firstLine="0" w:right="64"/>
              <w:rPr>
                <w:rFonts w:ascii="Times New Roman" w:hAnsi="Times New Roman"/>
                <w:sz w:val="24"/>
              </w:rPr>
            </w:pPr>
            <w:r>
              <w:rPr>
                <w:rFonts w:ascii="Times New Roman" w:hAnsi="Times New Roman"/>
                <w:sz w:val="24"/>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14:paraId="DD050000">
            <w:pPr>
              <w:widowControl w:val="1"/>
              <w:numPr>
                <w:ilvl w:val="0"/>
                <w:numId w:val="23"/>
              </w:numPr>
              <w:spacing w:after="16" w:line="240" w:lineRule="auto"/>
              <w:ind w:firstLine="0" w:right="64"/>
              <w:rPr>
                <w:rFonts w:ascii="Times New Roman" w:hAnsi="Times New Roman"/>
                <w:sz w:val="24"/>
              </w:rPr>
            </w:pPr>
            <w:r>
              <w:rPr>
                <w:rFonts w:ascii="Times New Roman" w:hAnsi="Times New Roman"/>
                <w:sz w:val="24"/>
              </w:rPr>
              <w:t>совершенствовать трудовые действия обучающихся, продолжая развивать практические умения, зрительн</w:t>
            </w:r>
            <w:r>
              <w:rPr>
                <w:rFonts w:ascii="Times New Roman" w:hAnsi="Times New Roman"/>
                <w:sz w:val="24"/>
              </w:rPr>
              <w:t>о-</w:t>
            </w:r>
            <w:r>
              <w:rPr>
                <w:rFonts w:ascii="Times New Roman" w:hAnsi="Times New Roman"/>
                <w:sz w:val="24"/>
              </w:rPr>
              <w:t xml:space="preserve"> двигательную координацию, постепенно подводя к самостоятельным действиям; </w:t>
            </w:r>
          </w:p>
          <w:p w14:paraId="DE050000">
            <w:pPr>
              <w:numPr>
                <w:ilvl w:val="0"/>
                <w:numId w:val="23"/>
              </w:numPr>
              <w:rPr>
                <w:rFonts w:ascii="Times New Roman" w:hAnsi="Times New Roman"/>
                <w:sz w:val="24"/>
              </w:rPr>
            </w:pPr>
            <w:r>
              <w:rPr>
                <w:rFonts w:ascii="Times New Roman" w:hAnsi="Times New Roman"/>
                <w:sz w:val="24"/>
              </w:rPr>
              <w:t xml:space="preserve">воспитывать у </w:t>
            </w:r>
            <w:r>
              <w:rPr>
                <w:rFonts w:ascii="Times New Roman" w:hAnsi="Times New Roman"/>
                <w:sz w:val="24"/>
              </w:rPr>
              <w:t>обучающихся</w:t>
            </w:r>
            <w:r>
              <w:rPr>
                <w:rFonts w:ascii="Times New Roman" w:hAnsi="Times New Roman"/>
                <w:sz w:val="24"/>
              </w:rPr>
              <w:t xml:space="preserve"> желание трудиться вместе с </w:t>
            </w:r>
            <w:r>
              <w:rPr>
                <w:rFonts w:ascii="Times New Roman" w:hAnsi="Times New Roman"/>
                <w:sz w:val="24"/>
              </w:rPr>
              <w:t xml:space="preserve">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14:paraId="DF050000">
            <w:pPr>
              <w:widowControl w:val="1"/>
              <w:numPr>
                <w:ilvl w:val="0"/>
                <w:numId w:val="23"/>
              </w:numPr>
              <w:spacing w:after="29" w:line="240" w:lineRule="auto"/>
              <w:ind w:firstLine="0" w:right="63"/>
              <w:rPr>
                <w:rFonts w:ascii="Times New Roman" w:hAnsi="Times New Roman"/>
                <w:sz w:val="24"/>
              </w:rPr>
            </w:pPr>
            <w:r>
              <w:rPr>
                <w:rFonts w:ascii="Times New Roman" w:hAnsi="Times New Roman"/>
                <w:sz w:val="24"/>
              </w:rPr>
              <w:t xml:space="preserve">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 </w:t>
            </w:r>
          </w:p>
          <w:p w14:paraId="E0050000">
            <w:pPr>
              <w:widowControl w:val="1"/>
              <w:numPr>
                <w:ilvl w:val="0"/>
                <w:numId w:val="23"/>
              </w:numPr>
              <w:spacing w:after="26" w:line="240" w:lineRule="auto"/>
              <w:ind w:firstLine="0" w:right="63"/>
              <w:rPr>
                <w:rFonts w:ascii="Times New Roman" w:hAnsi="Times New Roman"/>
                <w:sz w:val="24"/>
              </w:rPr>
            </w:pPr>
            <w:r>
              <w:rPr>
                <w:rFonts w:ascii="Times New Roman" w:hAnsi="Times New Roman"/>
                <w:sz w:val="24"/>
              </w:rPr>
              <w:t xml:space="preserve">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14:paraId="E1050000">
            <w:pPr>
              <w:widowControl w:val="1"/>
              <w:numPr>
                <w:ilvl w:val="0"/>
                <w:numId w:val="23"/>
              </w:numPr>
              <w:ind w:firstLine="142"/>
            </w:pPr>
            <w:r>
              <w:rPr>
                <w:rFonts w:ascii="Times New Roman" w:hAnsi="Times New Roman"/>
                <w:sz w:val="24"/>
              </w:rPr>
              <w:t xml:space="preserve">закреплять умения сервировать стол по предварительному плану-инструкции (вместе с педагогическим работником); </w:t>
            </w:r>
          </w:p>
          <w:p w14:paraId="E2050000">
            <w:pPr>
              <w:widowControl w:val="1"/>
              <w:numPr>
                <w:ilvl w:val="0"/>
                <w:numId w:val="23"/>
              </w:numPr>
              <w:ind w:firstLine="283"/>
            </w:pPr>
            <w:r>
              <w:rPr>
                <w:rFonts w:ascii="Times New Roman" w:hAnsi="Times New Roman"/>
                <w:sz w:val="24"/>
              </w:rPr>
              <w:t>расширять словарь обучающихся и совершенствовать связную речь при обучении их различным видам труда и при формировании навыков самообслуживания.</w:t>
            </w:r>
          </w:p>
          <w:p w14:paraId="E3050000">
            <w:pPr>
              <w:widowControl w:val="1"/>
              <w:ind w:firstLine="710" w:left="-425"/>
            </w:pPr>
          </w:p>
          <w:p w14:paraId="E4050000">
            <w:pPr>
              <w:widowControl w:val="1"/>
              <w:spacing w:after="29" w:line="240" w:lineRule="auto"/>
              <w:ind w:firstLine="0" w:left="108" w:right="59"/>
              <w:rPr>
                <w:rFonts w:ascii="Times New Roman" w:hAnsi="Times New Roman"/>
                <w:sz w:val="24"/>
              </w:rPr>
            </w:pPr>
            <w:r>
              <w:rPr>
                <w:rFonts w:ascii="Times New Roman" w:hAnsi="Times New Roman"/>
                <w:sz w:val="24"/>
              </w:rPr>
              <w:t xml:space="preserve">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14:paraId="E5050000">
            <w:pPr>
              <w:widowControl w:val="1"/>
              <w:numPr>
                <w:ilvl w:val="0"/>
                <w:numId w:val="24"/>
              </w:numPr>
              <w:spacing w:after="25" w:line="240" w:lineRule="auto"/>
              <w:ind w:firstLine="0" w:right="65"/>
              <w:rPr>
                <w:rFonts w:ascii="Times New Roman" w:hAnsi="Times New Roman"/>
                <w:sz w:val="24"/>
              </w:rPr>
            </w:pPr>
            <w:r>
              <w:rPr>
                <w:rFonts w:ascii="Times New Roman" w:hAnsi="Times New Roman"/>
                <w:sz w:val="24"/>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p>
          <w:p w14:paraId="E6050000">
            <w:pPr>
              <w:widowControl w:val="1"/>
              <w:numPr>
                <w:ilvl w:val="0"/>
                <w:numId w:val="24"/>
              </w:numPr>
              <w:spacing w:after="28" w:line="240" w:lineRule="auto"/>
              <w:ind w:firstLine="0" w:right="65"/>
              <w:rPr>
                <w:rFonts w:ascii="Times New Roman" w:hAnsi="Times New Roman"/>
                <w:sz w:val="24"/>
              </w:rPr>
            </w:pPr>
            <w:r>
              <w:rPr>
                <w:rFonts w:ascii="Times New Roman" w:hAnsi="Times New Roman"/>
                <w:sz w:val="24"/>
              </w:rPr>
              <w:t xml:space="preserve">развивать, значимые для профилактики детского травматизма тактильные, вестибулярные, зрительные ощущения </w:t>
            </w:r>
            <w:r>
              <w:rPr>
                <w:rFonts w:ascii="Times New Roman" w:hAnsi="Times New Roman"/>
                <w:sz w:val="24"/>
              </w:rPr>
              <w:t>обучающихся</w:t>
            </w:r>
            <w:r>
              <w:rPr>
                <w:rFonts w:ascii="Times New Roman" w:hAnsi="Times New Roman"/>
                <w:sz w:val="24"/>
              </w:rPr>
              <w:t xml:space="preserve">, процессы памяти, внимания; </w:t>
            </w:r>
          </w:p>
          <w:p w14:paraId="E7050000">
            <w:pPr>
              <w:widowControl w:val="1"/>
              <w:numPr>
                <w:ilvl w:val="0"/>
                <w:numId w:val="24"/>
              </w:numPr>
              <w:spacing w:after="26" w:line="240" w:lineRule="auto"/>
              <w:ind w:firstLine="0" w:right="65"/>
              <w:rPr>
                <w:rFonts w:ascii="Times New Roman" w:hAnsi="Times New Roman"/>
                <w:sz w:val="24"/>
              </w:rPr>
            </w:pPr>
            <w:r>
              <w:rPr>
                <w:rFonts w:ascii="Times New Roman" w:hAnsi="Times New Roman"/>
                <w:sz w:val="24"/>
              </w:rPr>
              <w:t xml:space="preserve">обращать внимание на особенности психомоторики </w:t>
            </w:r>
            <w:r>
              <w:rPr>
                <w:rFonts w:ascii="Times New Roman" w:hAnsi="Times New Roman"/>
                <w:sz w:val="24"/>
              </w:rPr>
              <w:t>обучающихся</w:t>
            </w:r>
            <w:r>
              <w:rPr>
                <w:rFonts w:ascii="Times New Roman" w:hAnsi="Times New Roman"/>
                <w:sz w:val="24"/>
              </w:rPr>
              <w:t xml:space="preserve"> с ЗПР и в соответствии с ними проводить профилактику умственного и физического переутомления обучающихся в разные режимные моменты; </w:t>
            </w:r>
          </w:p>
          <w:p w14:paraId="E8050000">
            <w:pPr>
              <w:widowControl w:val="1"/>
              <w:numPr>
                <w:ilvl w:val="0"/>
                <w:numId w:val="24"/>
              </w:numPr>
              <w:spacing w:after="27" w:line="240" w:lineRule="auto"/>
              <w:ind w:firstLine="0" w:right="65"/>
              <w:rPr>
                <w:rFonts w:ascii="Times New Roman" w:hAnsi="Times New Roman"/>
                <w:sz w:val="24"/>
              </w:rPr>
            </w:pPr>
            <w:r>
              <w:rPr>
                <w:rFonts w:ascii="Times New Roman" w:hAnsi="Times New Roman"/>
                <w:sz w:val="24"/>
              </w:rPr>
              <w:t xml:space="preserve">соблюдать гигиенический режим жизнедеятельности обучающихся, обеспечивать </w:t>
            </w:r>
            <w:r>
              <w:rPr>
                <w:rFonts w:ascii="Times New Roman" w:hAnsi="Times New Roman"/>
                <w:sz w:val="24"/>
              </w:rPr>
              <w:t>здоровьесберегающий</w:t>
            </w:r>
            <w:r>
              <w:rPr>
                <w:rFonts w:ascii="Times New Roman" w:hAnsi="Times New Roman"/>
                <w:sz w:val="24"/>
              </w:rPr>
              <w:t xml:space="preserve"> и щадящий режимы нагрузок; </w:t>
            </w:r>
          </w:p>
          <w:p w14:paraId="E9050000">
            <w:pPr>
              <w:widowControl w:val="1"/>
              <w:numPr>
                <w:ilvl w:val="0"/>
                <w:numId w:val="24"/>
              </w:numPr>
              <w:spacing w:after="26" w:line="240" w:lineRule="auto"/>
              <w:ind w:firstLine="0" w:right="65"/>
              <w:rPr>
                <w:rFonts w:ascii="Times New Roman" w:hAnsi="Times New Roman"/>
                <w:sz w:val="24"/>
              </w:rPr>
            </w:pPr>
            <w:r>
              <w:rPr>
                <w:rFonts w:ascii="Times New Roman" w:hAnsi="Times New Roman"/>
                <w:sz w:val="24"/>
              </w:rPr>
              <w:t>побуждать обучающихся использовать</w:t>
            </w:r>
            <w:r>
              <w:rPr>
                <w:rFonts w:ascii="Times New Roman" w:hAnsi="Times New Roman"/>
                <w:sz w:val="24"/>
              </w:rPr>
              <w:t xml:space="preserve">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w:t>
            </w:r>
          </w:p>
          <w:p w14:paraId="EA050000">
            <w:pPr>
              <w:widowControl w:val="1"/>
              <w:numPr>
                <w:ilvl w:val="0"/>
                <w:numId w:val="24"/>
              </w:numPr>
              <w:spacing w:after="25" w:line="240" w:lineRule="auto"/>
              <w:ind w:firstLine="0" w:right="65"/>
              <w:rPr>
                <w:rFonts w:ascii="Times New Roman" w:hAnsi="Times New Roman"/>
                <w:sz w:val="24"/>
              </w:rPr>
            </w:pPr>
            <w:r>
              <w:rPr>
                <w:rFonts w:ascii="Times New Roman" w:hAnsi="Times New Roman"/>
                <w:sz w:val="24"/>
              </w:rPr>
              <w:t xml:space="preserve">способствовать осознанию опасности тех или иных предметов и ситуаций с опорой на мультфильмы, иллюстрации, литературные произведения; </w:t>
            </w:r>
          </w:p>
          <w:p w14:paraId="EB050000">
            <w:pPr>
              <w:widowControl w:val="1"/>
              <w:numPr>
                <w:ilvl w:val="0"/>
                <w:numId w:val="24"/>
              </w:numPr>
              <w:spacing w:after="0" w:line="264" w:lineRule="auto"/>
              <w:ind w:firstLine="0" w:right="65"/>
              <w:rPr>
                <w:rFonts w:ascii="Times New Roman" w:hAnsi="Times New Roman"/>
                <w:sz w:val="24"/>
              </w:rPr>
            </w:pPr>
            <w:r>
              <w:rPr>
                <w:rFonts w:ascii="Times New Roman" w:hAnsi="Times New Roman"/>
                <w:sz w:val="24"/>
              </w:rPr>
              <w:t xml:space="preserve">стимулировать интерес обучающихся к творческим играм с сюжетами, расширяющими и уточняющими их представления о </w:t>
            </w:r>
            <w:r>
              <w:rPr>
                <w:rFonts w:ascii="Times New Roman" w:hAnsi="Times New Roman"/>
                <w:sz w:val="24"/>
              </w:rPr>
              <w:t>способах</w:t>
            </w:r>
            <w:r>
              <w:rPr>
                <w:rFonts w:ascii="Times New Roman" w:hAnsi="Times New Roman"/>
                <w:sz w:val="24"/>
              </w:rPr>
              <w:t xml:space="preserve">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 9) формировать представления обучающихся о труде (сотрудник </w:t>
            </w:r>
          </w:p>
          <w:p w14:paraId="EC050000">
            <w:pPr>
              <w:widowControl w:val="1"/>
              <w:numPr>
                <w:numId w:val="24"/>
              </w:numPr>
              <w:spacing w:after="29" w:line="240" w:lineRule="auto"/>
              <w:ind w:firstLine="0" w:left="108" w:right="62"/>
              <w:rPr>
                <w:rFonts w:ascii="Times New Roman" w:hAnsi="Times New Roman"/>
                <w:sz w:val="24"/>
              </w:rPr>
            </w:pPr>
            <w:r>
              <w:rPr>
                <w:rFonts w:ascii="Times New Roman" w:hAnsi="Times New Roman"/>
                <w:sz w:val="24"/>
              </w:rPr>
              <w:t xml:space="preserve">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 </w:t>
            </w:r>
          </w:p>
          <w:p w14:paraId="ED050000">
            <w:pPr>
              <w:widowControl w:val="1"/>
              <w:numPr>
                <w:ilvl w:val="0"/>
                <w:numId w:val="24"/>
              </w:numPr>
              <w:spacing w:after="29" w:line="240" w:lineRule="auto"/>
              <w:ind w:firstLine="0" w:right="59"/>
              <w:rPr>
                <w:rFonts w:ascii="Times New Roman" w:hAnsi="Times New Roman"/>
                <w:sz w:val="24"/>
              </w:rPr>
            </w:pPr>
            <w:r>
              <w:rPr>
                <w:rFonts w:ascii="Times New Roman" w:hAnsi="Times New Roman"/>
                <w:sz w:val="24"/>
              </w:rPr>
              <w:t>учить обучающихся называть</w:t>
            </w:r>
            <w:r>
              <w:rPr>
                <w:rFonts w:ascii="Times New Roman" w:hAnsi="Times New Roman"/>
                <w:sz w:val="24"/>
              </w:rPr>
              <w:t xml:space="preserve">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 </w:t>
            </w:r>
          </w:p>
          <w:p w14:paraId="EE050000">
            <w:pPr>
              <w:widowControl w:val="1"/>
              <w:numPr>
                <w:ilvl w:val="0"/>
                <w:numId w:val="24"/>
              </w:numPr>
              <w:spacing w:after="26" w:line="240" w:lineRule="auto"/>
              <w:ind w:firstLine="0" w:right="59"/>
              <w:rPr>
                <w:rFonts w:ascii="Times New Roman" w:hAnsi="Times New Roman"/>
                <w:sz w:val="24"/>
              </w:rPr>
            </w:pPr>
            <w:r>
              <w:rPr>
                <w:rFonts w:ascii="Times New Roman" w:hAnsi="Times New Roman"/>
                <w:sz w:val="24"/>
              </w:rPr>
              <w:t xml:space="preserve">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 </w:t>
            </w:r>
          </w:p>
          <w:p w14:paraId="EF050000">
            <w:pPr>
              <w:widowControl w:val="1"/>
              <w:numPr>
                <w:ilvl w:val="0"/>
                <w:numId w:val="24"/>
              </w:numPr>
              <w:spacing w:after="28" w:line="240" w:lineRule="auto"/>
              <w:ind w:firstLine="0" w:right="59"/>
              <w:rPr>
                <w:rFonts w:ascii="Times New Roman" w:hAnsi="Times New Roman"/>
                <w:sz w:val="24"/>
              </w:rPr>
            </w:pPr>
            <w:r>
              <w:rPr>
                <w:rFonts w:ascii="Times New Roman" w:hAnsi="Times New Roman"/>
                <w:sz w:val="24"/>
              </w:rPr>
              <w:t xml:space="preserve">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14:paraId="F0050000">
            <w:pPr>
              <w:widowControl w:val="1"/>
              <w:numPr>
                <w:ilvl w:val="0"/>
                <w:numId w:val="24"/>
              </w:numPr>
              <w:spacing w:after="29" w:line="240" w:lineRule="auto"/>
              <w:ind w:firstLine="0" w:right="59"/>
              <w:rPr>
                <w:rFonts w:ascii="Times New Roman" w:hAnsi="Times New Roman"/>
                <w:sz w:val="24"/>
              </w:rPr>
            </w:pPr>
            <w:r>
              <w:rPr>
                <w:rFonts w:ascii="Times New Roman" w:hAnsi="Times New Roman"/>
                <w:sz w:val="24"/>
              </w:rPr>
              <w:t xml:space="preserve">расширять объем предметного (существительные), предикативного (глаголы) и адъективного (прилагательные) словарей </w:t>
            </w:r>
            <w:r>
              <w:rPr>
                <w:rFonts w:ascii="Times New Roman" w:hAnsi="Times New Roman"/>
                <w:sz w:val="24"/>
              </w:rPr>
              <w:t>импрессивной</w:t>
            </w:r>
            <w:r>
              <w:rPr>
                <w:rFonts w:ascii="Times New Roman" w:hAnsi="Times New Roman"/>
                <w:sz w:val="24"/>
              </w:rPr>
              <w:t xml:space="preserve"> и экспрессивной речи для называния объектов, явлений, ситуаций по вопросам безопасного поведения; </w:t>
            </w:r>
          </w:p>
          <w:p w14:paraId="F1050000">
            <w:pPr>
              <w:widowControl w:val="1"/>
              <w:numPr>
                <w:ilvl w:val="0"/>
                <w:numId w:val="24"/>
              </w:numPr>
              <w:spacing w:after="26" w:line="240" w:lineRule="auto"/>
              <w:ind w:firstLine="0" w:right="59"/>
              <w:rPr>
                <w:rFonts w:ascii="Times New Roman" w:hAnsi="Times New Roman"/>
                <w:sz w:val="24"/>
              </w:rPr>
            </w:pPr>
            <w:r>
              <w:rPr>
                <w:rFonts w:ascii="Times New Roman" w:hAnsi="Times New Roman"/>
                <w:sz w:val="24"/>
              </w:rPr>
              <w:t xml:space="preserve">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w:t>
            </w:r>
          </w:p>
          <w:p w14:paraId="F2050000">
            <w:pPr>
              <w:widowControl w:val="1"/>
              <w:numPr>
                <w:ilvl w:val="0"/>
                <w:numId w:val="24"/>
              </w:numPr>
              <w:spacing w:after="27" w:line="240" w:lineRule="auto"/>
              <w:ind w:firstLine="0" w:right="59"/>
              <w:rPr>
                <w:rFonts w:ascii="Times New Roman" w:hAnsi="Times New Roman"/>
                <w:sz w:val="24"/>
              </w:rPr>
            </w:pPr>
            <w:r>
              <w:rPr>
                <w:rFonts w:ascii="Times New Roman" w:hAnsi="Times New Roman"/>
                <w:sz w:val="24"/>
              </w:rPr>
              <w:t xml:space="preserve">поощрять проявления осмотрительности и осторожности </w:t>
            </w:r>
            <w:r>
              <w:rPr>
                <w:rFonts w:ascii="Times New Roman" w:hAnsi="Times New Roman"/>
                <w:sz w:val="24"/>
              </w:rPr>
              <w:t>у</w:t>
            </w:r>
            <w:r>
              <w:rPr>
                <w:rFonts w:ascii="Times New Roman" w:hAnsi="Times New Roman"/>
                <w:sz w:val="24"/>
              </w:rPr>
              <w:t xml:space="preserve"> обучающихся в нестандартных и потенциально опасных ситуациях; </w:t>
            </w:r>
          </w:p>
          <w:p w14:paraId="F3050000">
            <w:pPr>
              <w:widowControl w:val="1"/>
              <w:numPr>
                <w:ilvl w:val="0"/>
                <w:numId w:val="24"/>
              </w:numPr>
              <w:spacing w:after="26" w:line="240" w:lineRule="auto"/>
              <w:ind w:firstLine="0" w:right="59"/>
              <w:rPr>
                <w:rFonts w:ascii="Times New Roman" w:hAnsi="Times New Roman"/>
                <w:sz w:val="24"/>
              </w:rPr>
            </w:pPr>
            <w:r>
              <w:rPr>
                <w:rFonts w:ascii="Times New Roman" w:hAnsi="Times New Roman"/>
                <w:sz w:val="24"/>
              </w:rPr>
              <w:t xml:space="preserve">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w:t>
            </w:r>
            <w:r>
              <w:rPr>
                <w:rFonts w:ascii="Times New Roman" w:hAnsi="Times New Roman"/>
                <w:sz w:val="24"/>
              </w:rPr>
              <w:t xml:space="preserve">деревьев и кустарников, распугивать птиц, засорять водоемы, оставлять мусор в лесу, парке; </w:t>
            </w:r>
            <w:r>
              <w:rPr>
                <w:rFonts w:ascii="Times New Roman" w:hAnsi="Times New Roman"/>
                <w:sz w:val="24"/>
              </w:rPr>
              <w:t xml:space="preserve">почему нужно разводить огонь только в специально оборудованном месте и в присутствии родителей (законных представителей), </w:t>
            </w:r>
            <w:r>
              <w:rPr>
                <w:rFonts w:ascii="Times New Roman" w:hAnsi="Times New Roman"/>
                <w:sz w:val="24"/>
              </w:rPr>
              <w:t>педагический</w:t>
            </w:r>
            <w:r>
              <w:rPr>
                <w:rFonts w:ascii="Times New Roman" w:hAnsi="Times New Roman"/>
                <w:sz w:val="24"/>
              </w:rPr>
              <w:t xml:space="preserve"> работников, перед уходом тщательно заливать место костра водой; </w:t>
            </w:r>
          </w:p>
          <w:p w14:paraId="F4050000">
            <w:pPr>
              <w:widowControl w:val="1"/>
              <w:numPr>
                <w:ilvl w:val="0"/>
                <w:numId w:val="24"/>
              </w:numPr>
              <w:ind w:firstLine="142"/>
            </w:pPr>
            <w:r>
              <w:rPr>
                <w:rFonts w:ascii="Times New Roman" w:hAnsi="Times New Roman"/>
                <w:sz w:val="24"/>
              </w:rPr>
              <w:t xml:space="preserve">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r>
              <w:rPr>
                <w:rFonts w:ascii="Times New Roman" w:hAnsi="Times New Roman"/>
                <w:sz w:val="24"/>
              </w:rPr>
              <w:t>тревожно-фобических</w:t>
            </w:r>
            <w:r>
              <w:rPr>
                <w:rFonts w:ascii="Times New Roman" w:hAnsi="Times New Roman"/>
                <w:sz w:val="24"/>
              </w:rPr>
              <w:t xml:space="preserve"> состояний</w:t>
            </w:r>
            <w:r>
              <w:t>.</w:t>
            </w:r>
          </w:p>
          <w:p w14:paraId="F5050000">
            <w:pPr>
              <w:widowControl w:val="1"/>
              <w:ind w:firstLine="425" w:left="-283" w:right="426"/>
            </w:pPr>
          </w:p>
        </w:tc>
      </w:tr>
    </w:tbl>
    <w:p w14:paraId="F6050000">
      <w:pPr>
        <w:widowControl w:val="1"/>
        <w:ind w:left="1083" w:right="2"/>
        <w:rPr>
          <w:rFonts w:ascii="Times New Roman" w:hAnsi="Times New Roman"/>
          <w:sz w:val="24"/>
        </w:rPr>
      </w:pPr>
    </w:p>
    <w:p w14:paraId="F7050000">
      <w:pPr>
        <w:widowControl w:val="1"/>
        <w:ind w:left="1083" w:right="2"/>
        <w:rPr>
          <w:rFonts w:ascii="Times New Roman" w:hAnsi="Times New Roman"/>
          <w:sz w:val="24"/>
        </w:rPr>
      </w:pPr>
    </w:p>
    <w:p w14:paraId="F8050000">
      <w:pPr>
        <w:widowControl w:val="1"/>
        <w:ind w:left="1083" w:right="2"/>
        <w:rPr>
          <w:rFonts w:ascii="Times New Roman" w:hAnsi="Times New Roman"/>
          <w:sz w:val="24"/>
        </w:rPr>
      </w:pPr>
    </w:p>
    <w:p w14:paraId="F9050000">
      <w:pPr>
        <w:widowControl w:val="1"/>
        <w:ind w:left="1083" w:right="2"/>
        <w:rPr>
          <w:rFonts w:ascii="Times New Roman" w:hAnsi="Times New Roman"/>
          <w:sz w:val="24"/>
        </w:rPr>
      </w:pPr>
    </w:p>
    <w:p w14:paraId="FA050000">
      <w:pPr>
        <w:widowControl w:val="1"/>
        <w:spacing w:after="0" w:line="264" w:lineRule="auto"/>
        <w:ind w:firstLine="0" w:left="0"/>
        <w:rPr>
          <w:rFonts w:ascii="Times New Roman" w:hAnsi="Times New Roman"/>
          <w:sz w:val="24"/>
        </w:rPr>
      </w:pPr>
      <w:r>
        <w:rPr>
          <w:rFonts w:ascii="Times New Roman" w:hAnsi="Times New Roman"/>
          <w:b w:val="1"/>
          <w:sz w:val="24"/>
        </w:rPr>
        <w:t xml:space="preserve">             Коррекционно-развивающая работа в образовательной области «</w:t>
      </w:r>
      <w:r>
        <w:rPr>
          <w:rFonts w:ascii="Times New Roman" w:hAnsi="Times New Roman"/>
          <w:b w:val="1"/>
          <w:sz w:val="24"/>
        </w:rPr>
        <w:t>Социально-коммуникативное</w:t>
      </w:r>
      <w:r>
        <w:rPr>
          <w:rFonts w:ascii="Times New Roman" w:hAnsi="Times New Roman"/>
          <w:b w:val="1"/>
          <w:sz w:val="24"/>
        </w:rPr>
        <w:t xml:space="preserve"> </w:t>
      </w:r>
      <w:r>
        <w:rPr>
          <w:rFonts w:ascii="Times New Roman" w:hAnsi="Times New Roman"/>
          <w:b w:val="1"/>
          <w:sz w:val="24"/>
        </w:rPr>
        <w:t>развтие</w:t>
      </w:r>
      <w:r>
        <w:rPr>
          <w:rFonts w:ascii="Times New Roman" w:hAnsi="Times New Roman"/>
          <w:b w:val="1"/>
          <w:sz w:val="24"/>
        </w:rPr>
        <w:t xml:space="preserve">» </w:t>
      </w:r>
    </w:p>
    <w:p w14:paraId="FB050000">
      <w:pPr>
        <w:widowControl w:val="1"/>
        <w:spacing w:after="0" w:line="264" w:lineRule="auto"/>
        <w:ind w:firstLine="0" w:left="3342"/>
        <w:rPr>
          <w:rFonts w:ascii="Times New Roman" w:hAnsi="Times New Roman"/>
          <w:sz w:val="24"/>
        </w:rPr>
      </w:pPr>
      <w:r>
        <w:rPr>
          <w:rFonts w:ascii="Times New Roman" w:hAnsi="Times New Roman"/>
          <w:sz w:val="24"/>
        </w:rPr>
        <w:t xml:space="preserve"> </w:t>
      </w:r>
    </w:p>
    <w:tbl>
      <w:tblPr>
        <w:tblStyle w:val="Style_3"/>
        <w:tblW w:type="auto" w:w="0"/>
        <w:tblInd w:type="dxa" w:w="-137"/>
        <w:tblLayout w:type="fixed"/>
        <w:tblCellMar>
          <w:top w:type="dxa" w:w="10"/>
          <w:left w:type="dxa" w:w="5"/>
          <w:right w:type="dxa" w:w="463"/>
        </w:tblCellMar>
      </w:tblPr>
      <w:tblGrid>
        <w:gridCol w:w="2552"/>
        <w:gridCol w:w="12758"/>
      </w:tblGrid>
      <w:tr>
        <w:trPr>
          <w:trHeight w:hRule="atLeast" w:val="562"/>
        </w:trPr>
        <w:tc>
          <w:tcPr>
            <w:tcW w:type="dxa" w:w="2552"/>
            <w:tcBorders>
              <w:top w:color="000000" w:sz="4" w:val="single"/>
              <w:left w:color="000000" w:sz="4" w:val="single"/>
              <w:bottom w:color="000000" w:sz="4" w:val="single"/>
              <w:right w:color="000000" w:sz="4" w:val="single"/>
            </w:tcBorders>
            <w:shd w:fill="auto" w:val="clear"/>
            <w:tcMar>
              <w:top w:type="dxa" w:w="10"/>
              <w:left w:type="dxa" w:w="5"/>
              <w:right w:type="dxa" w:w="463"/>
            </w:tcMar>
          </w:tcPr>
          <w:p w14:paraId="FC050000">
            <w:pPr>
              <w:widowControl w:val="1"/>
              <w:spacing w:after="0" w:line="264" w:lineRule="auto"/>
              <w:ind w:firstLine="0" w:left="0"/>
              <w:rPr>
                <w:rFonts w:ascii="Times New Roman" w:hAnsi="Times New Roman"/>
                <w:sz w:val="24"/>
                <w:shd w:fill="F8D957" w:val="clear"/>
              </w:rPr>
            </w:pPr>
            <w:r>
              <w:rPr>
                <w:rFonts w:ascii="Times New Roman" w:hAnsi="Times New Roman"/>
                <w:b w:val="1"/>
                <w:sz w:val="24"/>
                <w:shd w:fill="F8D957" w:val="clear"/>
              </w:rPr>
              <w:t xml:space="preserve">   Разделы </w:t>
            </w:r>
          </w:p>
        </w:tc>
        <w:tc>
          <w:tcPr>
            <w:tcW w:type="dxa" w:w="12758"/>
            <w:tcBorders>
              <w:top w:color="000000" w:sz="4" w:val="single"/>
              <w:left w:color="000000" w:sz="4" w:val="single"/>
              <w:bottom w:color="000000" w:sz="4" w:val="single"/>
              <w:right w:color="000000" w:sz="4" w:val="single"/>
            </w:tcBorders>
            <w:shd w:fill="auto" w:val="clear"/>
            <w:tcMar>
              <w:top w:type="dxa" w:w="10"/>
              <w:left w:type="dxa" w:w="5"/>
              <w:right w:type="dxa" w:w="463"/>
            </w:tcMar>
          </w:tcPr>
          <w:p w14:paraId="FD050000">
            <w:pPr>
              <w:widowControl w:val="1"/>
              <w:spacing w:after="0" w:line="264" w:lineRule="auto"/>
              <w:ind w:hanging="1868" w:left="2286"/>
              <w:rPr>
                <w:rFonts w:ascii="Times New Roman" w:hAnsi="Times New Roman"/>
                <w:sz w:val="24"/>
                <w:shd w:fill="F8D957" w:val="clear"/>
              </w:rPr>
            </w:pPr>
            <w:r>
              <w:rPr>
                <w:rFonts w:ascii="Times New Roman" w:hAnsi="Times New Roman"/>
                <w:b w:val="1"/>
                <w:sz w:val="24"/>
                <w:shd w:fill="F8D957" w:val="clear"/>
              </w:rPr>
              <w:t xml:space="preserve">Задачи и педагогические условия реализации программы коррекционной работы </w:t>
            </w:r>
          </w:p>
        </w:tc>
      </w:tr>
    </w:tbl>
    <w:p w14:paraId="FE050000">
      <w:pPr>
        <w:widowControl w:val="1"/>
        <w:spacing w:after="0" w:line="264" w:lineRule="auto"/>
        <w:ind w:firstLine="0" w:left="-619" w:right="7"/>
        <w:rPr>
          <w:rFonts w:ascii="Times New Roman" w:hAnsi="Times New Roman"/>
          <w:sz w:val="24"/>
        </w:rPr>
      </w:pPr>
    </w:p>
    <w:tbl>
      <w:tblPr>
        <w:tblStyle w:val="Style_3"/>
        <w:tblW w:type="auto" w:w="0"/>
        <w:tblLayout w:type="fixed"/>
        <w:tblCellMar>
          <w:top w:type="dxa" w:w="15"/>
          <w:left w:type="dxa" w:w="113"/>
          <w:right w:type="dxa" w:w="0"/>
        </w:tblCellMar>
      </w:tblPr>
      <w:tblGrid>
        <w:gridCol w:w="2523"/>
        <w:gridCol w:w="12758"/>
      </w:tblGrid>
      <w:tr>
        <w:trPr>
          <w:trHeight w:hRule="atLeast" w:val="5533"/>
        </w:trPr>
        <w:tc>
          <w:tcPr>
            <w:tcW w:type="dxa" w:w="2523"/>
            <w:tcBorders>
              <w:top w:color="000000" w:sz="4" w:val="single"/>
              <w:left w:color="000000" w:sz="4" w:val="single"/>
              <w:bottom w:color="000000" w:sz="4" w:val="single"/>
              <w:right w:color="000000" w:sz="4" w:val="single"/>
            </w:tcBorders>
            <w:shd w:fill="auto" w:val="clear"/>
            <w:tcMar>
              <w:top w:type="dxa" w:w="15"/>
              <w:left w:type="dxa" w:w="113"/>
              <w:right w:type="dxa" w:w="0"/>
            </w:tcMar>
          </w:tcPr>
          <w:p w14:paraId="FF050000">
            <w:pPr>
              <w:widowControl w:val="1"/>
              <w:spacing w:after="3" w:line="240" w:lineRule="auto"/>
              <w:ind w:firstLine="0" w:left="0"/>
              <w:rPr>
                <w:rFonts w:ascii="Times New Roman" w:hAnsi="Times New Roman"/>
                <w:sz w:val="24"/>
                <w:shd w:fill="F8D957" w:val="clear"/>
              </w:rPr>
            </w:pPr>
            <w:r>
              <w:rPr>
                <w:rFonts w:ascii="Times New Roman" w:hAnsi="Times New Roman"/>
                <w:sz w:val="24"/>
                <w:shd w:fill="F8D957" w:val="clear"/>
              </w:rPr>
              <w:t xml:space="preserve">Коррекционная направленность  </w:t>
            </w:r>
          </w:p>
          <w:p w14:paraId="00060000">
            <w:pPr>
              <w:widowControl w:val="1"/>
              <w:spacing w:after="0"/>
              <w:ind w:firstLine="0" w:left="0" w:right="279"/>
              <w:rPr>
                <w:rFonts w:ascii="Times New Roman" w:hAnsi="Times New Roman"/>
                <w:sz w:val="24"/>
                <w:shd w:fill="F8D957" w:val="clear"/>
              </w:rPr>
            </w:pPr>
            <w:r>
              <w:rPr>
                <w:rFonts w:ascii="Times New Roman" w:hAnsi="Times New Roman"/>
                <w:sz w:val="24"/>
                <w:shd w:fill="F8D957" w:val="clear"/>
              </w:rPr>
              <w:t xml:space="preserve">работы </w:t>
            </w:r>
            <w:r>
              <w:rPr>
                <w:rFonts w:ascii="Times New Roman" w:hAnsi="Times New Roman"/>
                <w:sz w:val="24"/>
                <w:shd w:fill="F8D957" w:val="clear"/>
              </w:rPr>
              <w:tab/>
            </w:r>
            <w:r>
              <w:rPr>
                <w:rFonts w:ascii="Times New Roman" w:hAnsi="Times New Roman"/>
                <w:sz w:val="24"/>
                <w:shd w:fill="F8D957" w:val="clear"/>
              </w:rPr>
              <w:t xml:space="preserve"> в  рамках </w:t>
            </w:r>
            <w:r>
              <w:rPr>
                <w:rFonts w:ascii="Times New Roman" w:hAnsi="Times New Roman"/>
                <w:sz w:val="24"/>
                <w:shd w:fill="F8D957" w:val="clear"/>
              </w:rPr>
              <w:tab/>
            </w:r>
            <w:r>
              <w:rPr>
                <w:rFonts w:ascii="Times New Roman" w:hAnsi="Times New Roman"/>
                <w:sz w:val="24"/>
                <w:shd w:fill="F8D957" w:val="clear"/>
              </w:rPr>
              <w:t xml:space="preserve"> социализации, развития </w:t>
            </w:r>
          </w:p>
          <w:p w14:paraId="01060000">
            <w:pPr>
              <w:widowControl w:val="1"/>
              <w:spacing w:after="0" w:line="264" w:lineRule="auto"/>
              <w:ind w:firstLine="0" w:left="0"/>
              <w:rPr>
                <w:rFonts w:ascii="Times New Roman" w:hAnsi="Times New Roman"/>
                <w:sz w:val="24"/>
                <w:shd w:fill="F8D957" w:val="clear"/>
              </w:rPr>
            </w:pPr>
            <w:r>
              <w:rPr>
                <w:rFonts w:ascii="Times New Roman" w:hAnsi="Times New Roman"/>
                <w:sz w:val="24"/>
                <w:shd w:fill="F8D957" w:val="clear"/>
              </w:rPr>
              <w:t xml:space="preserve">Ребенок в семье  и  сообществе </w:t>
            </w:r>
          </w:p>
        </w:tc>
        <w:tc>
          <w:tcPr>
            <w:tcW w:type="dxa" w:w="12758"/>
            <w:tcBorders>
              <w:top w:color="000000" w:sz="4" w:val="single"/>
              <w:left w:color="000000" w:sz="4" w:val="single"/>
              <w:bottom w:color="000000" w:sz="4" w:val="single"/>
              <w:right w:color="000000" w:sz="4" w:val="single"/>
            </w:tcBorders>
            <w:shd w:fill="auto" w:val="clear"/>
            <w:tcMar>
              <w:top w:type="dxa" w:w="15"/>
              <w:left w:type="dxa" w:w="113"/>
              <w:right w:type="dxa" w:w="0"/>
            </w:tcMar>
          </w:tcPr>
          <w:p w14:paraId="02060000">
            <w:pPr>
              <w:widowControl w:val="1"/>
              <w:spacing w:after="24" w:line="240" w:lineRule="auto"/>
              <w:ind w:firstLine="0" w:left="0"/>
              <w:rPr>
                <w:rFonts w:ascii="Times New Roman" w:hAnsi="Times New Roman"/>
                <w:sz w:val="24"/>
                <w:shd w:fill="F8D957" w:val="clear"/>
              </w:rPr>
            </w:pPr>
            <w:r>
              <w:rPr>
                <w:rFonts w:ascii="Times New Roman" w:hAnsi="Times New Roman"/>
                <w:sz w:val="24"/>
                <w:shd w:fill="F8D957" w:val="clear"/>
              </w:rPr>
              <w:t xml:space="preserve">Создание условий для эмоционального и ситуативно-делового общения с педагогическим работником и другими детьми: </w:t>
            </w:r>
          </w:p>
          <w:p w14:paraId="03060000">
            <w:pPr>
              <w:widowControl w:val="1"/>
              <w:spacing w:after="21"/>
              <w:ind w:firstLine="0" w:left="0" w:right="99"/>
              <w:rPr>
                <w:rFonts w:ascii="Times New Roman" w:hAnsi="Times New Roman"/>
                <w:sz w:val="24"/>
                <w:shd w:fill="F8D957" w:val="clear"/>
              </w:rPr>
            </w:pPr>
            <w:r>
              <w:rPr>
                <w:rFonts w:ascii="Times New Roman" w:hAnsi="Times New Roman"/>
                <w:sz w:val="24"/>
                <w:shd w:fill="F8D957" w:val="clear"/>
              </w:rPr>
              <w:t xml:space="preserve">1) устанавливать эмоциональный контакт, пробуждать чувство доверия и желание сотрудничать с педагогическим работником; 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 </w:t>
            </w:r>
          </w:p>
          <w:p w14:paraId="04060000">
            <w:pPr>
              <w:widowControl w:val="1"/>
              <w:numPr>
                <w:ilvl w:val="0"/>
                <w:numId w:val="25"/>
              </w:numPr>
              <w:spacing w:after="26" w:line="240" w:lineRule="auto"/>
              <w:ind w:firstLine="0" w:right="100"/>
              <w:rPr>
                <w:rFonts w:ascii="Times New Roman" w:hAnsi="Times New Roman"/>
                <w:sz w:val="24"/>
                <w:shd w:fill="F8D957" w:val="clear"/>
              </w:rPr>
            </w:pPr>
            <w:r>
              <w:rPr>
                <w:rFonts w:ascii="Times New Roman" w:hAnsi="Times New Roman"/>
                <w:sz w:val="24"/>
                <w:shd w:fill="F8D957" w:val="clear"/>
              </w:rPr>
              <w:t xml:space="preserve">поддерживать инициативу </w:t>
            </w:r>
            <w:r>
              <w:rPr>
                <w:rFonts w:ascii="Times New Roman" w:hAnsi="Times New Roman"/>
                <w:sz w:val="24"/>
                <w:shd w:fill="F8D957" w:val="clear"/>
              </w:rPr>
              <w:t>обучающихся</w:t>
            </w:r>
            <w:r>
              <w:rPr>
                <w:rFonts w:ascii="Times New Roman" w:hAnsi="Times New Roman"/>
                <w:sz w:val="24"/>
                <w:shd w:fill="F8D957" w:val="clear"/>
              </w:rPr>
              <w:t xml:space="preserve"> к совместной деятельности и к играм рядом, вместе; </w:t>
            </w:r>
          </w:p>
          <w:p w14:paraId="05060000">
            <w:pPr>
              <w:widowControl w:val="1"/>
              <w:numPr>
                <w:ilvl w:val="0"/>
                <w:numId w:val="25"/>
              </w:numPr>
              <w:spacing w:after="25" w:line="240" w:lineRule="auto"/>
              <w:ind w:firstLine="0" w:right="100"/>
              <w:rPr>
                <w:rFonts w:ascii="Times New Roman" w:hAnsi="Times New Roman"/>
                <w:sz w:val="24"/>
                <w:shd w:fill="F8D957" w:val="clear"/>
              </w:rPr>
            </w:pPr>
            <w:r>
              <w:rPr>
                <w:rFonts w:ascii="Times New Roman" w:hAnsi="Times New Roman"/>
                <w:sz w:val="24"/>
                <w:shd w:fill="F8D957" w:val="clear"/>
              </w:rPr>
              <w:t xml:space="preserve">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w:t>
            </w:r>
            <w:r>
              <w:rPr>
                <w:rFonts w:ascii="Times New Roman" w:hAnsi="Times New Roman"/>
                <w:sz w:val="24"/>
                <w:shd w:fill="F8D957" w:val="clear"/>
              </w:rPr>
              <w:t>учить обучающихся  пользоваться</w:t>
            </w:r>
            <w:r>
              <w:rPr>
                <w:rFonts w:ascii="Times New Roman" w:hAnsi="Times New Roman"/>
                <w:sz w:val="24"/>
                <w:shd w:fill="F8D957" w:val="clear"/>
              </w:rPr>
              <w:t xml:space="preserve"> различными типами коммуникативных высказываний (задавать вопросы, строить простейшие сообщения и побуждения); </w:t>
            </w:r>
          </w:p>
          <w:p w14:paraId="06060000">
            <w:pPr>
              <w:widowControl w:val="1"/>
              <w:numPr>
                <w:ilvl w:val="0"/>
                <w:numId w:val="25"/>
              </w:numPr>
              <w:spacing w:after="0" w:line="264" w:lineRule="auto"/>
              <w:ind w:firstLine="0" w:right="100"/>
              <w:rPr>
                <w:rFonts w:ascii="Times New Roman" w:hAnsi="Times New Roman"/>
                <w:sz w:val="24"/>
                <w:shd w:fill="F8D957" w:val="clear"/>
              </w:rPr>
            </w:pPr>
            <w:r>
              <w:rPr>
                <w:rFonts w:ascii="Times New Roman" w:hAnsi="Times New Roman"/>
                <w:sz w:val="24"/>
                <w:shd w:fill="F8D957" w:val="clear"/>
              </w:rPr>
              <w:t xml:space="preserve">по мере взросления и совершенствования коммуникативных возможностей побуждать обучающихся к </w:t>
            </w:r>
            <w:r>
              <w:rPr>
                <w:rFonts w:ascii="Times New Roman" w:hAnsi="Times New Roman"/>
                <w:sz w:val="24"/>
                <w:shd w:fill="F8D957" w:val="clear"/>
              </w:rPr>
              <w:t>внеситуативн</w:t>
            </w:r>
            <w:r>
              <w:rPr>
                <w:rFonts w:ascii="Times New Roman" w:hAnsi="Times New Roman"/>
                <w:sz w:val="24"/>
                <w:shd w:fill="F8D957" w:val="clear"/>
              </w:rPr>
              <w:t>о</w:t>
            </w:r>
            <w:r>
              <w:rPr>
                <w:rFonts w:ascii="Times New Roman" w:hAnsi="Times New Roman"/>
                <w:sz w:val="24"/>
                <w:shd w:fill="F8D957" w:val="clear"/>
              </w:rPr>
              <w:t>-</w:t>
            </w:r>
            <w:r>
              <w:rPr>
                <w:rFonts w:ascii="Times New Roman" w:hAnsi="Times New Roman"/>
                <w:sz w:val="24"/>
                <w:shd w:fill="F8D957" w:val="clear"/>
              </w:rPr>
              <w:t xml:space="preserve"> познавательному общению, поддерживать инициативу в </w:t>
            </w:r>
          </w:p>
        </w:tc>
      </w:tr>
    </w:tbl>
    <w:p w14:paraId="07060000">
      <w:pPr>
        <w:widowControl w:val="1"/>
        <w:ind w:firstLine="0" w:left="-709"/>
        <w:rPr>
          <w:rFonts w:ascii="Times New Roman" w:hAnsi="Times New Roman"/>
          <w:sz w:val="24"/>
        </w:rPr>
      </w:pPr>
    </w:p>
    <w:tbl>
      <w:tblPr>
        <w:tblStyle w:val="Style_3"/>
        <w:tblW w:type="auto" w:w="0"/>
        <w:tblInd w:type="dxa" w:w="-134"/>
        <w:tblLayout w:type="fixed"/>
        <w:tblCellMar>
          <w:top w:type="dxa" w:w="17"/>
          <w:left w:type="dxa" w:w="5"/>
          <w:right w:type="dxa" w:w="41"/>
        </w:tblCellMar>
      </w:tblPr>
      <w:tblGrid>
        <w:gridCol w:w="2552"/>
        <w:gridCol w:w="12758"/>
      </w:tblGrid>
      <w:tr>
        <w:trPr>
          <w:trHeight w:hRule="atLeast" w:val="14366"/>
        </w:trPr>
        <w:tc>
          <w:tcPr>
            <w:tcW w:type="dxa" w:w="2552"/>
            <w:tcBorders>
              <w:top w:color="000000" w:sz="6" w:val="single"/>
              <w:left w:color="000000" w:sz="6" w:val="single"/>
              <w:bottom w:color="000000" w:sz="6" w:val="single"/>
              <w:right w:color="000000" w:sz="6" w:val="single"/>
            </w:tcBorders>
            <w:shd w:fill="auto" w:val="clear"/>
            <w:tcMar>
              <w:top w:type="dxa" w:w="17"/>
              <w:left w:type="dxa" w:w="5"/>
              <w:right w:type="dxa" w:w="41"/>
            </w:tcMar>
          </w:tcPr>
          <w:p w14:paraId="08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12758"/>
            <w:tcBorders>
              <w:top w:color="000000" w:sz="6" w:val="single"/>
              <w:left w:color="000000" w:sz="6" w:val="single"/>
              <w:bottom w:color="000000" w:sz="6" w:val="single"/>
              <w:right w:color="000000" w:sz="6" w:val="single"/>
            </w:tcBorders>
            <w:shd w:fill="auto" w:val="clear"/>
            <w:tcMar>
              <w:top w:type="dxa" w:w="17"/>
              <w:left w:type="dxa" w:w="5"/>
              <w:right w:type="dxa" w:w="41"/>
            </w:tcMar>
          </w:tcPr>
          <w:p w14:paraId="09060000">
            <w:pPr>
              <w:widowControl w:val="1"/>
              <w:spacing w:after="0" w:line="240" w:lineRule="auto"/>
              <w:ind w:firstLine="0" w:left="108"/>
              <w:rPr>
                <w:rFonts w:ascii="Times New Roman" w:hAnsi="Times New Roman"/>
                <w:sz w:val="24"/>
                <w:shd w:fill="F8D957" w:val="clear"/>
              </w:rPr>
            </w:pPr>
            <w:r>
              <w:rPr>
                <w:rFonts w:ascii="Times New Roman" w:hAnsi="Times New Roman"/>
                <w:sz w:val="24"/>
                <w:shd w:fill="F8D957" w:val="clear"/>
              </w:rPr>
              <w:t xml:space="preserve">познании окружающего, создавать проблемные ситуации, побуждающие </w:t>
            </w:r>
            <w:r>
              <w:rPr>
                <w:rFonts w:ascii="Times New Roman" w:hAnsi="Times New Roman"/>
                <w:sz w:val="24"/>
                <w:shd w:fill="F8D957" w:val="clear"/>
              </w:rPr>
              <w:t>обучающихся</w:t>
            </w:r>
            <w:r>
              <w:rPr>
                <w:rFonts w:ascii="Times New Roman" w:hAnsi="Times New Roman"/>
                <w:sz w:val="24"/>
                <w:shd w:fill="F8D957" w:val="clear"/>
              </w:rPr>
              <w:t xml:space="preserve"> к вопросам; </w:t>
            </w:r>
          </w:p>
          <w:p w14:paraId="0A060000">
            <w:pPr>
              <w:widowControl w:val="1"/>
              <w:spacing w:after="0" w:line="240" w:lineRule="auto"/>
              <w:ind w:firstLine="0" w:left="108" w:right="57"/>
              <w:rPr>
                <w:rFonts w:ascii="Times New Roman" w:hAnsi="Times New Roman"/>
                <w:sz w:val="24"/>
                <w:shd w:fill="F8D957" w:val="clear"/>
              </w:rPr>
            </w:pPr>
            <w:r>
              <w:rPr>
                <w:rFonts w:ascii="Times New Roman" w:hAnsi="Times New Roman"/>
                <w:sz w:val="24"/>
                <w:shd w:fill="F8D957" w:val="clear"/>
              </w:rPr>
              <w:t xml:space="preserve">6) на завершающих этапах дошкольного образования создавать условия для перехода ребенка на уровень </w:t>
            </w:r>
            <w:r>
              <w:rPr>
                <w:rFonts w:ascii="Times New Roman" w:hAnsi="Times New Roman"/>
                <w:sz w:val="24"/>
                <w:shd w:fill="F8D957" w:val="clear"/>
              </w:rPr>
              <w:t>внеситуативн</w:t>
            </w:r>
            <w:r>
              <w:rPr>
                <w:rFonts w:ascii="Times New Roman" w:hAnsi="Times New Roman"/>
                <w:sz w:val="24"/>
                <w:shd w:fill="F8D957" w:val="clear"/>
              </w:rPr>
              <w:t>о</w:t>
            </w:r>
            <w:r>
              <w:rPr>
                <w:rFonts w:ascii="Times New Roman" w:hAnsi="Times New Roman"/>
                <w:sz w:val="24"/>
                <w:shd w:fill="F8D957" w:val="clear"/>
              </w:rPr>
              <w:t>-</w:t>
            </w:r>
            <w:r>
              <w:rPr>
                <w:rFonts w:ascii="Times New Roman" w:hAnsi="Times New Roman"/>
                <w:sz w:val="24"/>
                <w:shd w:fill="F8D957" w:val="clear"/>
              </w:rPr>
              <w:t xml:space="preserve"> 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 </w:t>
            </w:r>
          </w:p>
          <w:p w14:paraId="0B060000">
            <w:pPr>
              <w:widowControl w:val="1"/>
              <w:spacing w:after="25" w:line="240" w:lineRule="auto"/>
              <w:ind w:firstLine="0" w:left="108"/>
              <w:rPr>
                <w:rFonts w:ascii="Times New Roman" w:hAnsi="Times New Roman"/>
                <w:sz w:val="24"/>
                <w:shd w:fill="F8D957" w:val="clear"/>
              </w:rPr>
            </w:pPr>
            <w:r>
              <w:rPr>
                <w:rFonts w:ascii="Times New Roman" w:hAnsi="Times New Roman"/>
                <w:sz w:val="24"/>
                <w:shd w:fill="F8D957" w:val="clear"/>
              </w:rPr>
              <w:t xml:space="preserve">Создание условий для формирования у ребенка первоначальных представлений о себе: </w:t>
            </w:r>
          </w:p>
          <w:p w14:paraId="0C060000">
            <w:pPr>
              <w:widowControl w:val="1"/>
              <w:numPr>
                <w:ilvl w:val="0"/>
                <w:numId w:val="26"/>
              </w:numPr>
              <w:spacing w:after="27" w:line="240" w:lineRule="auto"/>
              <w:ind w:firstLine="0" w:right="64"/>
              <w:rPr>
                <w:rFonts w:ascii="Times New Roman" w:hAnsi="Times New Roman"/>
                <w:sz w:val="24"/>
                <w:shd w:fill="F8D957" w:val="clear"/>
              </w:rPr>
            </w:pPr>
            <w:r>
              <w:rPr>
                <w:rFonts w:ascii="Times New Roman" w:hAnsi="Times New Roman"/>
                <w:sz w:val="24"/>
                <w:shd w:fill="F8D957" w:val="clear"/>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 </w:t>
            </w:r>
          </w:p>
          <w:p w14:paraId="0D060000">
            <w:pPr>
              <w:widowControl w:val="1"/>
              <w:numPr>
                <w:ilvl w:val="0"/>
                <w:numId w:val="26"/>
              </w:numPr>
              <w:spacing w:after="29" w:line="240" w:lineRule="auto"/>
              <w:ind w:firstLine="0" w:right="64"/>
              <w:rPr>
                <w:rFonts w:ascii="Times New Roman" w:hAnsi="Times New Roman"/>
                <w:sz w:val="24"/>
                <w:shd w:fill="F8D957" w:val="clear"/>
              </w:rPr>
            </w:pPr>
            <w:r>
              <w:rPr>
                <w:rFonts w:ascii="Times New Roman" w:hAnsi="Times New Roman"/>
                <w:sz w:val="24"/>
                <w:shd w:fill="F8D957" w:val="clear"/>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w:t>
            </w:r>
          </w:p>
          <w:p w14:paraId="0E060000">
            <w:pPr>
              <w:widowControl w:val="1"/>
              <w:numPr>
                <w:ilvl w:val="0"/>
                <w:numId w:val="26"/>
              </w:numPr>
              <w:spacing w:after="1" w:line="240" w:lineRule="auto"/>
              <w:ind w:firstLine="0" w:right="64"/>
              <w:rPr>
                <w:rFonts w:ascii="Times New Roman" w:hAnsi="Times New Roman"/>
                <w:sz w:val="24"/>
                <w:shd w:fill="F8D957" w:val="clear"/>
              </w:rPr>
            </w:pPr>
            <w:r>
              <w:rPr>
                <w:rFonts w:ascii="Times New Roman" w:hAnsi="Times New Roman"/>
                <w:sz w:val="24"/>
                <w:shd w:fill="F8D957" w:val="clear"/>
              </w:rPr>
              <w:t xml:space="preserve">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 </w:t>
            </w:r>
          </w:p>
          <w:p w14:paraId="0F060000">
            <w:pPr>
              <w:widowControl w:val="1"/>
              <w:spacing w:after="28" w:line="240" w:lineRule="auto"/>
              <w:ind w:firstLine="0" w:left="108"/>
              <w:rPr>
                <w:rFonts w:ascii="Times New Roman" w:hAnsi="Times New Roman"/>
                <w:sz w:val="24"/>
                <w:shd w:fill="F8D957" w:val="clear"/>
              </w:rPr>
            </w:pPr>
            <w:r>
              <w:rPr>
                <w:rFonts w:ascii="Times New Roman" w:hAnsi="Times New Roman"/>
                <w:sz w:val="24"/>
                <w:shd w:fill="F8D957" w:val="clear"/>
              </w:rPr>
              <w:t xml:space="preserve">Создание условий для привлечения внимания и интереса к другим детям, к взаимодействию с ними: </w:t>
            </w:r>
          </w:p>
          <w:p w14:paraId="10060000">
            <w:pPr>
              <w:widowControl w:val="1"/>
              <w:numPr>
                <w:ilvl w:val="0"/>
                <w:numId w:val="27"/>
              </w:numPr>
              <w:spacing w:after="21"/>
              <w:ind w:firstLine="0" w:right="62"/>
              <w:rPr>
                <w:rFonts w:ascii="Times New Roman" w:hAnsi="Times New Roman"/>
                <w:sz w:val="24"/>
                <w:shd w:fill="F8D957" w:val="clear"/>
              </w:rPr>
            </w:pPr>
            <w:r>
              <w:rPr>
                <w:rFonts w:ascii="Times New Roman" w:hAnsi="Times New Roman"/>
                <w:sz w:val="24"/>
                <w:shd w:fill="F8D957" w:val="clear"/>
              </w:rPr>
              <w:t xml:space="preserve">учить </w:t>
            </w:r>
            <w:r>
              <w:rPr>
                <w:rFonts w:ascii="Times New Roman" w:hAnsi="Times New Roman"/>
                <w:sz w:val="24"/>
                <w:shd w:fill="F8D957" w:val="clear"/>
              </w:rPr>
              <w:tab/>
            </w:r>
            <w:r>
              <w:rPr>
                <w:rFonts w:ascii="Times New Roman" w:hAnsi="Times New Roman"/>
                <w:sz w:val="24"/>
                <w:shd w:fill="F8D957" w:val="clear"/>
              </w:rPr>
              <w:t xml:space="preserve">выражать </w:t>
            </w:r>
            <w:r>
              <w:rPr>
                <w:rFonts w:ascii="Times New Roman" w:hAnsi="Times New Roman"/>
                <w:sz w:val="24"/>
                <w:shd w:fill="F8D957" w:val="clear"/>
              </w:rPr>
              <w:tab/>
            </w:r>
            <w:r>
              <w:rPr>
                <w:rFonts w:ascii="Times New Roman" w:hAnsi="Times New Roman"/>
                <w:sz w:val="24"/>
                <w:shd w:fill="F8D957" w:val="clear"/>
              </w:rPr>
              <w:t xml:space="preserve">расположение </w:t>
            </w:r>
            <w:r>
              <w:rPr>
                <w:rFonts w:ascii="Times New Roman" w:hAnsi="Times New Roman"/>
                <w:sz w:val="24"/>
                <w:shd w:fill="F8D957" w:val="clear"/>
              </w:rPr>
              <w:tab/>
            </w:r>
            <w:r>
              <w:rPr>
                <w:rFonts w:ascii="Times New Roman" w:hAnsi="Times New Roman"/>
                <w:sz w:val="24"/>
                <w:shd w:fill="F8D957" w:val="clear"/>
              </w:rPr>
              <w:t xml:space="preserve">путем </w:t>
            </w:r>
            <w:r>
              <w:rPr>
                <w:rFonts w:ascii="Times New Roman" w:hAnsi="Times New Roman"/>
                <w:sz w:val="24"/>
                <w:shd w:fill="F8D957" w:val="clear"/>
              </w:rPr>
              <w:tab/>
            </w:r>
            <w:r>
              <w:rPr>
                <w:rFonts w:ascii="Times New Roman" w:hAnsi="Times New Roman"/>
                <w:sz w:val="24"/>
                <w:shd w:fill="F8D957" w:val="clear"/>
              </w:rPr>
              <w:t xml:space="preserve">ласковых прикосновений, поглаживания, визуального контакта; </w:t>
            </w:r>
          </w:p>
          <w:p w14:paraId="11060000">
            <w:pPr>
              <w:widowControl w:val="1"/>
              <w:numPr>
                <w:ilvl w:val="0"/>
                <w:numId w:val="27"/>
              </w:numPr>
              <w:spacing w:after="25" w:line="240" w:lineRule="auto"/>
              <w:ind w:firstLine="0" w:right="62"/>
              <w:rPr>
                <w:rFonts w:ascii="Times New Roman" w:hAnsi="Times New Roman"/>
                <w:sz w:val="24"/>
                <w:shd w:fill="F8D957" w:val="clear"/>
              </w:rPr>
            </w:pPr>
            <w:r>
              <w:rPr>
                <w:rFonts w:ascii="Times New Roman" w:hAnsi="Times New Roman"/>
                <w:sz w:val="24"/>
                <w:shd w:fill="F8D957" w:val="clear"/>
              </w:rPr>
              <w:t xml:space="preserve">учить </w:t>
            </w:r>
            <w:r>
              <w:rPr>
                <w:rFonts w:ascii="Times New Roman" w:hAnsi="Times New Roman"/>
                <w:sz w:val="24"/>
                <w:shd w:fill="F8D957" w:val="clear"/>
              </w:rPr>
              <w:t>обучающихся</w:t>
            </w:r>
            <w:r>
              <w:rPr>
                <w:rFonts w:ascii="Times New Roman" w:hAnsi="Times New Roman"/>
                <w:sz w:val="24"/>
                <w:shd w:fill="F8D957" w:val="clear"/>
              </w:rPr>
              <w:t xml:space="preserve"> взаимодействовать на положительной эмоциональной основе, не причиняя друг другу вреда, обмениваться игрушками; </w:t>
            </w:r>
          </w:p>
          <w:p w14:paraId="12060000">
            <w:pPr>
              <w:widowControl w:val="1"/>
              <w:numPr>
                <w:ilvl w:val="0"/>
                <w:numId w:val="27"/>
              </w:numPr>
              <w:spacing w:after="24" w:line="240" w:lineRule="auto"/>
              <w:ind w:firstLine="0" w:right="62"/>
              <w:rPr>
                <w:rFonts w:ascii="Times New Roman" w:hAnsi="Times New Roman"/>
                <w:sz w:val="24"/>
                <w:shd w:fill="F8D957" w:val="clear"/>
              </w:rPr>
            </w:pPr>
            <w:r>
              <w:rPr>
                <w:rFonts w:ascii="Times New Roman" w:hAnsi="Times New Roman"/>
                <w:sz w:val="24"/>
                <w:shd w:fill="F8D957" w:val="clear"/>
              </w:rPr>
              <w:t xml:space="preserve">создавать условия для совместных действий обучающихся и педагогических работников (игры с одним предметом - мячом, с песком, с водой); </w:t>
            </w:r>
          </w:p>
          <w:p w14:paraId="13060000">
            <w:pPr>
              <w:widowControl w:val="1"/>
              <w:numPr>
                <w:ilvl w:val="0"/>
                <w:numId w:val="27"/>
              </w:numPr>
              <w:spacing w:after="21" w:line="240" w:lineRule="auto"/>
              <w:ind w:firstLine="0" w:right="62"/>
              <w:rPr>
                <w:rFonts w:ascii="Times New Roman" w:hAnsi="Times New Roman"/>
                <w:sz w:val="24"/>
                <w:shd w:fill="F8D957" w:val="clear"/>
              </w:rPr>
            </w:pPr>
            <w:r>
              <w:rPr>
                <w:rFonts w:ascii="Times New Roman" w:hAnsi="Times New Roman"/>
                <w:sz w:val="24"/>
                <w:shd w:fill="F8D957" w:val="clear"/>
              </w:rPr>
              <w:t xml:space="preserve">использовать </w:t>
            </w:r>
            <w:r>
              <w:rPr>
                <w:rFonts w:ascii="Times New Roman" w:hAnsi="Times New Roman"/>
                <w:sz w:val="24"/>
                <w:shd w:fill="F8D957" w:val="clear"/>
              </w:rPr>
              <w:t>психокоррекционные</w:t>
            </w:r>
            <w:r>
              <w:rPr>
                <w:rFonts w:ascii="Times New Roman" w:hAnsi="Times New Roman"/>
                <w:sz w:val="24"/>
                <w:shd w:fill="F8D957" w:val="clear"/>
              </w:rPr>
              <w:t xml:space="preserve"> игры и приемы для снятия эмоционального напряжения, негативных поведенческих реакций; 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 </w:t>
            </w:r>
          </w:p>
          <w:p w14:paraId="14060000">
            <w:pPr>
              <w:widowControl w:val="1"/>
              <w:numPr>
                <w:ilvl w:val="0"/>
                <w:numId w:val="28"/>
              </w:numPr>
              <w:spacing w:after="27" w:line="240" w:lineRule="auto"/>
              <w:ind w:firstLine="0" w:right="60"/>
              <w:rPr>
                <w:rFonts w:ascii="Times New Roman" w:hAnsi="Times New Roman"/>
                <w:sz w:val="24"/>
                <w:shd w:fill="F8D957" w:val="clear"/>
              </w:rPr>
            </w:pPr>
            <w:r>
              <w:rPr>
                <w:rFonts w:ascii="Times New Roman" w:hAnsi="Times New Roman"/>
                <w:sz w:val="24"/>
                <w:shd w:fill="F8D957" w:val="clear"/>
              </w:rPr>
              <w:t xml:space="preserve">формировать чувство собственного достоинства, уважения к другому человеку, педагогическому </w:t>
            </w:r>
            <w:r>
              <w:rPr>
                <w:rFonts w:ascii="Times New Roman" w:hAnsi="Times New Roman"/>
                <w:sz w:val="24"/>
                <w:shd w:fill="F8D957" w:val="clear"/>
              </w:rPr>
              <w:t>работнику, другим детям через пример (педагогического работника) и в игра</w:t>
            </w:r>
            <w:r>
              <w:rPr>
                <w:rFonts w:ascii="Times New Roman" w:hAnsi="Times New Roman"/>
                <w:sz w:val="24"/>
                <w:shd w:fill="F8D957" w:val="clear"/>
              </w:rPr>
              <w:t>х-</w:t>
            </w:r>
            <w:r>
              <w:rPr>
                <w:rFonts w:ascii="Times New Roman" w:hAnsi="Times New Roman"/>
                <w:sz w:val="24"/>
                <w:shd w:fill="F8D957" w:val="clear"/>
              </w:rPr>
              <w:t xml:space="preserve"> драматизациях со сменой ролей; </w:t>
            </w:r>
          </w:p>
          <w:p w14:paraId="15060000">
            <w:pPr>
              <w:widowControl w:val="1"/>
              <w:numPr>
                <w:ilvl w:val="0"/>
                <w:numId w:val="28"/>
              </w:numPr>
              <w:spacing w:after="27" w:line="240" w:lineRule="auto"/>
              <w:ind w:firstLine="0" w:right="60"/>
              <w:rPr>
                <w:rFonts w:ascii="Times New Roman" w:hAnsi="Times New Roman"/>
                <w:sz w:val="24"/>
                <w:shd w:fill="F8D957" w:val="clear"/>
              </w:rPr>
            </w:pPr>
            <w:r>
              <w:rPr>
                <w:rFonts w:ascii="Times New Roman" w:hAnsi="Times New Roman"/>
                <w:sz w:val="24"/>
                <w:shd w:fill="F8D957" w:val="clear"/>
              </w:rPr>
              <w:t xml:space="preserve">развивать представления о социальных отношениях в процессе наблюдений, сюжетно-ролевых игр, бесед, чтения художественной литературы; </w:t>
            </w:r>
          </w:p>
          <w:p w14:paraId="16060000">
            <w:pPr>
              <w:widowControl w:val="1"/>
              <w:numPr>
                <w:ilvl w:val="0"/>
                <w:numId w:val="28"/>
              </w:numPr>
              <w:spacing w:after="0" w:line="240" w:lineRule="auto"/>
              <w:ind w:firstLine="0" w:right="60"/>
              <w:rPr>
                <w:rFonts w:ascii="Times New Roman" w:hAnsi="Times New Roman"/>
                <w:sz w:val="24"/>
                <w:shd w:fill="F8D957" w:val="clear"/>
              </w:rPr>
            </w:pPr>
            <w:r>
              <w:rPr>
                <w:rFonts w:ascii="Times New Roman" w:hAnsi="Times New Roman"/>
                <w:sz w:val="24"/>
                <w:shd w:fill="F8D957" w:val="clear"/>
              </w:rPr>
              <w:t xml:space="preserve">развивать социальные эмоции: </w:t>
            </w:r>
            <w:r>
              <w:rPr>
                <w:rFonts w:ascii="Times New Roman" w:hAnsi="Times New Roman"/>
                <w:sz w:val="24"/>
                <w:shd w:fill="F8D957" w:val="clear"/>
              </w:rPr>
              <w:t>эмпатию</w:t>
            </w:r>
            <w:r>
              <w:rPr>
                <w:rFonts w:ascii="Times New Roman" w:hAnsi="Times New Roman"/>
                <w:sz w:val="24"/>
                <w:shd w:fill="F8D957" w:val="clear"/>
              </w:rPr>
              <w:t xml:space="preserve">, побуждать к сочувственному отношению к другим детям, к оказанию им </w:t>
            </w:r>
          </w:p>
          <w:p w14:paraId="17060000">
            <w:pPr>
              <w:widowControl w:val="1"/>
              <w:spacing w:after="0" w:line="264" w:lineRule="auto"/>
              <w:ind w:firstLine="0" w:left="108"/>
              <w:rPr>
                <w:rFonts w:ascii="Times New Roman" w:hAnsi="Times New Roman"/>
                <w:sz w:val="24"/>
                <w:shd w:fill="F8D957" w:val="clear"/>
              </w:rPr>
            </w:pPr>
            <w:r>
              <w:rPr>
                <w:rFonts w:ascii="Times New Roman" w:hAnsi="Times New Roman"/>
                <w:sz w:val="24"/>
                <w:shd w:fill="F8D957" w:val="clear"/>
              </w:rPr>
              <w:t xml:space="preserve">помощи; формировать, </w:t>
            </w:r>
            <w:r>
              <w:rPr>
                <w:rFonts w:ascii="Times New Roman" w:hAnsi="Times New Roman"/>
                <w:sz w:val="24"/>
                <w:shd w:fill="F8D957" w:val="clear"/>
              </w:rPr>
              <w:t>внимательное</w:t>
            </w:r>
            <w:r>
              <w:rPr>
                <w:rFonts w:ascii="Times New Roman" w:hAnsi="Times New Roman"/>
                <w:sz w:val="24"/>
                <w:shd w:fill="F8D957" w:val="clear"/>
              </w:rPr>
              <w:t xml:space="preserve"> и уважительное </w:t>
            </w:r>
          </w:p>
        </w:tc>
      </w:tr>
    </w:tbl>
    <w:p w14:paraId="18060000">
      <w:pPr>
        <w:widowControl w:val="1"/>
        <w:spacing w:after="0" w:line="264" w:lineRule="auto"/>
        <w:ind w:firstLine="0" w:left="-619" w:right="244"/>
        <w:rPr>
          <w:rFonts w:ascii="Times New Roman" w:hAnsi="Times New Roman"/>
          <w:sz w:val="24"/>
        </w:rPr>
      </w:pPr>
    </w:p>
    <w:tbl>
      <w:tblPr>
        <w:tblStyle w:val="Style_3"/>
        <w:tblW w:type="auto" w:w="0"/>
        <w:tblLayout w:type="fixed"/>
        <w:tblCellMar>
          <w:top w:type="dxa" w:w="16"/>
          <w:left w:type="dxa" w:w="5"/>
          <w:right w:type="dxa" w:w="38"/>
        </w:tblCellMar>
      </w:tblPr>
      <w:tblGrid>
        <w:gridCol w:w="2132"/>
        <w:gridCol w:w="12852"/>
      </w:tblGrid>
      <w:tr>
        <w:trPr>
          <w:trHeight w:hRule="atLeast" w:val="5809"/>
        </w:trPr>
        <w:tc>
          <w:tcPr>
            <w:tcW w:type="dxa" w:w="2132"/>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19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12852"/>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1A060000">
            <w:pPr>
              <w:widowControl w:val="1"/>
              <w:spacing w:after="27" w:line="240" w:lineRule="auto"/>
              <w:ind w:firstLine="0" w:left="108"/>
              <w:rPr>
                <w:rFonts w:ascii="Times New Roman" w:hAnsi="Times New Roman"/>
                <w:sz w:val="24"/>
                <w:shd w:fill="F8D957" w:val="clear"/>
              </w:rPr>
            </w:pPr>
            <w:r>
              <w:rPr>
                <w:rFonts w:ascii="Times New Roman" w:hAnsi="Times New Roman"/>
                <w:sz w:val="24"/>
                <w:shd w:fill="F8D957" w:val="clear"/>
              </w:rPr>
              <w:t xml:space="preserve">отношение к родителям (законным представителям), педагогическим работником; окружающим детям; </w:t>
            </w:r>
          </w:p>
          <w:p w14:paraId="1B060000">
            <w:pPr>
              <w:widowControl w:val="1"/>
              <w:numPr>
                <w:ilvl w:val="0"/>
                <w:numId w:val="29"/>
              </w:numPr>
              <w:spacing w:after="27" w:line="240" w:lineRule="auto"/>
              <w:ind w:firstLine="0" w:right="68"/>
              <w:rPr>
                <w:rFonts w:ascii="Times New Roman" w:hAnsi="Times New Roman"/>
                <w:sz w:val="24"/>
                <w:shd w:fill="F8D957" w:val="clear"/>
              </w:rPr>
            </w:pPr>
            <w:r>
              <w:rPr>
                <w:rFonts w:ascii="Times New Roman" w:hAnsi="Times New Roman"/>
                <w:sz w:val="24"/>
                <w:shd w:fill="F8D957" w:val="clear"/>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p>
          <w:p w14:paraId="1C060000">
            <w:pPr>
              <w:widowControl w:val="1"/>
              <w:numPr>
                <w:ilvl w:val="0"/>
                <w:numId w:val="29"/>
              </w:numPr>
              <w:spacing w:after="28" w:line="240" w:lineRule="auto"/>
              <w:ind w:firstLine="0" w:right="68"/>
              <w:rPr>
                <w:rFonts w:ascii="Times New Roman" w:hAnsi="Times New Roman"/>
                <w:sz w:val="24"/>
                <w:shd w:fill="F8D957" w:val="clear"/>
              </w:rPr>
            </w:pPr>
            <w:r>
              <w:rPr>
                <w:rFonts w:ascii="Times New Roman" w:hAnsi="Times New Roman"/>
                <w:sz w:val="24"/>
                <w:shd w:fill="F8D957" w:val="clear"/>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14:paraId="1D060000">
            <w:pPr>
              <w:widowControl w:val="1"/>
              <w:numPr>
                <w:ilvl w:val="0"/>
                <w:numId w:val="29"/>
              </w:numPr>
              <w:spacing w:after="0" w:line="264" w:lineRule="auto"/>
              <w:ind w:firstLine="0" w:right="68"/>
              <w:rPr>
                <w:rFonts w:ascii="Times New Roman" w:hAnsi="Times New Roman"/>
                <w:sz w:val="24"/>
                <w:shd w:fill="F8D957" w:val="clear"/>
              </w:rPr>
            </w:pPr>
            <w:r>
              <w:rPr>
                <w:rFonts w:ascii="Times New Roman" w:hAnsi="Times New Roman"/>
                <w:sz w:val="24"/>
                <w:shd w:fill="F8D957" w:val="clear"/>
              </w:rPr>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r>
              <w:rPr>
                <w:rFonts w:ascii="Times New Roman" w:hAnsi="Times New Roman"/>
                <w:sz w:val="24"/>
                <w:shd w:fill="F8D957" w:val="clear"/>
              </w:rPr>
              <w:t>аутистических</w:t>
            </w:r>
            <w:r>
              <w:rPr>
                <w:rFonts w:ascii="Times New Roman" w:hAnsi="Times New Roman"/>
                <w:sz w:val="24"/>
                <w:shd w:fill="F8D957" w:val="clear"/>
              </w:rPr>
              <w:t xml:space="preserve">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w:t>
            </w:r>
            <w:r>
              <w:rPr>
                <w:rFonts w:ascii="Times New Roman" w:hAnsi="Times New Roman"/>
                <w:sz w:val="24"/>
                <w:shd w:fill="F8D957" w:val="clear"/>
              </w:rPr>
              <w:t>о-</w:t>
            </w:r>
            <w:r>
              <w:rPr>
                <w:rFonts w:ascii="Times New Roman" w:hAnsi="Times New Roman"/>
                <w:sz w:val="24"/>
                <w:shd w:fill="F8D957" w:val="clear"/>
              </w:rPr>
              <w:t xml:space="preserve">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 </w:t>
            </w:r>
          </w:p>
        </w:tc>
      </w:tr>
      <w:tr>
        <w:trPr>
          <w:trHeight w:hRule="atLeast" w:val="6456"/>
        </w:trPr>
        <w:tc>
          <w:tcPr>
            <w:tcW w:type="dxa" w:w="2132"/>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1E060000">
            <w:pPr>
              <w:widowControl w:val="1"/>
              <w:spacing w:after="10" w:line="240" w:lineRule="auto"/>
              <w:ind w:firstLine="0" w:left="108"/>
              <w:rPr>
                <w:rFonts w:ascii="Times New Roman" w:hAnsi="Times New Roman"/>
                <w:sz w:val="24"/>
                <w:shd w:fill="F8D957" w:val="clear"/>
              </w:rPr>
            </w:pPr>
            <w:r>
              <w:rPr>
                <w:rFonts w:ascii="Times New Roman" w:hAnsi="Times New Roman"/>
                <w:sz w:val="24"/>
                <w:shd w:fill="F8D957" w:val="clear"/>
              </w:rPr>
              <w:t xml:space="preserve">Коррекционная направленность работы по формированию навыков </w:t>
            </w:r>
            <w:r>
              <w:rPr>
                <w:rFonts w:ascii="Times New Roman" w:hAnsi="Times New Roman"/>
                <w:sz w:val="24"/>
                <w:shd w:fill="F8D957" w:val="clear"/>
              </w:rPr>
              <w:t>самообслуживани</w:t>
            </w:r>
          </w:p>
          <w:p w14:paraId="1F060000">
            <w:pPr>
              <w:widowControl w:val="1"/>
              <w:spacing w:after="0" w:line="264" w:lineRule="auto"/>
              <w:ind w:firstLine="0" w:left="108"/>
              <w:rPr>
                <w:rFonts w:ascii="Times New Roman" w:hAnsi="Times New Roman"/>
                <w:sz w:val="24"/>
                <w:shd w:fill="F8D957" w:val="clear"/>
              </w:rPr>
            </w:pPr>
            <w:r>
              <w:rPr>
                <w:rFonts w:ascii="Times New Roman" w:hAnsi="Times New Roman"/>
                <w:sz w:val="24"/>
                <w:shd w:fill="F8D957" w:val="clear"/>
              </w:rPr>
              <w:t xml:space="preserve">я, </w:t>
            </w:r>
          </w:p>
          <w:p w14:paraId="20060000">
            <w:pPr>
              <w:widowControl w:val="1"/>
              <w:spacing w:after="0" w:line="264" w:lineRule="auto"/>
              <w:ind w:firstLine="0" w:left="108"/>
              <w:rPr>
                <w:rFonts w:ascii="Times New Roman" w:hAnsi="Times New Roman"/>
                <w:sz w:val="24"/>
                <w:shd w:fill="F8D957" w:val="clear"/>
              </w:rPr>
            </w:pPr>
            <w:r>
              <w:rPr>
                <w:rFonts w:ascii="Times New Roman" w:hAnsi="Times New Roman"/>
                <w:sz w:val="24"/>
                <w:shd w:fill="F8D957" w:val="clear"/>
              </w:rPr>
              <w:t xml:space="preserve">трудовому воспитанию </w:t>
            </w:r>
          </w:p>
        </w:tc>
        <w:tc>
          <w:tcPr>
            <w:tcW w:type="dxa" w:w="12852"/>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21060000">
            <w:pPr>
              <w:widowControl w:val="1"/>
              <w:spacing w:after="26" w:line="240" w:lineRule="auto"/>
              <w:ind w:firstLine="0" w:left="108" w:right="64"/>
              <w:rPr>
                <w:rFonts w:ascii="Times New Roman" w:hAnsi="Times New Roman"/>
                <w:sz w:val="24"/>
                <w:shd w:fill="F8D957" w:val="clear"/>
              </w:rPr>
            </w:pPr>
            <w:r>
              <w:rPr>
                <w:rFonts w:ascii="Times New Roman" w:hAnsi="Times New Roman"/>
                <w:sz w:val="24"/>
                <w:shd w:fill="F8D957" w:val="clear"/>
              </w:rPr>
              <w:t xml:space="preserve">Развитие умения планировать деятельность, поэтапно ее осуществлять, давать о ней словесный отчет, развитие </w:t>
            </w:r>
            <w:r>
              <w:rPr>
                <w:rFonts w:ascii="Times New Roman" w:hAnsi="Times New Roman"/>
                <w:sz w:val="24"/>
                <w:shd w:fill="F8D957" w:val="clear"/>
              </w:rPr>
              <w:t>саморегуляции</w:t>
            </w:r>
            <w:r>
              <w:rPr>
                <w:rFonts w:ascii="Times New Roman" w:hAnsi="Times New Roman"/>
                <w:sz w:val="24"/>
                <w:shd w:fill="F8D957" w:val="clear"/>
              </w:rPr>
              <w:t xml:space="preserve"> в совместной с педагогическим работником и в самостоятельной деятельности: </w:t>
            </w:r>
          </w:p>
          <w:p w14:paraId="22060000">
            <w:pPr>
              <w:widowControl w:val="1"/>
              <w:numPr>
                <w:ilvl w:val="0"/>
                <w:numId w:val="30"/>
              </w:numPr>
              <w:spacing w:after="27" w:line="240" w:lineRule="auto"/>
              <w:ind w:firstLine="0" w:right="64"/>
              <w:rPr>
                <w:rFonts w:ascii="Times New Roman" w:hAnsi="Times New Roman"/>
                <w:sz w:val="24"/>
                <w:shd w:fill="F8D957" w:val="clear"/>
              </w:rPr>
            </w:pPr>
            <w:r>
              <w:rPr>
                <w:rFonts w:ascii="Times New Roman" w:hAnsi="Times New Roman"/>
                <w:sz w:val="24"/>
                <w:shd w:fill="F8D957" w:val="clear"/>
              </w:rPr>
              <w:t xml:space="preserve">бережно относиться ко всем проявлениям самостоятельности </w:t>
            </w:r>
            <w:r>
              <w:rPr>
                <w:rFonts w:ascii="Times New Roman" w:hAnsi="Times New Roman"/>
                <w:sz w:val="24"/>
                <w:shd w:fill="F8D957" w:val="clear"/>
              </w:rPr>
              <w:t>обучающихся</w:t>
            </w:r>
            <w:r>
              <w:rPr>
                <w:rFonts w:ascii="Times New Roman" w:hAnsi="Times New Roman"/>
                <w:sz w:val="24"/>
                <w:shd w:fill="F8D957" w:val="clear"/>
              </w:rPr>
              <w:t xml:space="preserve"> в быту, во время игры; </w:t>
            </w:r>
          </w:p>
          <w:p w14:paraId="23060000">
            <w:pPr>
              <w:widowControl w:val="1"/>
              <w:numPr>
                <w:ilvl w:val="0"/>
                <w:numId w:val="30"/>
              </w:numPr>
              <w:spacing w:after="27" w:line="240" w:lineRule="auto"/>
              <w:ind w:firstLine="0" w:right="64"/>
              <w:rPr>
                <w:rFonts w:ascii="Times New Roman" w:hAnsi="Times New Roman"/>
                <w:sz w:val="24"/>
                <w:shd w:fill="F8D957" w:val="clear"/>
              </w:rPr>
            </w:pPr>
            <w:r>
              <w:rPr>
                <w:rFonts w:ascii="Times New Roman" w:hAnsi="Times New Roman"/>
                <w:sz w:val="24"/>
                <w:shd w:fill="F8D957" w:val="clear"/>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14:paraId="24060000">
            <w:pPr>
              <w:widowControl w:val="1"/>
              <w:numPr>
                <w:ilvl w:val="0"/>
                <w:numId w:val="30"/>
              </w:numPr>
              <w:spacing w:after="25" w:line="240" w:lineRule="auto"/>
              <w:ind w:firstLine="0" w:right="64"/>
              <w:rPr>
                <w:rFonts w:ascii="Times New Roman" w:hAnsi="Times New Roman"/>
                <w:sz w:val="24"/>
                <w:shd w:fill="F8D957" w:val="clear"/>
              </w:rPr>
            </w:pPr>
            <w:r>
              <w:rPr>
                <w:rFonts w:ascii="Times New Roman" w:hAnsi="Times New Roman"/>
                <w:sz w:val="24"/>
                <w:shd w:fill="F8D957" w:val="clear"/>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14:paraId="25060000">
            <w:pPr>
              <w:widowControl w:val="1"/>
              <w:numPr>
                <w:ilvl w:val="0"/>
                <w:numId w:val="30"/>
              </w:numPr>
              <w:spacing w:after="27" w:line="240" w:lineRule="auto"/>
              <w:ind w:firstLine="0" w:right="64"/>
              <w:rPr>
                <w:rFonts w:ascii="Times New Roman" w:hAnsi="Times New Roman"/>
                <w:sz w:val="24"/>
                <w:shd w:fill="F8D957" w:val="clear"/>
              </w:rPr>
            </w:pPr>
            <w:r>
              <w:rPr>
                <w:rFonts w:ascii="Times New Roman" w:hAnsi="Times New Roman"/>
                <w:sz w:val="24"/>
                <w:shd w:fill="F8D957" w:val="clear"/>
              </w:rPr>
              <w:t xml:space="preserve">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14:paraId="26060000">
            <w:pPr>
              <w:widowControl w:val="1"/>
              <w:numPr>
                <w:ilvl w:val="0"/>
                <w:numId w:val="30"/>
              </w:numPr>
              <w:spacing w:after="27" w:line="240" w:lineRule="auto"/>
              <w:ind w:firstLine="0" w:right="64"/>
              <w:rPr>
                <w:rFonts w:ascii="Times New Roman" w:hAnsi="Times New Roman"/>
                <w:sz w:val="24"/>
                <w:shd w:fill="F8D957" w:val="clear"/>
              </w:rPr>
            </w:pPr>
            <w:r>
              <w:rPr>
                <w:rFonts w:ascii="Times New Roman" w:hAnsi="Times New Roman"/>
                <w:sz w:val="24"/>
                <w:shd w:fill="F8D957" w:val="clear"/>
              </w:rPr>
              <w:t xml:space="preserve">воспитывать осознание важности бережного отношения к результатам труда человека (предметам быта, одежде, игрушкам); </w:t>
            </w:r>
          </w:p>
          <w:p w14:paraId="27060000">
            <w:pPr>
              <w:widowControl w:val="1"/>
              <w:numPr>
                <w:ilvl w:val="0"/>
                <w:numId w:val="30"/>
              </w:numPr>
              <w:spacing w:after="27" w:line="240" w:lineRule="auto"/>
              <w:ind w:firstLine="0" w:right="64"/>
              <w:rPr>
                <w:rFonts w:ascii="Times New Roman" w:hAnsi="Times New Roman"/>
                <w:sz w:val="24"/>
                <w:shd w:fill="F8D957" w:val="clear"/>
              </w:rPr>
            </w:pPr>
            <w:r>
              <w:rPr>
                <w:rFonts w:ascii="Times New Roman" w:hAnsi="Times New Roman"/>
                <w:sz w:val="24"/>
                <w:shd w:fill="F8D957" w:val="clear"/>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14:paraId="28060000">
            <w:pPr>
              <w:widowControl w:val="1"/>
              <w:numPr>
                <w:ilvl w:val="0"/>
                <w:numId w:val="30"/>
              </w:numPr>
              <w:spacing w:after="16" w:line="240" w:lineRule="auto"/>
              <w:ind w:firstLine="0" w:right="64"/>
              <w:rPr>
                <w:rFonts w:ascii="Times New Roman" w:hAnsi="Times New Roman"/>
                <w:sz w:val="24"/>
                <w:shd w:fill="F8D957" w:val="clear"/>
              </w:rPr>
            </w:pPr>
            <w:r>
              <w:rPr>
                <w:rFonts w:ascii="Times New Roman" w:hAnsi="Times New Roman"/>
                <w:sz w:val="24"/>
                <w:shd w:fill="F8D957" w:val="clear"/>
              </w:rPr>
              <w:t>совершенствовать трудовые действия обучающихся, продолжая развивать практические умения, зрительн</w:t>
            </w:r>
            <w:r>
              <w:rPr>
                <w:rFonts w:ascii="Times New Roman" w:hAnsi="Times New Roman"/>
                <w:sz w:val="24"/>
                <w:shd w:fill="F8D957" w:val="clear"/>
              </w:rPr>
              <w:t>о-</w:t>
            </w:r>
            <w:r>
              <w:rPr>
                <w:rFonts w:ascii="Times New Roman" w:hAnsi="Times New Roman"/>
                <w:sz w:val="24"/>
                <w:shd w:fill="F8D957" w:val="clear"/>
              </w:rPr>
              <w:t xml:space="preserve"> двигательную координацию, постепенно подводя к самостоятельным действиям; </w:t>
            </w:r>
          </w:p>
          <w:p w14:paraId="29060000">
            <w:pPr>
              <w:widowControl w:val="1"/>
              <w:numPr>
                <w:ilvl w:val="0"/>
                <w:numId w:val="30"/>
              </w:numPr>
              <w:spacing w:after="0" w:line="264" w:lineRule="auto"/>
              <w:ind w:firstLine="0" w:right="64"/>
              <w:rPr>
                <w:rFonts w:ascii="Times New Roman" w:hAnsi="Times New Roman"/>
                <w:sz w:val="24"/>
                <w:shd w:fill="F8D957" w:val="clear"/>
              </w:rPr>
            </w:pPr>
            <w:r>
              <w:rPr>
                <w:rFonts w:ascii="Times New Roman" w:hAnsi="Times New Roman"/>
                <w:sz w:val="24"/>
                <w:shd w:fill="F8D957" w:val="clear"/>
              </w:rPr>
              <w:t xml:space="preserve">воспитывать у </w:t>
            </w:r>
            <w:r>
              <w:rPr>
                <w:rFonts w:ascii="Times New Roman" w:hAnsi="Times New Roman"/>
                <w:sz w:val="24"/>
                <w:shd w:fill="F8D957" w:val="clear"/>
              </w:rPr>
              <w:t>обучающихся</w:t>
            </w:r>
            <w:r>
              <w:rPr>
                <w:rFonts w:ascii="Times New Roman" w:hAnsi="Times New Roman"/>
                <w:sz w:val="24"/>
                <w:shd w:fill="F8D957" w:val="clear"/>
              </w:rPr>
              <w:t xml:space="preserve"> желание трудиться вместе с </w:t>
            </w:r>
          </w:p>
        </w:tc>
      </w:tr>
    </w:tbl>
    <w:p w14:paraId="2A060000">
      <w:pPr>
        <w:widowControl w:val="1"/>
        <w:spacing w:after="0" w:line="264" w:lineRule="auto"/>
        <w:ind w:firstLine="0" w:left="-619" w:right="244"/>
        <w:rPr>
          <w:rFonts w:ascii="Times New Roman" w:hAnsi="Times New Roman"/>
          <w:sz w:val="24"/>
        </w:rPr>
      </w:pPr>
    </w:p>
    <w:tbl>
      <w:tblPr>
        <w:tblStyle w:val="Style_3"/>
        <w:tblW w:type="auto" w:w="0"/>
        <w:tblLayout w:type="fixed"/>
        <w:tblCellMar>
          <w:top w:type="dxa" w:w="15"/>
          <w:left w:type="dxa" w:w="5"/>
          <w:right w:type="dxa" w:w="41"/>
        </w:tblCellMar>
      </w:tblPr>
      <w:tblGrid>
        <w:gridCol w:w="2132"/>
        <w:gridCol w:w="12892"/>
      </w:tblGrid>
      <w:tr>
        <w:trPr>
          <w:trHeight w:hRule="atLeast" w:val="6085"/>
        </w:trPr>
        <w:tc>
          <w:tcPr>
            <w:tcW w:type="dxa" w:w="2132"/>
            <w:tcBorders>
              <w:top w:color="000000" w:sz="4" w:val="single"/>
              <w:left w:color="000000" w:sz="4" w:val="single"/>
              <w:bottom w:color="000000" w:sz="4" w:val="single"/>
              <w:right w:color="000000" w:sz="4" w:val="single"/>
            </w:tcBorders>
            <w:shd w:fill="auto" w:val="clear"/>
            <w:tcMar>
              <w:top w:type="dxa" w:w="15"/>
              <w:left w:type="dxa" w:w="5"/>
              <w:right w:type="dxa" w:w="41"/>
            </w:tcMar>
          </w:tcPr>
          <w:p w14:paraId="2B060000">
            <w:pPr>
              <w:widowControl w:val="1"/>
              <w:spacing w:after="0" w:line="264" w:lineRule="auto"/>
              <w:ind w:firstLine="0" w:left="0"/>
              <w:rPr>
                <w:rFonts w:ascii="Times New Roman" w:hAnsi="Times New Roman"/>
                <w:sz w:val="24"/>
                <w:shd w:fill="F8D957" w:val="clear"/>
              </w:rPr>
            </w:pPr>
            <w:r>
              <w:rPr>
                <w:rFonts w:ascii="Times New Roman" w:hAnsi="Times New Roman"/>
                <w:sz w:val="24"/>
                <w:shd w:fill="F8D957" w:val="clear"/>
              </w:rPr>
              <w:t xml:space="preserve"> </w:t>
            </w:r>
          </w:p>
        </w:tc>
        <w:tc>
          <w:tcPr>
            <w:tcW w:type="dxa" w:w="12892"/>
            <w:tcBorders>
              <w:top w:color="000000" w:sz="4" w:val="single"/>
              <w:left w:color="000000" w:sz="4" w:val="single"/>
              <w:bottom w:color="000000" w:sz="4" w:val="single"/>
              <w:right w:color="000000" w:sz="4" w:val="single"/>
            </w:tcBorders>
            <w:shd w:fill="auto" w:val="clear"/>
            <w:tcMar>
              <w:top w:type="dxa" w:w="15"/>
              <w:left w:type="dxa" w:w="5"/>
              <w:right w:type="dxa" w:w="41"/>
            </w:tcMar>
          </w:tcPr>
          <w:p w14:paraId="2C060000">
            <w:pPr>
              <w:widowControl w:val="1"/>
              <w:spacing w:after="28" w:line="240" w:lineRule="auto"/>
              <w:ind w:firstLine="0" w:left="108" w:right="58"/>
              <w:rPr>
                <w:rFonts w:ascii="Times New Roman" w:hAnsi="Times New Roman"/>
                <w:sz w:val="24"/>
                <w:shd w:fill="F8D957" w:val="clear"/>
              </w:rPr>
            </w:pPr>
            <w:r>
              <w:rPr>
                <w:rFonts w:ascii="Times New Roman" w:hAnsi="Times New Roman"/>
                <w:sz w:val="24"/>
                <w:shd w:fill="F8D957" w:val="clear"/>
              </w:rPr>
              <w:t xml:space="preserve">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14:paraId="2D060000">
            <w:pPr>
              <w:widowControl w:val="1"/>
              <w:numPr>
                <w:ilvl w:val="0"/>
                <w:numId w:val="31"/>
              </w:numPr>
              <w:spacing w:after="29" w:line="240" w:lineRule="auto"/>
              <w:ind w:firstLine="0" w:right="63"/>
              <w:rPr>
                <w:rFonts w:ascii="Times New Roman" w:hAnsi="Times New Roman"/>
                <w:sz w:val="24"/>
                <w:shd w:fill="F8D957" w:val="clear"/>
              </w:rPr>
            </w:pPr>
            <w:r>
              <w:rPr>
                <w:rFonts w:ascii="Times New Roman" w:hAnsi="Times New Roman"/>
                <w:sz w:val="24"/>
                <w:shd w:fill="F8D957" w:val="clear"/>
              </w:rPr>
              <w:t xml:space="preserve">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 </w:t>
            </w:r>
          </w:p>
          <w:p w14:paraId="2E060000">
            <w:pPr>
              <w:widowControl w:val="1"/>
              <w:numPr>
                <w:ilvl w:val="0"/>
                <w:numId w:val="31"/>
              </w:numPr>
              <w:spacing w:after="26" w:line="240" w:lineRule="auto"/>
              <w:ind w:firstLine="0" w:right="63"/>
              <w:rPr>
                <w:rFonts w:ascii="Times New Roman" w:hAnsi="Times New Roman"/>
                <w:sz w:val="24"/>
                <w:shd w:fill="F8D957" w:val="clear"/>
              </w:rPr>
            </w:pPr>
            <w:r>
              <w:rPr>
                <w:rFonts w:ascii="Times New Roman" w:hAnsi="Times New Roman"/>
                <w:sz w:val="24"/>
                <w:shd w:fill="F8D957" w:val="clear"/>
              </w:rPr>
              <w:t xml:space="preserve">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14:paraId="2F060000">
            <w:pPr>
              <w:widowControl w:val="1"/>
              <w:numPr>
                <w:ilvl w:val="0"/>
                <w:numId w:val="31"/>
              </w:numPr>
              <w:spacing w:after="0" w:line="264" w:lineRule="auto"/>
              <w:ind w:firstLine="0" w:right="63"/>
              <w:rPr>
                <w:rFonts w:ascii="Times New Roman" w:hAnsi="Times New Roman"/>
                <w:sz w:val="24"/>
                <w:shd w:fill="F8D957" w:val="clear"/>
              </w:rPr>
            </w:pPr>
            <w:r>
              <w:rPr>
                <w:rFonts w:ascii="Times New Roman" w:hAnsi="Times New Roman"/>
                <w:sz w:val="24"/>
                <w:shd w:fill="F8D957" w:val="clear"/>
              </w:rPr>
              <w:t xml:space="preserve">закреплять умения сервировать стол по предварительному плану-инструкции (вместе с педагогическим работником); 12) расширять словарь обучающихся и совершенствовать связную речь при обучении их различным видам труда и при формировании навыков самообслуживания. </w:t>
            </w:r>
          </w:p>
        </w:tc>
      </w:tr>
      <w:tr>
        <w:trPr>
          <w:trHeight w:hRule="atLeast" w:val="5865"/>
        </w:trPr>
        <w:tc>
          <w:tcPr>
            <w:tcW w:type="dxa" w:w="2132"/>
            <w:tcBorders>
              <w:top w:color="000000" w:sz="4" w:val="single"/>
              <w:left w:color="000000" w:sz="4" w:val="single"/>
              <w:bottom w:color="000000" w:sz="4" w:val="single"/>
              <w:right w:color="000000" w:sz="4" w:val="single"/>
            </w:tcBorders>
            <w:shd w:fill="auto" w:val="clear"/>
            <w:tcMar>
              <w:top w:type="dxa" w:w="15"/>
              <w:left w:type="dxa" w:w="5"/>
              <w:right w:type="dxa" w:w="41"/>
            </w:tcMar>
          </w:tcPr>
          <w:p w14:paraId="30060000">
            <w:pPr>
              <w:widowControl w:val="1"/>
              <w:spacing w:after="0" w:line="264" w:lineRule="auto"/>
              <w:ind w:firstLine="0" w:left="108"/>
              <w:rPr>
                <w:rFonts w:ascii="Times New Roman" w:hAnsi="Times New Roman"/>
                <w:sz w:val="24"/>
              </w:rPr>
            </w:pPr>
            <w:r>
              <w:rPr>
                <w:rFonts w:ascii="Times New Roman" w:hAnsi="Times New Roman"/>
                <w:sz w:val="24"/>
              </w:rPr>
              <w:t xml:space="preserve">Формирование </w:t>
            </w:r>
          </w:p>
        </w:tc>
        <w:tc>
          <w:tcPr>
            <w:tcW w:type="dxa" w:w="12892"/>
            <w:tcBorders>
              <w:top w:color="000000" w:sz="4" w:val="single"/>
              <w:left w:color="000000" w:sz="4" w:val="single"/>
              <w:bottom w:color="000000" w:sz="4" w:val="single"/>
              <w:right w:color="000000" w:sz="4" w:val="single"/>
            </w:tcBorders>
            <w:shd w:fill="auto" w:val="clear"/>
            <w:tcMar>
              <w:top w:type="dxa" w:w="15"/>
              <w:left w:type="dxa" w:w="5"/>
              <w:right w:type="dxa" w:w="41"/>
            </w:tcMar>
          </w:tcPr>
          <w:p w14:paraId="31060000">
            <w:pPr>
              <w:widowControl w:val="1"/>
              <w:spacing w:after="29" w:line="240" w:lineRule="auto"/>
              <w:ind w:firstLine="0" w:left="108" w:right="59"/>
              <w:rPr>
                <w:rFonts w:ascii="Times New Roman" w:hAnsi="Times New Roman"/>
                <w:sz w:val="24"/>
              </w:rPr>
            </w:pPr>
            <w:r>
              <w:rPr>
                <w:rFonts w:ascii="Times New Roman" w:hAnsi="Times New Roman"/>
                <w:sz w:val="24"/>
              </w:rPr>
              <w:t xml:space="preserve">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14:paraId="32060000">
            <w:pPr>
              <w:widowControl w:val="1"/>
              <w:numPr>
                <w:ilvl w:val="0"/>
                <w:numId w:val="32"/>
              </w:numPr>
              <w:spacing w:after="25" w:line="240" w:lineRule="auto"/>
              <w:ind w:firstLine="0" w:right="65"/>
              <w:rPr>
                <w:rFonts w:ascii="Times New Roman" w:hAnsi="Times New Roman"/>
                <w:sz w:val="24"/>
              </w:rPr>
            </w:pPr>
            <w:r>
              <w:rPr>
                <w:rFonts w:ascii="Times New Roman" w:hAnsi="Times New Roman"/>
                <w:sz w:val="24"/>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p>
          <w:p w14:paraId="33060000">
            <w:pPr>
              <w:widowControl w:val="1"/>
              <w:numPr>
                <w:ilvl w:val="0"/>
                <w:numId w:val="32"/>
              </w:numPr>
              <w:spacing w:after="28" w:line="240" w:lineRule="auto"/>
              <w:ind w:firstLine="0" w:right="65"/>
              <w:rPr>
                <w:rFonts w:ascii="Times New Roman" w:hAnsi="Times New Roman"/>
                <w:sz w:val="24"/>
              </w:rPr>
            </w:pPr>
            <w:r>
              <w:rPr>
                <w:rFonts w:ascii="Times New Roman" w:hAnsi="Times New Roman"/>
                <w:sz w:val="24"/>
              </w:rPr>
              <w:t xml:space="preserve">развивать, значимые для профилактики детского травматизма тактильные, вестибулярные, зрительные ощущения </w:t>
            </w:r>
            <w:r>
              <w:rPr>
                <w:rFonts w:ascii="Times New Roman" w:hAnsi="Times New Roman"/>
                <w:sz w:val="24"/>
              </w:rPr>
              <w:t>обучающихся</w:t>
            </w:r>
            <w:r>
              <w:rPr>
                <w:rFonts w:ascii="Times New Roman" w:hAnsi="Times New Roman"/>
                <w:sz w:val="24"/>
              </w:rPr>
              <w:t xml:space="preserve">, процессы памяти, внимания; </w:t>
            </w:r>
          </w:p>
          <w:p w14:paraId="34060000">
            <w:pPr>
              <w:widowControl w:val="1"/>
              <w:numPr>
                <w:ilvl w:val="0"/>
                <w:numId w:val="32"/>
              </w:numPr>
              <w:spacing w:after="26" w:line="240" w:lineRule="auto"/>
              <w:ind w:firstLine="0" w:right="65"/>
              <w:rPr>
                <w:rFonts w:ascii="Times New Roman" w:hAnsi="Times New Roman"/>
                <w:sz w:val="24"/>
              </w:rPr>
            </w:pPr>
            <w:r>
              <w:rPr>
                <w:rFonts w:ascii="Times New Roman" w:hAnsi="Times New Roman"/>
                <w:sz w:val="24"/>
              </w:rPr>
              <w:t xml:space="preserve">обращать внимание на особенности психомоторики </w:t>
            </w:r>
            <w:r>
              <w:rPr>
                <w:rFonts w:ascii="Times New Roman" w:hAnsi="Times New Roman"/>
                <w:sz w:val="24"/>
              </w:rPr>
              <w:t>обучающихся</w:t>
            </w:r>
            <w:r>
              <w:rPr>
                <w:rFonts w:ascii="Times New Roman" w:hAnsi="Times New Roman"/>
                <w:sz w:val="24"/>
              </w:rPr>
              <w:t xml:space="preserve"> с ЗПР и в соответствии с ними проводить профилактику умственного и физического переутомления обучающихся в разные режимные моменты; </w:t>
            </w:r>
          </w:p>
          <w:p w14:paraId="35060000">
            <w:pPr>
              <w:widowControl w:val="1"/>
              <w:numPr>
                <w:ilvl w:val="0"/>
                <w:numId w:val="32"/>
              </w:numPr>
              <w:spacing w:after="27" w:line="240" w:lineRule="auto"/>
              <w:ind w:firstLine="0" w:right="65"/>
              <w:rPr>
                <w:rFonts w:ascii="Times New Roman" w:hAnsi="Times New Roman"/>
                <w:sz w:val="24"/>
              </w:rPr>
            </w:pPr>
            <w:r>
              <w:rPr>
                <w:rFonts w:ascii="Times New Roman" w:hAnsi="Times New Roman"/>
                <w:sz w:val="24"/>
              </w:rPr>
              <w:t xml:space="preserve">соблюдать гигиенический режим жизнедеятельности обучающихся, обеспечивать </w:t>
            </w:r>
            <w:r>
              <w:rPr>
                <w:rFonts w:ascii="Times New Roman" w:hAnsi="Times New Roman"/>
                <w:sz w:val="24"/>
              </w:rPr>
              <w:t>здоровьесберегающий</w:t>
            </w:r>
            <w:r>
              <w:rPr>
                <w:rFonts w:ascii="Times New Roman" w:hAnsi="Times New Roman"/>
                <w:sz w:val="24"/>
              </w:rPr>
              <w:t xml:space="preserve"> и щадящий режимы нагрузок; </w:t>
            </w:r>
          </w:p>
          <w:p w14:paraId="36060000">
            <w:pPr>
              <w:widowControl w:val="1"/>
              <w:numPr>
                <w:ilvl w:val="0"/>
                <w:numId w:val="32"/>
              </w:numPr>
              <w:spacing w:after="26" w:line="240" w:lineRule="auto"/>
              <w:ind w:firstLine="0" w:right="65"/>
              <w:rPr>
                <w:rFonts w:ascii="Times New Roman" w:hAnsi="Times New Roman"/>
                <w:sz w:val="24"/>
              </w:rPr>
            </w:pPr>
            <w:r>
              <w:rPr>
                <w:rFonts w:ascii="Times New Roman" w:hAnsi="Times New Roman"/>
                <w:sz w:val="24"/>
              </w:rPr>
              <w:t>побуждать обучающихся использовать</w:t>
            </w:r>
            <w:r>
              <w:rPr>
                <w:rFonts w:ascii="Times New Roman" w:hAnsi="Times New Roman"/>
                <w:sz w:val="24"/>
              </w:rPr>
              <w:t xml:space="preserve">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w:t>
            </w:r>
          </w:p>
          <w:p w14:paraId="37060000">
            <w:pPr>
              <w:widowControl w:val="1"/>
              <w:numPr>
                <w:ilvl w:val="0"/>
                <w:numId w:val="32"/>
              </w:numPr>
              <w:spacing w:after="25" w:line="240" w:lineRule="auto"/>
              <w:ind w:firstLine="0" w:right="65"/>
              <w:rPr>
                <w:rFonts w:ascii="Times New Roman" w:hAnsi="Times New Roman"/>
                <w:sz w:val="24"/>
              </w:rPr>
            </w:pPr>
            <w:r>
              <w:rPr>
                <w:rFonts w:ascii="Times New Roman" w:hAnsi="Times New Roman"/>
                <w:sz w:val="24"/>
              </w:rPr>
              <w:t xml:space="preserve">способствовать осознанию опасности тех или иных предметов и ситуаций с опорой на мультфильмы, иллюстрации, литературные произведения; </w:t>
            </w:r>
          </w:p>
          <w:p w14:paraId="38060000">
            <w:pPr>
              <w:widowControl w:val="1"/>
              <w:numPr>
                <w:ilvl w:val="0"/>
                <w:numId w:val="32"/>
              </w:numPr>
              <w:spacing w:after="0" w:line="264" w:lineRule="auto"/>
              <w:ind w:firstLine="0" w:right="65"/>
              <w:rPr>
                <w:rFonts w:ascii="Times New Roman" w:hAnsi="Times New Roman"/>
                <w:sz w:val="24"/>
              </w:rPr>
            </w:pPr>
            <w:r>
              <w:rPr>
                <w:rFonts w:ascii="Times New Roman" w:hAnsi="Times New Roman"/>
                <w:sz w:val="24"/>
              </w:rPr>
              <w:t xml:space="preserve">стимулировать интерес обучающихся к творческим играм с сюжетами, расширяющими и уточняющими их представления о </w:t>
            </w:r>
          </w:p>
        </w:tc>
      </w:tr>
    </w:tbl>
    <w:p w14:paraId="39060000">
      <w:pPr>
        <w:widowControl w:val="1"/>
        <w:spacing w:after="0" w:line="264" w:lineRule="auto"/>
        <w:ind w:firstLine="0" w:left="-619" w:right="244"/>
        <w:rPr>
          <w:rFonts w:ascii="Times New Roman" w:hAnsi="Times New Roman"/>
          <w:sz w:val="24"/>
        </w:rPr>
      </w:pPr>
    </w:p>
    <w:tbl>
      <w:tblPr>
        <w:tblStyle w:val="Style_3"/>
        <w:tblW w:type="auto" w:w="0"/>
        <w:tblLayout w:type="fixed"/>
        <w:tblCellMar>
          <w:top w:type="dxa" w:w="15"/>
          <w:left w:type="dxa" w:w="5"/>
          <w:right w:type="dxa" w:w="41"/>
        </w:tblCellMar>
      </w:tblPr>
      <w:tblGrid>
        <w:gridCol w:w="2132"/>
        <w:gridCol w:w="12892"/>
      </w:tblGrid>
      <w:tr>
        <w:trPr>
          <w:trHeight w:hRule="atLeast" w:val="14366"/>
        </w:trPr>
        <w:tc>
          <w:tcPr>
            <w:tcW w:type="dxa" w:w="2132"/>
            <w:tcBorders>
              <w:top w:color="000000" w:sz="6" w:val="single"/>
              <w:left w:color="000000" w:sz="6" w:val="single"/>
              <w:bottom w:color="000000" w:sz="6" w:val="single"/>
              <w:right w:color="000000" w:sz="6" w:val="single"/>
            </w:tcBorders>
            <w:shd w:fill="auto" w:val="clear"/>
            <w:tcMar>
              <w:top w:type="dxa" w:w="15"/>
              <w:left w:type="dxa" w:w="5"/>
              <w:right w:type="dxa" w:w="41"/>
            </w:tcMar>
          </w:tcPr>
          <w:p w14:paraId="3A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12892"/>
            <w:tcBorders>
              <w:top w:color="000000" w:sz="6" w:val="single"/>
              <w:left w:color="000000" w:sz="6" w:val="single"/>
              <w:bottom w:color="000000" w:sz="6" w:val="single"/>
              <w:right w:color="000000" w:sz="6" w:val="single"/>
            </w:tcBorders>
            <w:shd w:fill="auto" w:val="clear"/>
            <w:tcMar>
              <w:top w:type="dxa" w:w="15"/>
              <w:left w:type="dxa" w:w="5"/>
              <w:right w:type="dxa" w:w="41"/>
            </w:tcMar>
          </w:tcPr>
          <w:p w14:paraId="3B060000">
            <w:pPr>
              <w:widowControl w:val="1"/>
              <w:spacing w:after="0"/>
              <w:ind w:firstLine="0" w:left="108" w:right="66"/>
              <w:rPr>
                <w:rFonts w:ascii="Times New Roman" w:hAnsi="Times New Roman"/>
                <w:sz w:val="24"/>
              </w:rPr>
            </w:pPr>
            <w:r>
              <w:rPr>
                <w:rFonts w:ascii="Times New Roman" w:hAnsi="Times New Roman"/>
                <w:sz w:val="24"/>
              </w:rPr>
              <w:t>способах</w:t>
            </w:r>
            <w:r>
              <w:rPr>
                <w:rFonts w:ascii="Times New Roman" w:hAnsi="Times New Roman"/>
                <w:sz w:val="24"/>
              </w:rPr>
              <w:t xml:space="preserve">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 9) формировать представления обучающихся о труде (сотрудник </w:t>
            </w:r>
          </w:p>
          <w:p w14:paraId="3C060000">
            <w:pPr>
              <w:widowControl w:val="1"/>
              <w:spacing w:after="29" w:line="240" w:lineRule="auto"/>
              <w:ind w:firstLine="0" w:left="108" w:right="62"/>
              <w:rPr>
                <w:rFonts w:ascii="Times New Roman" w:hAnsi="Times New Roman"/>
                <w:sz w:val="24"/>
              </w:rPr>
            </w:pPr>
            <w:r>
              <w:rPr>
                <w:rFonts w:ascii="Times New Roman" w:hAnsi="Times New Roman"/>
                <w:sz w:val="24"/>
              </w:rPr>
              <w:t xml:space="preserve">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 </w:t>
            </w:r>
          </w:p>
          <w:p w14:paraId="3D060000">
            <w:pPr>
              <w:widowControl w:val="1"/>
              <w:numPr>
                <w:ilvl w:val="0"/>
                <w:numId w:val="33"/>
              </w:numPr>
              <w:spacing w:after="29" w:line="240" w:lineRule="auto"/>
              <w:ind w:firstLine="0" w:right="59"/>
              <w:rPr>
                <w:rFonts w:ascii="Times New Roman" w:hAnsi="Times New Roman"/>
                <w:sz w:val="24"/>
              </w:rPr>
            </w:pPr>
            <w:r>
              <w:rPr>
                <w:rFonts w:ascii="Times New Roman" w:hAnsi="Times New Roman"/>
                <w:sz w:val="24"/>
              </w:rPr>
              <w:t>учить обучающихся называть</w:t>
            </w:r>
            <w:r>
              <w:rPr>
                <w:rFonts w:ascii="Times New Roman" w:hAnsi="Times New Roman"/>
                <w:sz w:val="24"/>
              </w:rPr>
              <w:t xml:space="preserve">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 </w:t>
            </w:r>
          </w:p>
          <w:p w14:paraId="3E060000">
            <w:pPr>
              <w:widowControl w:val="1"/>
              <w:numPr>
                <w:ilvl w:val="0"/>
                <w:numId w:val="33"/>
              </w:numPr>
              <w:spacing w:after="26" w:line="240" w:lineRule="auto"/>
              <w:ind w:firstLine="0" w:right="59"/>
              <w:rPr>
                <w:rFonts w:ascii="Times New Roman" w:hAnsi="Times New Roman"/>
                <w:sz w:val="24"/>
              </w:rPr>
            </w:pPr>
            <w:r>
              <w:rPr>
                <w:rFonts w:ascii="Times New Roman" w:hAnsi="Times New Roman"/>
                <w:sz w:val="24"/>
              </w:rPr>
              <w:t xml:space="preserve">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 </w:t>
            </w:r>
          </w:p>
          <w:p w14:paraId="3F060000">
            <w:pPr>
              <w:widowControl w:val="1"/>
              <w:numPr>
                <w:ilvl w:val="0"/>
                <w:numId w:val="33"/>
              </w:numPr>
              <w:spacing w:after="28" w:line="240" w:lineRule="auto"/>
              <w:ind w:firstLine="0" w:right="59"/>
              <w:rPr>
                <w:rFonts w:ascii="Times New Roman" w:hAnsi="Times New Roman"/>
                <w:sz w:val="24"/>
              </w:rPr>
            </w:pPr>
            <w:r>
              <w:rPr>
                <w:rFonts w:ascii="Times New Roman" w:hAnsi="Times New Roman"/>
                <w:sz w:val="24"/>
              </w:rPr>
              <w:t xml:space="preserve">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14:paraId="40060000">
            <w:pPr>
              <w:widowControl w:val="1"/>
              <w:numPr>
                <w:ilvl w:val="0"/>
                <w:numId w:val="33"/>
              </w:numPr>
              <w:spacing w:after="29" w:line="240" w:lineRule="auto"/>
              <w:ind w:firstLine="0" w:right="59"/>
              <w:rPr>
                <w:rFonts w:ascii="Times New Roman" w:hAnsi="Times New Roman"/>
                <w:sz w:val="24"/>
              </w:rPr>
            </w:pPr>
            <w:r>
              <w:rPr>
                <w:rFonts w:ascii="Times New Roman" w:hAnsi="Times New Roman"/>
                <w:sz w:val="24"/>
              </w:rPr>
              <w:t xml:space="preserve">расширять объем предметного (существительные), предикативного (глаголы) и адъективного (прилагательные) словарей </w:t>
            </w:r>
            <w:r>
              <w:rPr>
                <w:rFonts w:ascii="Times New Roman" w:hAnsi="Times New Roman"/>
                <w:sz w:val="24"/>
              </w:rPr>
              <w:t>импрессивной</w:t>
            </w:r>
            <w:r>
              <w:rPr>
                <w:rFonts w:ascii="Times New Roman" w:hAnsi="Times New Roman"/>
                <w:sz w:val="24"/>
              </w:rPr>
              <w:t xml:space="preserve"> и экспрессивной речи для называния объектов, явлений, ситуаций по вопросам безопасного поведения; </w:t>
            </w:r>
          </w:p>
          <w:p w14:paraId="41060000">
            <w:pPr>
              <w:widowControl w:val="1"/>
              <w:numPr>
                <w:ilvl w:val="0"/>
                <w:numId w:val="33"/>
              </w:numPr>
              <w:spacing w:after="26" w:line="240" w:lineRule="auto"/>
              <w:ind w:firstLine="0" w:right="59"/>
              <w:rPr>
                <w:rFonts w:ascii="Times New Roman" w:hAnsi="Times New Roman"/>
                <w:sz w:val="24"/>
              </w:rPr>
            </w:pPr>
            <w:r>
              <w:rPr>
                <w:rFonts w:ascii="Times New Roman" w:hAnsi="Times New Roman"/>
                <w:sz w:val="24"/>
              </w:rPr>
              <w:t xml:space="preserve">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w:t>
            </w:r>
          </w:p>
          <w:p w14:paraId="42060000">
            <w:pPr>
              <w:widowControl w:val="1"/>
              <w:numPr>
                <w:ilvl w:val="0"/>
                <w:numId w:val="33"/>
              </w:numPr>
              <w:spacing w:after="27" w:line="240" w:lineRule="auto"/>
              <w:ind w:firstLine="0" w:right="59"/>
              <w:rPr>
                <w:rFonts w:ascii="Times New Roman" w:hAnsi="Times New Roman"/>
                <w:sz w:val="24"/>
              </w:rPr>
            </w:pPr>
            <w:r>
              <w:rPr>
                <w:rFonts w:ascii="Times New Roman" w:hAnsi="Times New Roman"/>
                <w:sz w:val="24"/>
              </w:rPr>
              <w:t xml:space="preserve">поощрять проявления осмотрительности и осторожности </w:t>
            </w:r>
            <w:r>
              <w:rPr>
                <w:rFonts w:ascii="Times New Roman" w:hAnsi="Times New Roman"/>
                <w:sz w:val="24"/>
              </w:rPr>
              <w:t>у</w:t>
            </w:r>
            <w:r>
              <w:rPr>
                <w:rFonts w:ascii="Times New Roman" w:hAnsi="Times New Roman"/>
                <w:sz w:val="24"/>
              </w:rPr>
              <w:t xml:space="preserve"> обучающихся в нестандартных и потенциально опасных ситуациях; </w:t>
            </w:r>
          </w:p>
          <w:p w14:paraId="43060000">
            <w:pPr>
              <w:widowControl w:val="1"/>
              <w:numPr>
                <w:ilvl w:val="0"/>
                <w:numId w:val="33"/>
              </w:numPr>
              <w:spacing w:after="26" w:line="240" w:lineRule="auto"/>
              <w:ind w:firstLine="0" w:right="59"/>
              <w:rPr>
                <w:rFonts w:ascii="Times New Roman" w:hAnsi="Times New Roman"/>
                <w:sz w:val="24"/>
              </w:rPr>
            </w:pPr>
            <w:r>
              <w:rPr>
                <w:rFonts w:ascii="Times New Roman" w:hAnsi="Times New Roman"/>
                <w:sz w:val="24"/>
              </w:rPr>
              <w:t xml:space="preserve">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w:t>
            </w:r>
            <w:r>
              <w:rPr>
                <w:rFonts w:ascii="Times New Roman" w:hAnsi="Times New Roman"/>
                <w:sz w:val="24"/>
              </w:rPr>
              <w:t xml:space="preserve">деревьев и кустарников, распугивать птиц, засорять водоемы, оставлять мусор в лесу, парке; </w:t>
            </w:r>
            <w:r>
              <w:rPr>
                <w:rFonts w:ascii="Times New Roman" w:hAnsi="Times New Roman"/>
                <w:sz w:val="24"/>
              </w:rPr>
              <w:t xml:space="preserve">почему нужно разводить огонь только в специально оборудованном месте и в присутствии родителей (законных представителей), </w:t>
            </w:r>
            <w:r>
              <w:rPr>
                <w:rFonts w:ascii="Times New Roman" w:hAnsi="Times New Roman"/>
                <w:sz w:val="24"/>
              </w:rPr>
              <w:t>педагический</w:t>
            </w:r>
            <w:r>
              <w:rPr>
                <w:rFonts w:ascii="Times New Roman" w:hAnsi="Times New Roman"/>
                <w:sz w:val="24"/>
              </w:rPr>
              <w:t xml:space="preserve"> работников, перед уходом тщательно заливать место костра водой; </w:t>
            </w:r>
          </w:p>
          <w:p w14:paraId="44060000">
            <w:pPr>
              <w:widowControl w:val="1"/>
              <w:numPr>
                <w:ilvl w:val="0"/>
                <w:numId w:val="33"/>
              </w:numPr>
              <w:spacing w:after="0" w:line="264" w:lineRule="auto"/>
              <w:ind w:firstLine="0" w:right="59"/>
              <w:rPr>
                <w:rFonts w:ascii="Times New Roman" w:hAnsi="Times New Roman"/>
                <w:sz w:val="24"/>
              </w:rPr>
            </w:pPr>
            <w:r>
              <w:rPr>
                <w:rFonts w:ascii="Times New Roman" w:hAnsi="Times New Roman"/>
                <w:sz w:val="24"/>
              </w:rPr>
              <w:t xml:space="preserve">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r>
              <w:rPr>
                <w:rFonts w:ascii="Times New Roman" w:hAnsi="Times New Roman"/>
                <w:sz w:val="24"/>
              </w:rPr>
              <w:t>тревожно-фобических</w:t>
            </w:r>
            <w:r>
              <w:rPr>
                <w:rFonts w:ascii="Times New Roman" w:hAnsi="Times New Roman"/>
                <w:sz w:val="24"/>
              </w:rPr>
              <w:t xml:space="preserve"> состояний </w:t>
            </w:r>
          </w:p>
        </w:tc>
      </w:tr>
    </w:tbl>
    <w:p w14:paraId="45060000">
      <w:pPr>
        <w:widowControl w:val="1"/>
        <w:spacing w:after="68" w:line="264" w:lineRule="auto"/>
        <w:ind w:firstLine="0" w:left="0"/>
        <w:rPr>
          <w:rFonts w:ascii="Times New Roman" w:hAnsi="Times New Roman"/>
          <w:b w:val="1"/>
          <w:sz w:val="24"/>
        </w:rPr>
      </w:pPr>
    </w:p>
    <w:p w14:paraId="46060000">
      <w:pPr>
        <w:widowControl w:val="1"/>
        <w:spacing w:after="68" w:line="264" w:lineRule="auto"/>
        <w:ind w:firstLine="0" w:left="0"/>
        <w:rPr>
          <w:rFonts w:ascii="Times New Roman" w:hAnsi="Times New Roman"/>
          <w:sz w:val="24"/>
        </w:rPr>
      </w:pPr>
      <w:r>
        <w:rPr>
          <w:rFonts w:ascii="Times New Roman" w:hAnsi="Times New Roman"/>
          <w:b w:val="1"/>
          <w:sz w:val="24"/>
        </w:rPr>
        <w:t xml:space="preserve"> Коррекционно-развивающая работа в образовательной области "Познавательное   развитие". </w:t>
      </w:r>
    </w:p>
    <w:p w14:paraId="47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bl>
      <w:tblPr>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63"/>
        <w:gridCol w:w="11565"/>
      </w:tblGrid>
      <w:tr>
        <w:trPr>
          <w:trHeight w:hRule="atLeast" w:val="360"/>
        </w:trPr>
        <w:tc>
          <w:tcPr>
            <w:tcW w:type="dxa" w:w="3263"/>
            <w:tcBorders>
              <w:top w:color="000000" w:sz="4" w:val="single"/>
              <w:left w:color="000000" w:sz="4" w:val="single"/>
              <w:bottom w:color="000000" w:sz="4" w:val="single"/>
              <w:right w:color="000000" w:sz="4" w:val="single"/>
            </w:tcBorders>
          </w:tcPr>
          <w:p w14:paraId="48060000">
            <w:r>
              <w:t xml:space="preserve">Разделы </w:t>
            </w:r>
          </w:p>
          <w:p w14:paraId="49060000"/>
        </w:tc>
        <w:tc>
          <w:tcPr>
            <w:tcW w:type="dxa" w:w="11565"/>
            <w:tcBorders>
              <w:top w:color="000000" w:sz="4" w:val="single"/>
              <w:left w:color="000000" w:sz="4" w:val="single"/>
              <w:bottom w:color="000000" w:sz="4" w:val="single"/>
              <w:right w:color="000000" w:sz="4" w:val="single"/>
            </w:tcBorders>
          </w:tcPr>
          <w:p w14:paraId="4A060000">
            <w:r>
              <w:t xml:space="preserve">Задачи и педагогические условия реализации программы коррекционной работы </w:t>
            </w:r>
          </w:p>
        </w:tc>
      </w:tr>
      <w:tr>
        <w:trPr>
          <w:trHeight w:hRule="atLeast" w:val="360"/>
        </w:trPr>
        <w:tc>
          <w:tcPr>
            <w:tcW w:type="dxa" w:w="3263"/>
            <w:tcBorders>
              <w:top w:color="000000" w:sz="4" w:val="single"/>
              <w:left w:color="000000" w:sz="4" w:val="single"/>
              <w:bottom w:color="000000" w:sz="4" w:val="single"/>
              <w:right w:color="000000" w:sz="4" w:val="single"/>
            </w:tcBorders>
          </w:tcPr>
          <w:p w14:paraId="4B060000">
            <w:pPr>
              <w:ind w:firstLine="142" w:left="142"/>
            </w:pPr>
            <w:r>
              <w:rPr>
                <w:rFonts w:ascii="Times New Roman" w:hAnsi="Times New Roman"/>
                <w:sz w:val="24"/>
              </w:rPr>
              <w:t>Коррекционная направленность работы сенсорному развитию</w:t>
            </w:r>
          </w:p>
        </w:tc>
        <w:tc>
          <w:tcPr>
            <w:tcW w:type="dxa" w:w="11565"/>
            <w:tcBorders>
              <w:top w:color="000000" w:sz="4" w:val="single"/>
              <w:left w:color="000000" w:sz="4" w:val="single"/>
              <w:bottom w:color="000000" w:sz="4" w:val="single"/>
              <w:right w:color="000000" w:sz="4" w:val="single"/>
            </w:tcBorders>
          </w:tcPr>
          <w:p w14:paraId="4C060000">
            <w:pPr>
              <w:widowControl w:val="1"/>
              <w:spacing w:after="27" w:line="240" w:lineRule="auto"/>
              <w:ind w:firstLine="0" w:left="46"/>
              <w:rPr>
                <w:rFonts w:ascii="Times New Roman" w:hAnsi="Times New Roman"/>
                <w:sz w:val="24"/>
              </w:rPr>
            </w:pPr>
            <w:r>
              <w:rPr>
                <w:rFonts w:ascii="Times New Roman" w:hAnsi="Times New Roman"/>
                <w:sz w:val="24"/>
              </w:rPr>
              <w:t xml:space="preserve">Развитие сенсорных способностей в предметно-практической деятельности: </w:t>
            </w:r>
          </w:p>
          <w:p w14:paraId="4D060000">
            <w:pPr>
              <w:widowControl w:val="1"/>
              <w:numPr>
                <w:ilvl w:val="0"/>
                <w:numId w:val="34"/>
              </w:numPr>
              <w:spacing w:after="30" w:line="240" w:lineRule="auto"/>
              <w:ind w:firstLine="0" w:right="66"/>
              <w:rPr>
                <w:rFonts w:ascii="Times New Roman" w:hAnsi="Times New Roman"/>
                <w:sz w:val="24"/>
              </w:rPr>
            </w:pPr>
            <w:r>
              <w:rPr>
                <w:rFonts w:ascii="Times New Roman" w:hAnsi="Times New Roman"/>
                <w:sz w:val="24"/>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14:paraId="4E060000">
            <w:pPr>
              <w:widowControl w:val="1"/>
              <w:numPr>
                <w:ilvl w:val="0"/>
                <w:numId w:val="34"/>
              </w:numPr>
              <w:spacing w:after="26" w:line="240" w:lineRule="auto"/>
              <w:ind w:firstLine="0" w:right="66"/>
              <w:rPr>
                <w:rFonts w:ascii="Times New Roman" w:hAnsi="Times New Roman"/>
                <w:sz w:val="24"/>
              </w:rPr>
            </w:pPr>
            <w:r>
              <w:rPr>
                <w:rFonts w:ascii="Times New Roman" w:hAnsi="Times New Roman"/>
                <w:sz w:val="24"/>
              </w:rPr>
              <w:t>развивать все виды восприятия: зрительного, тактильн</w:t>
            </w:r>
            <w:r>
              <w:rPr>
                <w:rFonts w:ascii="Times New Roman" w:hAnsi="Times New Roman"/>
                <w:sz w:val="24"/>
              </w:rPr>
              <w:t>о-</w:t>
            </w:r>
            <w:r>
              <w:rPr>
                <w:rFonts w:ascii="Times New Roman" w:hAnsi="Times New Roman"/>
                <w:sz w:val="24"/>
              </w:rPr>
              <w:t xml:space="preserve"> двигательного, слухового, вкусового, обонятельного, </w:t>
            </w:r>
            <w:r>
              <w:rPr>
                <w:rFonts w:ascii="Times New Roman" w:hAnsi="Times New Roman"/>
                <w:sz w:val="24"/>
              </w:rPr>
              <w:t>стереогнозиса</w:t>
            </w:r>
            <w:r>
              <w:rPr>
                <w:rFonts w:ascii="Times New Roman" w:hAnsi="Times New Roman"/>
                <w:sz w:val="24"/>
              </w:rPr>
              <w:t xml:space="preserve">, обеспечивать </w:t>
            </w:r>
            <w:r>
              <w:rPr>
                <w:rFonts w:ascii="Times New Roman" w:hAnsi="Times New Roman"/>
                <w:sz w:val="24"/>
              </w:rPr>
              <w:t>полисенсорную</w:t>
            </w:r>
            <w:r>
              <w:rPr>
                <w:rFonts w:ascii="Times New Roman" w:hAnsi="Times New Roman"/>
                <w:sz w:val="24"/>
              </w:rPr>
              <w:t xml:space="preserve"> основу обучения; </w:t>
            </w:r>
          </w:p>
          <w:p w14:paraId="4F060000">
            <w:pPr>
              <w:widowControl w:val="1"/>
              <w:numPr>
                <w:ilvl w:val="0"/>
                <w:numId w:val="34"/>
              </w:numPr>
              <w:spacing w:after="28" w:line="240" w:lineRule="auto"/>
              <w:ind w:firstLine="0" w:right="66"/>
              <w:rPr>
                <w:rFonts w:ascii="Times New Roman" w:hAnsi="Times New Roman"/>
                <w:sz w:val="24"/>
              </w:rPr>
            </w:pPr>
            <w:r>
              <w:rPr>
                <w:rFonts w:ascii="Times New Roman" w:hAnsi="Times New Roman"/>
                <w:sz w:val="24"/>
              </w:rPr>
              <w:t xml:space="preserve">развивать </w:t>
            </w:r>
            <w:r>
              <w:rPr>
                <w:rFonts w:ascii="Times New Roman" w:hAnsi="Times New Roman"/>
                <w:sz w:val="24"/>
              </w:rPr>
              <w:t>сенсорно-перцептивные</w:t>
            </w:r>
            <w:r>
              <w:rPr>
                <w:rFonts w:ascii="Times New Roman" w:hAnsi="Times New Roman"/>
                <w:sz w:val="24"/>
              </w:rPr>
              <w:t xml:space="preserve">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14:paraId="50060000">
            <w:pPr>
              <w:widowControl w:val="1"/>
              <w:numPr>
                <w:ilvl w:val="0"/>
                <w:numId w:val="34"/>
              </w:numPr>
              <w:spacing w:after="31" w:line="240" w:lineRule="auto"/>
              <w:ind w:firstLine="0" w:right="66"/>
              <w:rPr>
                <w:rFonts w:ascii="Times New Roman" w:hAnsi="Times New Roman"/>
                <w:sz w:val="24"/>
              </w:rPr>
            </w:pPr>
            <w:r>
              <w:rPr>
                <w:rFonts w:ascii="Times New Roman" w:hAnsi="Times New Roman"/>
                <w:sz w:val="24"/>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w:t>
            </w:r>
          </w:p>
          <w:p w14:paraId="51060000">
            <w:pPr>
              <w:widowControl w:val="1"/>
              <w:numPr>
                <w:ilvl w:val="0"/>
                <w:numId w:val="34"/>
              </w:numPr>
              <w:spacing w:after="25" w:line="240" w:lineRule="auto"/>
              <w:ind w:firstLine="0" w:right="66"/>
              <w:rPr>
                <w:rFonts w:ascii="Times New Roman" w:hAnsi="Times New Roman"/>
                <w:sz w:val="24"/>
              </w:rPr>
            </w:pPr>
            <w:r>
              <w:rPr>
                <w:rFonts w:ascii="Times New Roman" w:hAnsi="Times New Roman"/>
                <w:sz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r>
              <w:rPr>
                <w:rFonts w:ascii="Times New Roman" w:hAnsi="Times New Roman"/>
                <w:sz w:val="24"/>
              </w:rPr>
              <w:t>примеривание</w:t>
            </w:r>
            <w:r>
              <w:rPr>
                <w:rFonts w:ascii="Times New Roman" w:hAnsi="Times New Roman"/>
                <w:sz w:val="24"/>
              </w:rPr>
              <w:t xml:space="preserve"> с помощью наложения и приложения данного элемента к образцу-эталону); </w:t>
            </w:r>
          </w:p>
          <w:p w14:paraId="52060000">
            <w:pPr>
              <w:widowControl w:val="1"/>
              <w:numPr>
                <w:ilvl w:val="0"/>
                <w:numId w:val="34"/>
              </w:numPr>
              <w:spacing w:after="26" w:line="240" w:lineRule="auto"/>
              <w:ind w:firstLine="0" w:right="66"/>
              <w:rPr>
                <w:rFonts w:ascii="Times New Roman" w:hAnsi="Times New Roman"/>
                <w:sz w:val="24"/>
              </w:rPr>
            </w:pPr>
            <w:r>
              <w:rPr>
                <w:rFonts w:ascii="Times New Roman" w:hAnsi="Times New Roman"/>
                <w:sz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14:paraId="53060000">
            <w:pPr>
              <w:widowControl w:val="1"/>
              <w:numPr>
                <w:ilvl w:val="0"/>
                <w:numId w:val="34"/>
              </w:numPr>
              <w:spacing w:after="26" w:line="240" w:lineRule="auto"/>
              <w:ind w:firstLine="0" w:right="66"/>
              <w:rPr>
                <w:rFonts w:ascii="Times New Roman" w:hAnsi="Times New Roman"/>
                <w:sz w:val="24"/>
              </w:rPr>
            </w:pPr>
            <w:r>
              <w:rPr>
                <w:rFonts w:ascii="Times New Roman" w:hAnsi="Times New Roman"/>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w:t>
            </w:r>
          </w:p>
          <w:p w14:paraId="54060000">
            <w:pPr>
              <w:widowControl w:val="1"/>
              <w:numPr>
                <w:ilvl w:val="0"/>
                <w:numId w:val="34"/>
              </w:numPr>
              <w:spacing w:after="27" w:line="240" w:lineRule="auto"/>
              <w:ind w:firstLine="0" w:right="66"/>
              <w:rPr>
                <w:rFonts w:ascii="Times New Roman" w:hAnsi="Times New Roman"/>
                <w:sz w:val="24"/>
              </w:rPr>
            </w:pPr>
            <w:r>
              <w:rPr>
                <w:rFonts w:ascii="Times New Roman" w:hAnsi="Times New Roman"/>
                <w:sz w:val="24"/>
              </w:rPr>
              <w:t xml:space="preserve">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14:paraId="55060000">
            <w:pPr>
              <w:widowControl w:val="1"/>
              <w:numPr>
                <w:ilvl w:val="0"/>
                <w:numId w:val="34"/>
              </w:numPr>
              <w:spacing w:after="27" w:line="240" w:lineRule="auto"/>
              <w:ind w:firstLine="0" w:right="66"/>
              <w:rPr>
                <w:rFonts w:ascii="Times New Roman" w:hAnsi="Times New Roman"/>
                <w:sz w:val="24"/>
              </w:rPr>
            </w:pPr>
            <w:r>
              <w:rPr>
                <w:rFonts w:ascii="Times New Roman" w:hAnsi="Times New Roman"/>
                <w:sz w:val="24"/>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14:paraId="56060000">
            <w:pPr>
              <w:widowControl w:val="1"/>
              <w:numPr>
                <w:ilvl w:val="0"/>
                <w:numId w:val="34"/>
              </w:numPr>
              <w:spacing w:after="31" w:line="240" w:lineRule="auto"/>
              <w:ind w:firstLine="0" w:right="66"/>
              <w:rPr>
                <w:rFonts w:ascii="Times New Roman" w:hAnsi="Times New Roman"/>
                <w:sz w:val="24"/>
              </w:rPr>
            </w:pPr>
            <w:r>
              <w:rPr>
                <w:rFonts w:ascii="Times New Roman" w:hAnsi="Times New Roman"/>
                <w:sz w:val="24"/>
              </w:rPr>
              <w:t>учить обучающихся собирать</w:t>
            </w:r>
            <w:r>
              <w:rPr>
                <w:rFonts w:ascii="Times New Roman" w:hAnsi="Times New Roman"/>
                <w:sz w:val="24"/>
              </w:rPr>
              <w:t xml:space="preserve"> целостное изображение предмета из частей, складывать разрезные </w:t>
            </w:r>
            <w:r>
              <w:rPr>
                <w:rFonts w:ascii="Times New Roman" w:hAnsi="Times New Roman"/>
                <w:sz w:val="24"/>
              </w:rPr>
              <w:t xml:space="preserve">картинки, постепенно увеличивая количество частей и конфигурацию разреза; </w:t>
            </w:r>
          </w:p>
          <w:p w14:paraId="57060000">
            <w:pPr>
              <w:widowControl w:val="1"/>
              <w:numPr>
                <w:ilvl w:val="0"/>
                <w:numId w:val="34"/>
              </w:numPr>
              <w:spacing w:after="25" w:line="240" w:lineRule="auto"/>
              <w:ind w:firstLine="0" w:right="66"/>
              <w:rPr>
                <w:rFonts w:ascii="Times New Roman" w:hAnsi="Times New Roman"/>
                <w:sz w:val="24"/>
              </w:rPr>
            </w:pPr>
            <w:r>
              <w:rPr>
                <w:rFonts w:ascii="Times New Roman" w:hAnsi="Times New Roman"/>
                <w:sz w:val="24"/>
              </w:rPr>
              <w:t xml:space="preserve">развивать </w:t>
            </w:r>
            <w:r>
              <w:rPr>
                <w:rFonts w:ascii="Times New Roman" w:hAnsi="Times New Roman"/>
                <w:sz w:val="24"/>
              </w:rPr>
              <w:t>стереогноз</w:t>
            </w:r>
            <w:r>
              <w:rPr>
                <w:rFonts w:ascii="Times New Roman" w:hAnsi="Times New Roman"/>
                <w:sz w:val="24"/>
              </w:rPr>
              <w:t xml:space="preserve"> - определять на ощупь фактуру материалов, величину предметов, узнавать и называть их; </w:t>
            </w:r>
          </w:p>
          <w:p w14:paraId="58060000">
            <w:pPr>
              <w:numPr>
                <w:ilvl w:val="0"/>
                <w:numId w:val="34"/>
              </w:numPr>
              <w:rPr>
                <w:rFonts w:ascii="Times New Roman" w:hAnsi="Times New Roman"/>
                <w:sz w:val="24"/>
              </w:rPr>
            </w:pPr>
            <w:r>
              <w:rPr>
                <w:rFonts w:ascii="Times New Roman" w:hAnsi="Times New Roman"/>
                <w:sz w:val="24"/>
              </w:rPr>
              <w:t xml:space="preserve">развивать глазомерные функции и умение ориентироваться в </w:t>
            </w:r>
            <w:r>
              <w:rPr>
                <w:rFonts w:ascii="Times New Roman" w:hAnsi="Times New Roman"/>
                <w:sz w:val="24"/>
              </w:rPr>
              <w:t>сериационном</w:t>
            </w:r>
            <w:r>
              <w:rPr>
                <w:rFonts w:ascii="Times New Roman" w:hAnsi="Times New Roman"/>
                <w:sz w:val="24"/>
              </w:rPr>
              <w:t xml:space="preserve"> ряду по величине, включать элементы в ряд, сравнивать элементы ряда по параметрам величины, употребляя </w:t>
            </w:r>
            <w:r>
              <w:rPr>
                <w:rFonts w:ascii="Times New Roman" w:hAnsi="Times New Roman"/>
                <w:sz w:val="24"/>
              </w:rPr>
              <w:t xml:space="preserve">затем - к самостоятельному обыгрыванию построек; </w:t>
            </w:r>
          </w:p>
          <w:p w14:paraId="59060000">
            <w:pPr>
              <w:widowControl w:val="1"/>
              <w:numPr>
                <w:ilvl w:val="0"/>
                <w:numId w:val="34"/>
              </w:numPr>
              <w:spacing w:after="29" w:line="240" w:lineRule="auto"/>
              <w:ind w:firstLine="0" w:right="62"/>
              <w:rPr>
                <w:rFonts w:ascii="Times New Roman" w:hAnsi="Times New Roman"/>
                <w:sz w:val="24"/>
              </w:rPr>
            </w:pPr>
            <w:r>
              <w:rPr>
                <w:rFonts w:ascii="Times New Roman" w:hAnsi="Times New Roman"/>
                <w:sz w:val="24"/>
              </w:rPr>
              <w:t xml:space="preserve">для старших дошкольников организовывать конструктивные игры с различными материалами: сборно-разборными игрушками, разрезными </w:t>
            </w:r>
            <w:r>
              <w:rPr>
                <w:rFonts w:ascii="Times New Roman" w:hAnsi="Times New Roman"/>
                <w:sz w:val="24"/>
              </w:rPr>
              <w:t>картинками-пазлами</w:t>
            </w:r>
            <w:r>
              <w:rPr>
                <w:rFonts w:ascii="Times New Roman" w:hAnsi="Times New Roman"/>
                <w:sz w:val="24"/>
              </w:rPr>
              <w:t xml:space="preserve">; </w:t>
            </w:r>
          </w:p>
          <w:p w14:paraId="5A060000">
            <w:pPr>
              <w:widowControl w:val="1"/>
              <w:numPr>
                <w:ilvl w:val="0"/>
                <w:numId w:val="34"/>
              </w:numPr>
              <w:spacing w:after="26" w:line="240" w:lineRule="auto"/>
              <w:ind w:firstLine="0" w:right="62"/>
              <w:rPr>
                <w:rFonts w:ascii="Times New Roman" w:hAnsi="Times New Roman"/>
                <w:sz w:val="24"/>
              </w:rPr>
            </w:pPr>
            <w:r>
              <w:rPr>
                <w:rFonts w:ascii="Times New Roman" w:hAnsi="Times New Roman"/>
                <w:sz w:val="24"/>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14:paraId="5B060000">
            <w:pPr>
              <w:widowControl w:val="1"/>
              <w:numPr>
                <w:ilvl w:val="0"/>
                <w:numId w:val="34"/>
              </w:numPr>
              <w:spacing w:after="27" w:line="240" w:lineRule="auto"/>
              <w:ind w:firstLine="0" w:right="62"/>
              <w:rPr>
                <w:rFonts w:ascii="Times New Roman" w:hAnsi="Times New Roman"/>
                <w:sz w:val="24"/>
              </w:rPr>
            </w:pPr>
            <w:r>
              <w:rPr>
                <w:rFonts w:ascii="Times New Roman" w:hAnsi="Times New Roman"/>
                <w:sz w:val="24"/>
              </w:rPr>
              <w:t xml:space="preserve">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 </w:t>
            </w:r>
          </w:p>
          <w:p w14:paraId="5C060000">
            <w:pPr>
              <w:widowControl w:val="1"/>
              <w:numPr>
                <w:ilvl w:val="0"/>
                <w:numId w:val="34"/>
              </w:numPr>
              <w:spacing w:after="27" w:line="240" w:lineRule="auto"/>
              <w:ind w:firstLine="0" w:right="62"/>
              <w:rPr>
                <w:rFonts w:ascii="Times New Roman" w:hAnsi="Times New Roman"/>
                <w:sz w:val="24"/>
              </w:rPr>
            </w:pPr>
            <w:r>
              <w:rPr>
                <w:rFonts w:ascii="Times New Roman" w:hAnsi="Times New Roman"/>
                <w:sz w:val="24"/>
              </w:rPr>
              <w:t xml:space="preserve">закреплять представления обучающихся о форме, величине, пространственных отношениях элементов в конструкции, отражать это в речи; </w:t>
            </w:r>
          </w:p>
          <w:p w14:paraId="5D060000">
            <w:pPr>
              <w:widowControl w:val="1"/>
              <w:numPr>
                <w:ilvl w:val="0"/>
                <w:numId w:val="34"/>
              </w:numPr>
              <w:spacing w:after="29" w:line="240" w:lineRule="auto"/>
              <w:ind w:firstLine="0" w:right="62"/>
              <w:rPr>
                <w:rFonts w:ascii="Times New Roman" w:hAnsi="Times New Roman"/>
                <w:sz w:val="24"/>
              </w:rPr>
            </w:pPr>
            <w:r>
              <w:rPr>
                <w:rFonts w:ascii="Times New Roman" w:hAnsi="Times New Roman"/>
                <w:sz w:val="24"/>
              </w:rPr>
              <w:t xml:space="preserve">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14:paraId="5E060000">
            <w:pPr>
              <w:widowControl w:val="1"/>
              <w:numPr>
                <w:ilvl w:val="0"/>
                <w:numId w:val="34"/>
              </w:numPr>
              <w:spacing w:after="26" w:line="240" w:lineRule="auto"/>
              <w:ind w:firstLine="0" w:right="62"/>
              <w:rPr>
                <w:rFonts w:ascii="Times New Roman" w:hAnsi="Times New Roman"/>
                <w:sz w:val="24"/>
              </w:rPr>
            </w:pPr>
            <w:r>
              <w:rPr>
                <w:rFonts w:ascii="Times New Roman" w:hAnsi="Times New Roman"/>
                <w:sz w:val="24"/>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14:paraId="5F060000">
            <w:pPr>
              <w:widowControl w:val="1"/>
              <w:numPr>
                <w:ilvl w:val="0"/>
                <w:numId w:val="34"/>
              </w:numPr>
              <w:spacing w:after="28" w:line="240" w:lineRule="auto"/>
              <w:ind w:firstLine="0" w:right="62"/>
              <w:rPr>
                <w:rFonts w:ascii="Times New Roman" w:hAnsi="Times New Roman"/>
                <w:sz w:val="24"/>
              </w:rPr>
            </w:pPr>
            <w:r>
              <w:rPr>
                <w:rFonts w:ascii="Times New Roman" w:hAnsi="Times New Roman"/>
                <w:sz w:val="24"/>
              </w:rPr>
              <w:t xml:space="preserve">учить </w:t>
            </w:r>
            <w:r>
              <w:rPr>
                <w:rFonts w:ascii="Times New Roman" w:hAnsi="Times New Roman"/>
                <w:sz w:val="24"/>
              </w:rPr>
              <w:t>обучающихся</w:t>
            </w:r>
            <w:r>
              <w:rPr>
                <w:rFonts w:ascii="Times New Roman" w:hAnsi="Times New Roman"/>
                <w:sz w:val="24"/>
              </w:rPr>
              <w:t xml:space="preserve"> использовать в процессе конструирования все виды словесной регуляции: </w:t>
            </w:r>
            <w:r>
              <w:rPr>
                <w:rFonts w:ascii="Times New Roman" w:hAnsi="Times New Roman"/>
                <w:sz w:val="24"/>
              </w:rPr>
              <w:t xml:space="preserve">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 </w:t>
            </w:r>
          </w:p>
          <w:p w14:paraId="60060000">
            <w:pPr>
              <w:widowControl w:val="1"/>
              <w:numPr>
                <w:ilvl w:val="0"/>
                <w:numId w:val="34"/>
              </w:numPr>
              <w:spacing w:after="28" w:line="240" w:lineRule="auto"/>
              <w:ind w:firstLine="0" w:right="62"/>
              <w:rPr>
                <w:rFonts w:ascii="Times New Roman" w:hAnsi="Times New Roman"/>
                <w:sz w:val="24"/>
              </w:rPr>
            </w:pPr>
            <w:r>
              <w:rPr>
                <w:rFonts w:ascii="Times New Roman" w:hAnsi="Times New Roman"/>
                <w:sz w:val="24"/>
              </w:rPr>
              <w:t xml:space="preserve">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14:paraId="61060000">
            <w:pPr>
              <w:widowControl w:val="1"/>
              <w:numPr>
                <w:ilvl w:val="0"/>
                <w:numId w:val="34"/>
              </w:numPr>
              <w:spacing w:after="0" w:line="264" w:lineRule="auto"/>
              <w:ind w:firstLine="0" w:right="62"/>
              <w:rPr>
                <w:rFonts w:ascii="Times New Roman" w:hAnsi="Times New Roman"/>
                <w:sz w:val="24"/>
              </w:rPr>
            </w:pPr>
            <w:r>
              <w:rPr>
                <w:rFonts w:ascii="Times New Roman" w:hAnsi="Times New Roman"/>
                <w:sz w:val="24"/>
              </w:rPr>
              <w:t xml:space="preserve">учить </w:t>
            </w:r>
            <w:r>
              <w:rPr>
                <w:rFonts w:ascii="Times New Roman" w:hAnsi="Times New Roman"/>
                <w:sz w:val="24"/>
              </w:rPr>
              <w:t>обучающихся</w:t>
            </w:r>
            <w:r>
              <w:rPr>
                <w:rFonts w:ascii="Times New Roman" w:hAnsi="Times New Roman"/>
                <w:sz w:val="24"/>
              </w:rPr>
              <w:t xml:space="preserve"> выполнять сюжетные конструкции по заданному началу и собственному замыслу (с предварительным планированием и заключительным словесным отчетом). </w:t>
            </w:r>
          </w:p>
          <w:p w14:paraId="62060000">
            <w:pPr>
              <w:widowControl w:val="1"/>
              <w:numPr>
                <w:ilvl w:val="0"/>
                <w:numId w:val="34"/>
              </w:numPr>
              <w:spacing w:after="0" w:line="240" w:lineRule="auto"/>
              <w:ind w:firstLine="0" w:right="64"/>
              <w:rPr>
                <w:rFonts w:ascii="Times New Roman" w:hAnsi="Times New Roman"/>
                <w:sz w:val="24"/>
              </w:rPr>
            </w:pPr>
            <w:r>
              <w:rPr>
                <w:rFonts w:ascii="Times New Roman" w:hAnsi="Times New Roman"/>
                <w:sz w:val="24"/>
              </w:rPr>
              <w:t xml:space="preserve">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14:paraId="63060000">
            <w:pPr>
              <w:widowControl w:val="1"/>
              <w:spacing w:after="27" w:line="240" w:lineRule="auto"/>
              <w:ind w:firstLine="0" w:left="110"/>
              <w:rPr>
                <w:rFonts w:ascii="Times New Roman" w:hAnsi="Times New Roman"/>
                <w:sz w:val="24"/>
              </w:rPr>
            </w:pPr>
            <w:r>
              <w:rPr>
                <w:rFonts w:ascii="Times New Roman" w:hAnsi="Times New Roman"/>
                <w:sz w:val="24"/>
              </w:rPr>
              <w:t xml:space="preserve">Знакомство </w:t>
            </w:r>
            <w:r>
              <w:rPr>
                <w:rFonts w:ascii="Times New Roman" w:hAnsi="Times New Roman"/>
                <w:sz w:val="24"/>
              </w:rPr>
              <w:t>обучающихся</w:t>
            </w:r>
            <w:r>
              <w:rPr>
                <w:rFonts w:ascii="Times New Roman" w:hAnsi="Times New Roman"/>
                <w:sz w:val="24"/>
              </w:rPr>
              <w:t xml:space="preserve"> с элементарными арифметическими задачами с опорой на наглядность и практические действия: </w:t>
            </w:r>
          </w:p>
          <w:p w14:paraId="64060000">
            <w:pPr>
              <w:widowControl w:val="1"/>
              <w:numPr>
                <w:ilvl w:val="0"/>
                <w:numId w:val="35"/>
              </w:numPr>
              <w:spacing w:after="6" w:line="264" w:lineRule="auto"/>
              <w:ind w:firstLine="0" w:right="61"/>
              <w:rPr>
                <w:rFonts w:ascii="Times New Roman" w:hAnsi="Times New Roman"/>
                <w:sz w:val="24"/>
              </w:rPr>
            </w:pPr>
            <w:r>
              <w:rPr>
                <w:rFonts w:ascii="Times New Roman" w:hAnsi="Times New Roman"/>
                <w:sz w:val="24"/>
              </w:rPr>
              <w:t xml:space="preserve">приучать выслушивать данные задачи, выделять вопрос; </w:t>
            </w:r>
          </w:p>
          <w:p w14:paraId="65060000">
            <w:pPr>
              <w:widowControl w:val="1"/>
              <w:numPr>
                <w:ilvl w:val="0"/>
                <w:numId w:val="35"/>
              </w:numPr>
              <w:spacing w:after="25" w:line="240" w:lineRule="auto"/>
              <w:ind w:firstLine="0" w:right="61"/>
              <w:rPr>
                <w:rFonts w:ascii="Times New Roman" w:hAnsi="Times New Roman"/>
                <w:sz w:val="24"/>
              </w:rPr>
            </w:pPr>
            <w:r>
              <w:rPr>
                <w:rFonts w:ascii="Times New Roman" w:hAnsi="Times New Roman"/>
                <w:sz w:val="24"/>
              </w:rPr>
              <w:t xml:space="preserve">применять способ передачи ее содержания в форме диалога (один говорит первую часть условия, второй - другую, третий задает вопрос); </w:t>
            </w:r>
          </w:p>
          <w:p w14:paraId="66060000">
            <w:pPr>
              <w:widowControl w:val="1"/>
              <w:numPr>
                <w:ilvl w:val="0"/>
                <w:numId w:val="35"/>
              </w:numPr>
              <w:spacing w:after="27" w:line="240" w:lineRule="auto"/>
              <w:ind w:firstLine="0" w:right="61"/>
              <w:rPr>
                <w:rFonts w:ascii="Times New Roman" w:hAnsi="Times New Roman"/>
                <w:sz w:val="24"/>
              </w:rPr>
            </w:pPr>
            <w:r>
              <w:rPr>
                <w:rFonts w:ascii="Times New Roman" w:hAnsi="Times New Roman"/>
                <w:sz w:val="24"/>
              </w:rPr>
              <w:t xml:space="preserve">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 </w:t>
            </w:r>
          </w:p>
          <w:p w14:paraId="67060000">
            <w:pPr>
              <w:widowControl w:val="1"/>
              <w:numPr>
                <w:ilvl w:val="0"/>
                <w:numId w:val="35"/>
              </w:numPr>
              <w:spacing w:after="24" w:line="240" w:lineRule="auto"/>
              <w:ind w:firstLine="0" w:right="61"/>
              <w:rPr>
                <w:rFonts w:ascii="Times New Roman" w:hAnsi="Times New Roman"/>
                <w:sz w:val="24"/>
              </w:rPr>
            </w:pPr>
            <w:r>
              <w:rPr>
                <w:rFonts w:ascii="Times New Roman" w:hAnsi="Times New Roman"/>
                <w:sz w:val="24"/>
              </w:rPr>
              <w:t>учить обучающихся придумывать</w:t>
            </w:r>
            <w:r>
              <w:rPr>
                <w:rFonts w:ascii="Times New Roman" w:hAnsi="Times New Roman"/>
                <w:sz w:val="24"/>
              </w:rPr>
              <w:t xml:space="preserve"> задачи по предложенной наглядной ситуации, а затем по представлению, решать их в пределах усвоенного состава числа; </w:t>
            </w:r>
          </w:p>
          <w:p w14:paraId="68060000">
            <w:pPr>
              <w:numPr>
                <w:ilvl w:val="0"/>
                <w:numId w:val="35"/>
              </w:numPr>
              <w:ind w:firstLine="142"/>
            </w:pPr>
            <w:r>
              <w:rPr>
                <w:rFonts w:ascii="Times New Roman" w:hAnsi="Times New Roman"/>
                <w:sz w:val="24"/>
              </w:rPr>
              <w:t>развивать зрительное внимание, учить замечать: изменения в цвете, форме, количестве предметов;</w:t>
            </w:r>
          </w:p>
          <w:p w14:paraId="69060000">
            <w:pPr>
              <w:widowControl w:val="1"/>
              <w:numPr>
                <w:numId w:val="34"/>
              </w:numPr>
              <w:spacing w:after="25" w:line="240" w:lineRule="auto"/>
              <w:ind w:firstLine="0" w:left="110" w:right="59"/>
              <w:rPr>
                <w:rFonts w:ascii="Times New Roman" w:hAnsi="Times New Roman"/>
                <w:sz w:val="24"/>
              </w:rPr>
            </w:pPr>
            <w:r>
              <w:rPr>
                <w:rFonts w:ascii="Times New Roman" w:hAnsi="Times New Roman"/>
                <w:sz w:val="24"/>
              </w:rPr>
              <w:t>6) вызывать интерес к решению задач с опорой на задач</w:t>
            </w:r>
            <w:r>
              <w:rPr>
                <w:rFonts w:ascii="Times New Roman" w:hAnsi="Times New Roman"/>
                <w:sz w:val="24"/>
              </w:rPr>
              <w:t>и-</w:t>
            </w:r>
            <w:r>
              <w:rPr>
                <w:rFonts w:ascii="Times New Roman" w:hAnsi="Times New Roman"/>
                <w:sz w:val="24"/>
              </w:rPr>
              <w:t xml:space="preserve"> 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r>
              <w:rPr>
                <w:rFonts w:ascii="Times New Roman" w:hAnsi="Times New Roman"/>
                <w:sz w:val="24"/>
              </w:rPr>
              <w:t>пяти-десяти</w:t>
            </w:r>
            <w:r>
              <w:rPr>
                <w:rFonts w:ascii="Times New Roman" w:hAnsi="Times New Roman"/>
                <w:sz w:val="24"/>
              </w:rPr>
              <w:t xml:space="preserve"> и включать сформированные представления в предметно- практическую и игровую деятельности. Формирование пространственных представлений: </w:t>
            </w:r>
          </w:p>
          <w:p w14:paraId="6A060000">
            <w:pPr>
              <w:widowControl w:val="1"/>
              <w:numPr>
                <w:ilvl w:val="0"/>
                <w:numId w:val="34"/>
              </w:numPr>
              <w:spacing w:after="26" w:line="240" w:lineRule="auto"/>
              <w:ind w:firstLine="0" w:right="61"/>
              <w:rPr>
                <w:rFonts w:ascii="Times New Roman" w:hAnsi="Times New Roman"/>
                <w:sz w:val="24"/>
              </w:rPr>
            </w:pPr>
            <w:r>
              <w:rPr>
                <w:rFonts w:ascii="Times New Roman" w:hAnsi="Times New Roman"/>
                <w:sz w:val="24"/>
              </w:rPr>
              <w:t xml:space="preserve">закреплять представления о частях тела на начальных этапах работы; </w:t>
            </w:r>
          </w:p>
          <w:p w14:paraId="6B060000">
            <w:pPr>
              <w:widowControl w:val="1"/>
              <w:numPr>
                <w:ilvl w:val="0"/>
                <w:numId w:val="34"/>
              </w:numPr>
              <w:spacing w:after="27" w:line="240" w:lineRule="auto"/>
              <w:ind w:firstLine="0" w:right="61"/>
              <w:rPr>
                <w:rFonts w:ascii="Times New Roman" w:hAnsi="Times New Roman"/>
                <w:sz w:val="24"/>
              </w:rPr>
            </w:pPr>
            <w:r>
              <w:rPr>
                <w:rFonts w:ascii="Times New Roman" w:hAnsi="Times New Roman"/>
                <w:sz w:val="24"/>
              </w:rPr>
              <w:t xml:space="preserve">развивать у </w:t>
            </w:r>
            <w:r>
              <w:rPr>
                <w:rFonts w:ascii="Times New Roman" w:hAnsi="Times New Roman"/>
                <w:sz w:val="24"/>
              </w:rPr>
              <w:t>обучающихся</w:t>
            </w:r>
            <w:r>
              <w:rPr>
                <w:rFonts w:ascii="Times New Roman" w:hAnsi="Times New Roman"/>
                <w:sz w:val="24"/>
              </w:rPr>
              <w:t xml:space="preserve"> способность ориентироваться в телесном пространстве, осваивая координаты: </w:t>
            </w:r>
            <w:r>
              <w:rPr>
                <w:rFonts w:ascii="Times New Roman" w:hAnsi="Times New Roman"/>
                <w:sz w:val="24"/>
              </w:rPr>
              <w:t>вверху-внизу</w:t>
            </w:r>
            <w:r>
              <w:rPr>
                <w:rFonts w:ascii="Times New Roman" w:hAnsi="Times New Roman"/>
                <w:sz w:val="24"/>
              </w:rPr>
              <w:t xml:space="preserve">, </w:t>
            </w:r>
            <w:r>
              <w:rPr>
                <w:rFonts w:ascii="Times New Roman" w:hAnsi="Times New Roman"/>
                <w:sz w:val="24"/>
              </w:rPr>
              <w:t>впереди-сзади</w:t>
            </w:r>
            <w:r>
              <w:rPr>
                <w:rFonts w:ascii="Times New Roman" w:hAnsi="Times New Roman"/>
                <w:sz w:val="24"/>
              </w:rPr>
              <w:t xml:space="preserve">, </w:t>
            </w:r>
            <w:r>
              <w:rPr>
                <w:rFonts w:ascii="Times New Roman" w:hAnsi="Times New Roman"/>
                <w:sz w:val="24"/>
              </w:rPr>
              <w:t>правая-левая</w:t>
            </w:r>
            <w:r>
              <w:rPr>
                <w:rFonts w:ascii="Times New Roman" w:hAnsi="Times New Roman"/>
                <w:sz w:val="24"/>
              </w:rPr>
              <w:t xml:space="preserve"> рука, в дальнейшем соотносить с правой и левой рукой правую и левую стороны тела; </w:t>
            </w:r>
          </w:p>
          <w:p w14:paraId="6C060000">
            <w:pPr>
              <w:widowControl w:val="1"/>
              <w:numPr>
                <w:ilvl w:val="0"/>
                <w:numId w:val="34"/>
              </w:numPr>
              <w:spacing w:after="26" w:line="240" w:lineRule="auto"/>
              <w:ind w:firstLine="0" w:right="61"/>
              <w:rPr>
                <w:rFonts w:ascii="Times New Roman" w:hAnsi="Times New Roman"/>
                <w:sz w:val="24"/>
              </w:rPr>
            </w:pPr>
            <w:r>
              <w:rPr>
                <w:rFonts w:ascii="Times New Roman" w:hAnsi="Times New Roman"/>
                <w:sz w:val="24"/>
              </w:rPr>
              <w:t>развивать ориентировку в пространстве "от себя" (вверх</w:t>
            </w:r>
            <w:r>
              <w:rPr>
                <w:rFonts w:ascii="Times New Roman" w:hAnsi="Times New Roman"/>
                <w:sz w:val="24"/>
              </w:rPr>
              <w:t>у-</w:t>
            </w:r>
            <w:r>
              <w:rPr>
                <w:rFonts w:ascii="Times New Roman" w:hAnsi="Times New Roman"/>
                <w:sz w:val="24"/>
              </w:rPr>
              <w:t xml:space="preserve"> внизу, </w:t>
            </w:r>
            <w:r>
              <w:rPr>
                <w:rFonts w:ascii="Times New Roman" w:hAnsi="Times New Roman"/>
                <w:sz w:val="24"/>
              </w:rPr>
              <w:t>впереди-сзади</w:t>
            </w:r>
            <w:r>
              <w:rPr>
                <w:rFonts w:ascii="Times New Roman" w:hAnsi="Times New Roman"/>
                <w:sz w:val="24"/>
              </w:rPr>
              <w:t xml:space="preserve">, </w:t>
            </w:r>
            <w:r>
              <w:rPr>
                <w:rFonts w:ascii="Times New Roman" w:hAnsi="Times New Roman"/>
                <w:sz w:val="24"/>
              </w:rPr>
              <w:t>справа-слева</w:t>
            </w:r>
            <w:r>
              <w:rPr>
                <w:rFonts w:ascii="Times New Roman" w:hAnsi="Times New Roman"/>
                <w:sz w:val="24"/>
              </w:rPr>
              <w:t xml:space="preserve">); </w:t>
            </w:r>
          </w:p>
          <w:p w14:paraId="6D060000">
            <w:pPr>
              <w:widowControl w:val="1"/>
              <w:numPr>
                <w:ilvl w:val="0"/>
                <w:numId w:val="34"/>
              </w:numPr>
              <w:spacing w:after="25" w:line="240" w:lineRule="auto"/>
              <w:ind w:firstLine="0" w:right="61"/>
              <w:rPr>
                <w:rFonts w:ascii="Times New Roman" w:hAnsi="Times New Roman"/>
                <w:sz w:val="24"/>
              </w:rPr>
            </w:pPr>
            <w:r>
              <w:rPr>
                <w:rFonts w:ascii="Times New Roman" w:hAnsi="Times New Roman"/>
                <w:sz w:val="24"/>
              </w:rPr>
              <w:t xml:space="preserve">учить воспринимать и воспроизводить пространственные отношения, между объектами по подражанию, образцу и словесной инструкции; </w:t>
            </w:r>
          </w:p>
          <w:p w14:paraId="6E060000">
            <w:pPr>
              <w:widowControl w:val="1"/>
              <w:numPr>
                <w:ilvl w:val="0"/>
                <w:numId w:val="34"/>
              </w:numPr>
              <w:spacing w:after="28" w:line="240" w:lineRule="auto"/>
              <w:ind w:firstLine="0" w:right="61"/>
              <w:rPr>
                <w:rFonts w:ascii="Times New Roman" w:hAnsi="Times New Roman"/>
                <w:sz w:val="24"/>
              </w:rPr>
            </w:pPr>
            <w:r>
              <w:rPr>
                <w:rFonts w:ascii="Times New Roman" w:hAnsi="Times New Roman"/>
                <w:sz w:val="24"/>
              </w:rPr>
              <w:t xml:space="preserve">обращать внимание на понимание и употребление предлогов с пространственным значением; </w:t>
            </w:r>
          </w:p>
          <w:p w14:paraId="6F060000">
            <w:pPr>
              <w:widowControl w:val="1"/>
              <w:numPr>
                <w:ilvl w:val="0"/>
                <w:numId w:val="34"/>
              </w:numPr>
              <w:spacing w:after="27" w:line="240" w:lineRule="auto"/>
              <w:ind w:firstLine="0" w:right="61"/>
              <w:rPr>
                <w:rFonts w:ascii="Times New Roman" w:hAnsi="Times New Roman"/>
                <w:sz w:val="24"/>
              </w:rPr>
            </w:pPr>
            <w:r>
              <w:rPr>
                <w:rFonts w:ascii="Times New Roman" w:hAnsi="Times New Roman"/>
                <w:sz w:val="24"/>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14:paraId="70060000">
            <w:pPr>
              <w:widowControl w:val="1"/>
              <w:numPr>
                <w:ilvl w:val="0"/>
                <w:numId w:val="34"/>
              </w:numPr>
              <w:spacing w:after="27" w:line="240" w:lineRule="auto"/>
              <w:ind w:firstLine="0" w:right="61"/>
              <w:rPr>
                <w:rFonts w:ascii="Times New Roman" w:hAnsi="Times New Roman"/>
                <w:sz w:val="24"/>
              </w:rPr>
            </w:pPr>
            <w:r>
              <w:rPr>
                <w:rFonts w:ascii="Times New Roman" w:hAnsi="Times New Roman"/>
                <w:sz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w:t>
            </w:r>
            <w:r>
              <w:rPr>
                <w:rFonts w:ascii="Times New Roman" w:hAnsi="Times New Roman"/>
                <w:sz w:val="24"/>
              </w:rPr>
              <w:t>и-</w:t>
            </w:r>
            <w:r>
              <w:rPr>
                <w:rFonts w:ascii="Times New Roman" w:hAnsi="Times New Roman"/>
                <w:sz w:val="24"/>
              </w:rPr>
              <w:t xml:space="preserve"> вектора, по схеме-маршруту; выполнять определенные действия с предметами и отвечать на вопросы: "Куда? Откуда? </w:t>
            </w:r>
            <w:r>
              <w:rPr>
                <w:rFonts w:ascii="Times New Roman" w:hAnsi="Times New Roman"/>
                <w:sz w:val="24"/>
              </w:rPr>
              <w:t xml:space="preserve">Где?"; </w:t>
            </w:r>
          </w:p>
          <w:p w14:paraId="71060000">
            <w:pPr>
              <w:widowControl w:val="1"/>
              <w:numPr>
                <w:ilvl w:val="0"/>
                <w:numId w:val="34"/>
              </w:numPr>
              <w:spacing w:after="26" w:line="240" w:lineRule="auto"/>
              <w:ind w:firstLine="0" w:right="61"/>
              <w:rPr>
                <w:rFonts w:ascii="Times New Roman" w:hAnsi="Times New Roman"/>
                <w:sz w:val="24"/>
              </w:rPr>
            </w:pPr>
            <w:r>
              <w:rPr>
                <w:rFonts w:ascii="Times New Roman" w:hAnsi="Times New Roman"/>
                <w:sz w:val="24"/>
              </w:rPr>
              <w:t xml:space="preserve">закреплять умение использовать словесные обозначения местонахождения и направления движения, пользуясь при этом движением руки и указательным жестом; </w:t>
            </w:r>
          </w:p>
          <w:p w14:paraId="72060000">
            <w:pPr>
              <w:widowControl w:val="1"/>
              <w:numPr>
                <w:ilvl w:val="0"/>
                <w:numId w:val="34"/>
              </w:numPr>
              <w:spacing w:after="29" w:line="240" w:lineRule="auto"/>
              <w:ind w:firstLine="0" w:right="61"/>
              <w:rPr>
                <w:rFonts w:ascii="Times New Roman" w:hAnsi="Times New Roman"/>
                <w:sz w:val="24"/>
              </w:rPr>
            </w:pPr>
            <w:r>
              <w:rPr>
                <w:rFonts w:ascii="Times New Roman" w:hAnsi="Times New Roman"/>
                <w:sz w:val="24"/>
              </w:rPr>
              <w:t xml:space="preserve">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 </w:t>
            </w:r>
          </w:p>
          <w:p w14:paraId="73060000">
            <w:pPr>
              <w:widowControl w:val="1"/>
              <w:numPr>
                <w:ilvl w:val="0"/>
                <w:numId w:val="34"/>
              </w:numPr>
              <w:spacing w:after="29" w:line="240" w:lineRule="auto"/>
              <w:ind w:firstLine="0" w:right="61"/>
              <w:rPr>
                <w:rFonts w:ascii="Times New Roman" w:hAnsi="Times New Roman"/>
                <w:sz w:val="24"/>
              </w:rPr>
            </w:pPr>
            <w:r>
              <w:rPr>
                <w:rFonts w:ascii="Times New Roman" w:hAnsi="Times New Roman"/>
                <w:sz w:val="24"/>
              </w:rPr>
              <w:t xml:space="preserve">формировать ориентировку на листе, закреплять при выполнении зрительных и слуховых диктантов; </w:t>
            </w:r>
          </w:p>
          <w:p w14:paraId="74060000">
            <w:pPr>
              <w:widowControl w:val="1"/>
              <w:numPr>
                <w:ilvl w:val="0"/>
                <w:numId w:val="34"/>
              </w:numPr>
              <w:spacing w:after="27" w:line="240" w:lineRule="auto"/>
              <w:ind w:firstLine="0" w:right="61"/>
              <w:rPr>
                <w:rFonts w:ascii="Times New Roman" w:hAnsi="Times New Roman"/>
                <w:sz w:val="24"/>
              </w:rPr>
            </w:pPr>
            <w:r>
              <w:rPr>
                <w:rFonts w:ascii="Times New Roman" w:hAnsi="Times New Roman"/>
                <w:sz w:val="24"/>
              </w:rPr>
              <w:t xml:space="preserve">формировать ориентировку в теле человека, стоящего напротив; </w:t>
            </w:r>
          </w:p>
          <w:p w14:paraId="75060000">
            <w:pPr>
              <w:widowControl w:val="1"/>
              <w:numPr>
                <w:ilvl w:val="0"/>
                <w:numId w:val="34"/>
              </w:numPr>
              <w:spacing w:after="27" w:line="240" w:lineRule="auto"/>
              <w:ind w:firstLine="0" w:right="61"/>
              <w:rPr>
                <w:rFonts w:ascii="Times New Roman" w:hAnsi="Times New Roman"/>
                <w:sz w:val="24"/>
              </w:rPr>
            </w:pPr>
            <w:r>
              <w:rPr>
                <w:rFonts w:ascii="Times New Roman" w:hAnsi="Times New Roman"/>
                <w:sz w:val="24"/>
              </w:rPr>
              <w:t xml:space="preserve">побуждать </w:t>
            </w:r>
            <w:r>
              <w:rPr>
                <w:rFonts w:ascii="Times New Roman" w:hAnsi="Times New Roman"/>
                <w:sz w:val="24"/>
              </w:rPr>
              <w:t>обучающихся</w:t>
            </w:r>
            <w:r>
              <w:rPr>
                <w:rFonts w:ascii="Times New Roman" w:hAnsi="Times New Roman"/>
                <w:sz w:val="24"/>
              </w:rPr>
              <w:t xml:space="preserve">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 </w:t>
            </w:r>
          </w:p>
          <w:p w14:paraId="76060000">
            <w:pPr>
              <w:widowControl w:val="1"/>
              <w:numPr>
                <w:ilvl w:val="0"/>
                <w:numId w:val="34"/>
              </w:numPr>
              <w:spacing w:after="21"/>
              <w:ind w:firstLine="0" w:right="61"/>
              <w:rPr>
                <w:rFonts w:ascii="Times New Roman" w:hAnsi="Times New Roman"/>
                <w:sz w:val="24"/>
              </w:rPr>
            </w:pPr>
            <w:r>
              <w:rPr>
                <w:rFonts w:ascii="Times New Roman" w:hAnsi="Times New Roman"/>
                <w:sz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77060000">
            <w:pPr>
              <w:widowControl w:val="1"/>
              <w:numPr>
                <w:ilvl w:val="0"/>
                <w:numId w:val="34"/>
              </w:numPr>
              <w:spacing w:after="21"/>
              <w:ind w:firstLine="0" w:right="61"/>
              <w:rPr>
                <w:rFonts w:ascii="Times New Roman" w:hAnsi="Times New Roman"/>
                <w:sz w:val="24"/>
              </w:rPr>
            </w:pPr>
            <w:r>
              <w:rPr>
                <w:rFonts w:ascii="Times New Roman" w:hAnsi="Times New Roman"/>
                <w:sz w:val="24"/>
              </w:rPr>
              <w:t xml:space="preserve"> формировать ориентировку на листе и на плоскости; </w:t>
            </w:r>
          </w:p>
          <w:p w14:paraId="78060000">
            <w:pPr>
              <w:widowControl w:val="1"/>
              <w:numPr>
                <w:ilvl w:val="0"/>
                <w:numId w:val="34"/>
              </w:numPr>
              <w:spacing w:after="21"/>
              <w:ind w:firstLine="0" w:right="61"/>
              <w:rPr>
                <w:rFonts w:ascii="Times New Roman" w:hAnsi="Times New Roman"/>
                <w:sz w:val="24"/>
              </w:rPr>
            </w:pPr>
            <w:r>
              <w:rPr>
                <w:rFonts w:ascii="Times New Roman" w:hAnsi="Times New Roman"/>
                <w:sz w:val="24"/>
              </w:rPr>
              <w:t xml:space="preserve"> формировать представления обучающихся о внутренней и внешней </w:t>
            </w:r>
            <w:r>
              <w:rPr>
                <w:rFonts w:ascii="Times New Roman" w:hAnsi="Times New Roman"/>
                <w:sz w:val="24"/>
              </w:rPr>
              <w:t>частях</w:t>
            </w:r>
            <w:r>
              <w:rPr>
                <w:rFonts w:ascii="Times New Roman" w:hAnsi="Times New Roman"/>
                <w:sz w:val="24"/>
              </w:rPr>
              <w:t xml:space="preserve"> геометрической фигуры, ее границах, закреплять эти представления в практических видах деятельности </w:t>
            </w:r>
            <w:r>
              <w:rPr>
                <w:rFonts w:ascii="Times New Roman" w:hAnsi="Times New Roman"/>
                <w:sz w:val="24"/>
              </w:rPr>
              <w:t>(</w:t>
            </w:r>
            <w:r>
              <w:rPr>
                <w:rFonts w:ascii="Times New Roman" w:hAnsi="Times New Roman"/>
                <w:sz w:val="24"/>
              </w:rPr>
              <w:t>рисовании</w:t>
            </w:r>
            <w:r>
              <w:rPr>
                <w:rFonts w:ascii="Times New Roman" w:hAnsi="Times New Roman"/>
                <w:sz w:val="24"/>
              </w:rPr>
              <w:t>, аппликации, конструировании);</w:t>
            </w:r>
          </w:p>
          <w:p w14:paraId="79060000">
            <w:pPr>
              <w:widowControl w:val="1"/>
              <w:numPr>
                <w:ilvl w:val="0"/>
                <w:numId w:val="34"/>
              </w:numPr>
              <w:spacing w:after="21"/>
              <w:ind w:firstLine="0" w:right="61"/>
              <w:rPr>
                <w:rFonts w:ascii="Times New Roman" w:hAnsi="Times New Roman"/>
                <w:sz w:val="24"/>
              </w:rPr>
            </w:pPr>
            <w:r>
              <w:rPr>
                <w:rFonts w:ascii="Times New Roman" w:hAnsi="Times New Roman"/>
                <w:sz w:val="24"/>
              </w:rPr>
              <w:t xml:space="preserve">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 </w:t>
            </w:r>
          </w:p>
          <w:p w14:paraId="7A060000">
            <w:pPr>
              <w:widowControl w:val="1"/>
              <w:numPr>
                <w:ilvl w:val="0"/>
                <w:numId w:val="34"/>
              </w:numPr>
              <w:spacing w:after="24" w:line="240" w:lineRule="auto"/>
              <w:ind w:firstLine="0" w:right="64"/>
              <w:rPr>
                <w:rFonts w:ascii="Times New Roman" w:hAnsi="Times New Roman"/>
                <w:sz w:val="24"/>
              </w:rPr>
            </w:pPr>
            <w:r>
              <w:rPr>
                <w:rFonts w:ascii="Times New Roman" w:hAnsi="Times New Roman"/>
                <w:sz w:val="24"/>
              </w:rPr>
              <w:t xml:space="preserve">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 </w:t>
            </w:r>
          </w:p>
          <w:p w14:paraId="7B060000">
            <w:pPr>
              <w:widowControl w:val="1"/>
              <w:numPr>
                <w:ilvl w:val="0"/>
                <w:numId w:val="34"/>
              </w:numPr>
              <w:spacing w:after="26" w:line="240" w:lineRule="auto"/>
              <w:ind w:firstLine="0" w:right="64"/>
              <w:rPr>
                <w:rFonts w:ascii="Times New Roman" w:hAnsi="Times New Roman"/>
                <w:sz w:val="24"/>
              </w:rPr>
            </w:pPr>
            <w:r>
              <w:rPr>
                <w:rFonts w:ascii="Times New Roman" w:hAnsi="Times New Roman"/>
                <w:sz w:val="24"/>
              </w:rPr>
              <w:t xml:space="preserve">использовать наглядные модели при формировании временных представлений; </w:t>
            </w:r>
          </w:p>
          <w:p w14:paraId="7C060000">
            <w:pPr>
              <w:widowControl w:val="1"/>
              <w:numPr>
                <w:ilvl w:val="0"/>
                <w:numId w:val="34"/>
              </w:numPr>
              <w:spacing w:after="27" w:line="240" w:lineRule="auto"/>
              <w:ind w:firstLine="0" w:right="64"/>
              <w:rPr>
                <w:rFonts w:ascii="Times New Roman" w:hAnsi="Times New Roman"/>
                <w:sz w:val="24"/>
              </w:rPr>
            </w:pPr>
            <w:r>
              <w:rPr>
                <w:rFonts w:ascii="Times New Roman" w:hAnsi="Times New Roman"/>
                <w:sz w:val="24"/>
              </w:rPr>
              <w:t xml:space="preserve">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 </w:t>
            </w:r>
          </w:p>
          <w:p w14:paraId="7D060000">
            <w:pPr>
              <w:widowControl w:val="1"/>
              <w:numPr>
                <w:ilvl w:val="0"/>
                <w:numId w:val="34"/>
              </w:numPr>
              <w:spacing w:after="15" w:line="240" w:lineRule="auto"/>
              <w:ind w:firstLine="0" w:right="64"/>
              <w:rPr>
                <w:rFonts w:ascii="Times New Roman" w:hAnsi="Times New Roman"/>
                <w:sz w:val="24"/>
              </w:rPr>
            </w:pPr>
            <w:r>
              <w:rPr>
                <w:rFonts w:ascii="Times New Roman" w:hAnsi="Times New Roman"/>
                <w:sz w:val="24"/>
              </w:rPr>
              <w:t>формировать понимание временной последовательности событий, временных причинно-следственных зависимостей (Что сначала - что потом?</w:t>
            </w:r>
            <w:r>
              <w:rPr>
                <w:rFonts w:ascii="Times New Roman" w:hAnsi="Times New Roman"/>
                <w:sz w:val="24"/>
              </w:rPr>
              <w:t xml:space="preserve"> </w:t>
            </w:r>
            <w:r>
              <w:rPr>
                <w:rFonts w:ascii="Times New Roman" w:hAnsi="Times New Roman"/>
                <w:sz w:val="24"/>
              </w:rPr>
              <w:t xml:space="preserve">Что чем было - что чем стало?); </w:t>
            </w:r>
          </w:p>
          <w:p w14:paraId="7E060000">
            <w:pPr>
              <w:widowControl w:val="1"/>
              <w:numPr>
                <w:ilvl w:val="0"/>
                <w:numId w:val="34"/>
              </w:numPr>
              <w:spacing w:after="15" w:line="240" w:lineRule="auto"/>
              <w:ind w:firstLine="0" w:right="64"/>
              <w:rPr>
                <w:rFonts w:ascii="Times New Roman" w:hAnsi="Times New Roman"/>
                <w:sz w:val="24"/>
              </w:rPr>
            </w:pPr>
            <w:r>
              <w:rPr>
                <w:rFonts w:ascii="Times New Roman" w:hAnsi="Times New Roman"/>
                <w:sz w:val="24"/>
              </w:rPr>
              <w:t>развивать чувство времени с использованием песочных часов.</w:t>
            </w:r>
            <w:r>
              <w:rPr>
                <w:rFonts w:ascii="Times New Roman" w:hAnsi="Times New Roman"/>
                <w:sz w:val="24"/>
              </w:rPr>
              <w:t xml:space="preserve">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 </w:t>
            </w:r>
          </w:p>
          <w:p w14:paraId="7F060000">
            <w:pPr>
              <w:widowControl w:val="1"/>
              <w:numPr>
                <w:ilvl w:val="0"/>
                <w:numId w:val="34"/>
              </w:numPr>
              <w:spacing w:after="29" w:line="240" w:lineRule="auto"/>
              <w:ind w:firstLine="0" w:right="66"/>
              <w:rPr>
                <w:rFonts w:ascii="Times New Roman" w:hAnsi="Times New Roman"/>
                <w:sz w:val="24"/>
              </w:rPr>
            </w:pPr>
            <w:r>
              <w:rPr>
                <w:rFonts w:ascii="Times New Roman" w:hAnsi="Times New Roman"/>
                <w:sz w:val="24"/>
              </w:rPr>
              <w:t xml:space="preserve">развивать </w:t>
            </w:r>
            <w:r>
              <w:rPr>
                <w:rFonts w:ascii="Times New Roman" w:hAnsi="Times New Roman"/>
                <w:sz w:val="24"/>
              </w:rPr>
              <w:t>словесное</w:t>
            </w:r>
            <w:r>
              <w:rPr>
                <w:rFonts w:ascii="Times New Roman" w:hAnsi="Times New Roman"/>
                <w:sz w:val="24"/>
              </w:rPr>
              <w:t xml:space="preserve"> </w:t>
            </w:r>
            <w:r>
              <w:rPr>
                <w:rFonts w:ascii="Times New Roman" w:hAnsi="Times New Roman"/>
                <w:sz w:val="24"/>
              </w:rPr>
              <w:t>опосредование</w:t>
            </w:r>
            <w:r>
              <w:rPr>
                <w:rFonts w:ascii="Times New Roman" w:hAnsi="Times New Roman"/>
                <w:sz w:val="24"/>
              </w:rPr>
              <w:t xml:space="preserve"> воспринимаемой наглядной информации, связанное с выделением наблюдаемых объектов и явлений, обогащать словарный запас; </w:t>
            </w:r>
          </w:p>
          <w:p w14:paraId="80060000">
            <w:pPr>
              <w:widowControl w:val="1"/>
              <w:numPr>
                <w:ilvl w:val="0"/>
                <w:numId w:val="34"/>
              </w:numPr>
              <w:spacing w:after="22"/>
              <w:ind w:firstLine="0" w:right="66"/>
              <w:rPr>
                <w:rFonts w:ascii="Times New Roman" w:hAnsi="Times New Roman"/>
                <w:sz w:val="24"/>
              </w:rPr>
            </w:pPr>
            <w:r>
              <w:rPr>
                <w:rFonts w:ascii="Times New Roman" w:hAnsi="Times New Roman"/>
                <w:sz w:val="24"/>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5) расширять и углублять представления обучающихся о местах обитания, образе жизни, способах питания животных и растений; </w:t>
            </w:r>
            <w:r>
              <w:rPr>
                <w:rFonts w:ascii="Times New Roman" w:hAnsi="Times New Roman"/>
                <w:sz w:val="24"/>
              </w:rPr>
              <w:t xml:space="preserve">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14:paraId="81060000">
            <w:pPr>
              <w:widowControl w:val="1"/>
              <w:numPr>
                <w:ilvl w:val="0"/>
                <w:numId w:val="34"/>
              </w:numPr>
              <w:spacing w:after="27" w:line="240" w:lineRule="auto"/>
              <w:ind w:firstLine="0" w:right="63"/>
              <w:rPr>
                <w:rFonts w:ascii="Times New Roman" w:hAnsi="Times New Roman"/>
                <w:sz w:val="24"/>
              </w:rPr>
            </w:pPr>
            <w:r>
              <w:rPr>
                <w:rFonts w:ascii="Times New Roman" w:hAnsi="Times New Roman"/>
                <w:sz w:val="24"/>
              </w:rPr>
              <w:t xml:space="preserve">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w:t>
            </w:r>
          </w:p>
          <w:p w14:paraId="82060000">
            <w:pPr>
              <w:widowControl w:val="1"/>
              <w:numPr>
                <w:ilvl w:val="0"/>
                <w:numId w:val="34"/>
              </w:numPr>
              <w:spacing w:after="28" w:line="240" w:lineRule="auto"/>
              <w:ind w:firstLine="0" w:right="63"/>
              <w:rPr>
                <w:rFonts w:ascii="Times New Roman" w:hAnsi="Times New Roman"/>
                <w:sz w:val="24"/>
              </w:rPr>
            </w:pPr>
            <w:r>
              <w:rPr>
                <w:rFonts w:ascii="Times New Roman" w:hAnsi="Times New Roman"/>
                <w:sz w:val="24"/>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14:paraId="83060000">
            <w:pPr>
              <w:widowControl w:val="1"/>
              <w:numPr>
                <w:ilvl w:val="0"/>
                <w:numId w:val="34"/>
              </w:numPr>
              <w:spacing w:after="29" w:line="240" w:lineRule="auto"/>
              <w:ind w:firstLine="0" w:right="63"/>
              <w:rPr>
                <w:rFonts w:ascii="Times New Roman" w:hAnsi="Times New Roman"/>
                <w:sz w:val="24"/>
              </w:rPr>
            </w:pPr>
            <w:r>
              <w:rPr>
                <w:rFonts w:ascii="Times New Roman" w:hAnsi="Times New Roman"/>
                <w:sz w:val="24"/>
              </w:rPr>
              <w:t xml:space="preserve">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 </w:t>
            </w:r>
          </w:p>
          <w:p w14:paraId="84060000">
            <w:pPr>
              <w:widowControl w:val="1"/>
              <w:numPr>
                <w:ilvl w:val="0"/>
                <w:numId w:val="34"/>
              </w:numPr>
              <w:spacing w:after="28" w:line="240" w:lineRule="auto"/>
              <w:ind w:firstLine="0" w:right="63"/>
              <w:rPr>
                <w:rFonts w:ascii="Times New Roman" w:hAnsi="Times New Roman"/>
                <w:sz w:val="24"/>
              </w:rPr>
            </w:pPr>
            <w:r>
              <w:rPr>
                <w:rFonts w:ascii="Times New Roman" w:hAnsi="Times New Roman"/>
                <w:sz w:val="24"/>
              </w:rPr>
              <w:t xml:space="preserve">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 </w:t>
            </w:r>
          </w:p>
          <w:p w14:paraId="85060000">
            <w:pPr>
              <w:widowControl w:val="1"/>
              <w:numPr>
                <w:ilvl w:val="0"/>
                <w:numId w:val="34"/>
              </w:numPr>
              <w:spacing w:after="30" w:line="240" w:lineRule="auto"/>
              <w:ind w:firstLine="0" w:right="63"/>
              <w:rPr>
                <w:rFonts w:ascii="Times New Roman" w:hAnsi="Times New Roman"/>
                <w:sz w:val="24"/>
              </w:rPr>
            </w:pPr>
            <w:r>
              <w:rPr>
                <w:rFonts w:ascii="Times New Roman" w:hAnsi="Times New Roman"/>
                <w:sz w:val="24"/>
              </w:rPr>
              <w:t xml:space="preserve">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 </w:t>
            </w:r>
          </w:p>
          <w:p w14:paraId="86060000">
            <w:pPr>
              <w:widowControl w:val="1"/>
              <w:numPr>
                <w:ilvl w:val="0"/>
                <w:numId w:val="34"/>
              </w:numPr>
              <w:spacing w:after="0" w:line="264" w:lineRule="auto"/>
              <w:ind w:firstLine="0" w:right="63"/>
              <w:rPr>
                <w:rFonts w:ascii="Times New Roman" w:hAnsi="Times New Roman"/>
                <w:sz w:val="24"/>
              </w:rPr>
            </w:pPr>
            <w:r>
              <w:rPr>
                <w:rFonts w:ascii="Times New Roman" w:hAnsi="Times New Roman"/>
                <w:sz w:val="24"/>
              </w:rPr>
              <w:t xml:space="preserve">расширять словарный запас, связанный с содержанием эмоционального, бытового, предметного, социального и игрового опыта </w:t>
            </w:r>
            <w:r>
              <w:rPr>
                <w:rFonts w:ascii="Times New Roman" w:hAnsi="Times New Roman"/>
                <w:sz w:val="24"/>
              </w:rPr>
              <w:t>обучающихся</w:t>
            </w:r>
            <w:r>
              <w:rPr>
                <w:rFonts w:ascii="Times New Roman" w:hAnsi="Times New Roman"/>
                <w:sz w:val="24"/>
              </w:rPr>
              <w:t xml:space="preserve">. </w:t>
            </w:r>
          </w:p>
          <w:p w14:paraId="87060000">
            <w:pPr>
              <w:widowControl w:val="1"/>
              <w:numPr>
                <w:numId w:val="34"/>
              </w:numPr>
              <w:spacing w:after="29" w:line="240" w:lineRule="auto"/>
              <w:ind w:firstLine="0" w:left="110"/>
              <w:rPr>
                <w:rFonts w:ascii="Times New Roman" w:hAnsi="Times New Roman"/>
                <w:sz w:val="24"/>
              </w:rPr>
            </w:pPr>
            <w:r>
              <w:rPr>
                <w:rFonts w:ascii="Times New Roman" w:hAnsi="Times New Roman"/>
                <w:sz w:val="24"/>
              </w:rPr>
              <w:t xml:space="preserve">выловить из банки разные предметы, используя соответствующее приспособление); </w:t>
            </w:r>
          </w:p>
          <w:p w14:paraId="88060000">
            <w:pPr>
              <w:widowControl w:val="1"/>
              <w:numPr>
                <w:ilvl w:val="0"/>
                <w:numId w:val="34"/>
              </w:numPr>
              <w:spacing w:after="27" w:line="240" w:lineRule="auto"/>
              <w:ind w:firstLine="0" w:right="60"/>
              <w:rPr>
                <w:rFonts w:ascii="Times New Roman" w:hAnsi="Times New Roman"/>
                <w:sz w:val="24"/>
              </w:rPr>
            </w:pPr>
            <w:r>
              <w:rPr>
                <w:rFonts w:ascii="Times New Roman" w:hAnsi="Times New Roman"/>
                <w:sz w:val="24"/>
              </w:rPr>
              <w:t xml:space="preserve">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w:t>
            </w:r>
          </w:p>
          <w:p w14:paraId="89060000">
            <w:pPr>
              <w:widowControl w:val="1"/>
              <w:numPr>
                <w:ilvl w:val="0"/>
                <w:numId w:val="34"/>
              </w:numPr>
              <w:spacing w:after="25" w:line="240" w:lineRule="auto"/>
              <w:ind w:firstLine="0" w:right="60"/>
              <w:rPr>
                <w:rFonts w:ascii="Times New Roman" w:hAnsi="Times New Roman"/>
                <w:sz w:val="24"/>
              </w:rPr>
            </w:pPr>
            <w:r>
              <w:rPr>
                <w:rFonts w:ascii="Times New Roman" w:hAnsi="Times New Roman"/>
                <w:sz w:val="24"/>
              </w:rPr>
              <w:t xml:space="preserve">формировать у обучающихся операции анализа, сравнения, синтеза на основе наглядно воспринимаемых признаков; </w:t>
            </w:r>
          </w:p>
          <w:p w14:paraId="8A060000">
            <w:pPr>
              <w:widowControl w:val="1"/>
              <w:numPr>
                <w:ilvl w:val="0"/>
                <w:numId w:val="34"/>
              </w:numPr>
              <w:spacing w:after="26" w:line="240" w:lineRule="auto"/>
              <w:ind w:firstLine="0" w:right="60"/>
              <w:rPr>
                <w:rFonts w:ascii="Times New Roman" w:hAnsi="Times New Roman"/>
                <w:sz w:val="24"/>
              </w:rPr>
            </w:pPr>
            <w:r>
              <w:rPr>
                <w:rFonts w:ascii="Times New Roman" w:hAnsi="Times New Roman"/>
                <w:sz w:val="24"/>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 </w:t>
            </w:r>
          </w:p>
          <w:p w14:paraId="8B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p>
          <w:p w14:paraId="8C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r>
              <w:rPr>
                <w:rFonts w:ascii="Times New Roman" w:hAnsi="Times New Roman"/>
                <w:sz w:val="24"/>
              </w:rPr>
              <w:t>сериационных</w:t>
            </w:r>
            <w:r>
              <w:rPr>
                <w:rFonts w:ascii="Times New Roman" w:hAnsi="Times New Roman"/>
                <w:sz w:val="24"/>
              </w:rPr>
              <w:t xml:space="preserve"> рядов; </w:t>
            </w:r>
          </w:p>
          <w:p w14:paraId="8D060000">
            <w:pPr>
              <w:widowControl w:val="1"/>
              <w:numPr>
                <w:ilvl w:val="0"/>
                <w:numId w:val="34"/>
              </w:numPr>
              <w:spacing w:after="29" w:line="240" w:lineRule="auto"/>
              <w:ind w:firstLine="0" w:right="60"/>
              <w:rPr>
                <w:rFonts w:ascii="Times New Roman" w:hAnsi="Times New Roman"/>
                <w:sz w:val="24"/>
              </w:rPr>
            </w:pPr>
            <w:r>
              <w:rPr>
                <w:rFonts w:ascii="Times New Roman" w:hAnsi="Times New Roman"/>
                <w:sz w:val="24"/>
              </w:rPr>
              <w:t xml:space="preserve">развивать наглядно-образное мышление в заданиях по узнаванию целого по фрагментам (чьи лапы, хвосты, уши; дом - по элементам); </w:t>
            </w:r>
          </w:p>
          <w:p w14:paraId="8E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развивать способность к замещению и наглядному моделированию в играх на замещение, </w:t>
            </w:r>
            <w:r>
              <w:rPr>
                <w:rFonts w:ascii="Times New Roman" w:hAnsi="Times New Roman"/>
                <w:sz w:val="24"/>
              </w:rPr>
              <w:t xml:space="preserve">кодирование, моделирование пространственных ситуаций (игры с кукольной комнатой); </w:t>
            </w:r>
          </w:p>
          <w:p w14:paraId="8F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учить обучающихся сравнивать предметные и сюжетные изображения, выделяя в них сходные и различные элементы и детали (2-3 элемента); </w:t>
            </w:r>
          </w:p>
          <w:p w14:paraId="90060000">
            <w:pPr>
              <w:widowControl w:val="1"/>
              <w:numPr>
                <w:ilvl w:val="0"/>
                <w:numId w:val="34"/>
              </w:numPr>
              <w:spacing w:after="26" w:line="240" w:lineRule="auto"/>
              <w:ind w:firstLine="0" w:right="60"/>
              <w:rPr>
                <w:rFonts w:ascii="Times New Roman" w:hAnsi="Times New Roman"/>
                <w:sz w:val="24"/>
              </w:rPr>
            </w:pPr>
            <w:r>
              <w:rPr>
                <w:rFonts w:ascii="Times New Roman" w:hAnsi="Times New Roman"/>
                <w:sz w:val="24"/>
              </w:rPr>
              <w:t xml:space="preserve">развивать </w:t>
            </w:r>
            <w:r>
              <w:rPr>
                <w:rFonts w:ascii="Times New Roman" w:hAnsi="Times New Roman"/>
                <w:sz w:val="24"/>
              </w:rPr>
              <w:t>зрительный</w:t>
            </w:r>
            <w:r>
              <w:rPr>
                <w:rFonts w:ascii="Times New Roman" w:hAnsi="Times New Roman"/>
                <w:sz w:val="24"/>
              </w:rPr>
              <w:t xml:space="preserve"> </w:t>
            </w:r>
            <w:r>
              <w:rPr>
                <w:rFonts w:ascii="Times New Roman" w:hAnsi="Times New Roman"/>
                <w:sz w:val="24"/>
              </w:rPr>
              <w:t>гнозис</w:t>
            </w:r>
            <w:r>
              <w:rPr>
                <w:rFonts w:ascii="Times New Roman" w:hAnsi="Times New Roman"/>
                <w:sz w:val="24"/>
              </w:rPr>
              <w:t xml:space="preserve">, предлагая детям узнавать зашумленные, наложенные, перечеркнутые, конфликтные изображения; </w:t>
            </w:r>
          </w:p>
          <w:p w14:paraId="91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развивать вероятностное прогнозирование, умение понимать закономерности расположения элементов в линейном ряду (в играх "Продолжи ряд", "Закончи ряд"); </w:t>
            </w:r>
          </w:p>
          <w:p w14:paraId="92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развивать способность понимать </w:t>
            </w:r>
            <w:r>
              <w:rPr>
                <w:rFonts w:ascii="Times New Roman" w:hAnsi="Times New Roman"/>
                <w:sz w:val="24"/>
              </w:rPr>
              <w:t>скрытый</w:t>
            </w:r>
            <w:r>
              <w:rPr>
                <w:rFonts w:ascii="Times New Roman" w:hAnsi="Times New Roman"/>
                <w:sz w:val="24"/>
              </w:rPr>
              <w:t xml:space="preserve"> смыл наглядной ситуации, картинок-нелепиц, устанавливать простейшие аналогии на наглядном материале; </w:t>
            </w:r>
          </w:p>
          <w:p w14:paraId="93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w:t>
            </w:r>
            <w:r>
              <w:rPr>
                <w:rFonts w:ascii="Times New Roman" w:hAnsi="Times New Roman"/>
                <w:sz w:val="24"/>
              </w:rPr>
              <w:t xml:space="preserve">представлений; </w:t>
            </w:r>
          </w:p>
          <w:p w14:paraId="94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14:paraId="95060000">
            <w:pPr>
              <w:widowControl w:val="1"/>
              <w:numPr>
                <w:ilvl w:val="0"/>
                <w:numId w:val="34"/>
              </w:numPr>
              <w:spacing w:after="28" w:line="240" w:lineRule="auto"/>
              <w:ind w:firstLine="0" w:right="60"/>
              <w:rPr>
                <w:rFonts w:ascii="Times New Roman" w:hAnsi="Times New Roman"/>
                <w:sz w:val="24"/>
              </w:rPr>
            </w:pPr>
            <w:r>
              <w:rPr>
                <w:rFonts w:ascii="Times New Roman" w:hAnsi="Times New Roman"/>
                <w:sz w:val="24"/>
              </w:rPr>
              <w:t xml:space="preserve">формировать обобщающие понятия, учить делать обобщения на </w:t>
            </w:r>
            <w:r>
              <w:rPr>
                <w:rFonts w:ascii="Times New Roman" w:hAnsi="Times New Roman"/>
                <w:sz w:val="24"/>
              </w:rPr>
              <w:t>основе</w:t>
            </w:r>
            <w:r>
              <w:rPr>
                <w:rFonts w:ascii="Times New Roman" w:hAnsi="Times New Roman"/>
                <w:sz w:val="24"/>
              </w:rPr>
              <w:t xml:space="preserve"> устойчивость, концентрацию и объем внимания в разных видах деятельности и посредством специально подобранных упражнений; </w:t>
            </w:r>
          </w:p>
          <w:p w14:paraId="96060000">
            <w:pPr>
              <w:widowControl w:val="1"/>
              <w:numPr>
                <w:ilvl w:val="0"/>
                <w:numId w:val="34"/>
              </w:numPr>
              <w:spacing w:after="27" w:line="240" w:lineRule="auto"/>
              <w:ind w:firstLine="0" w:right="31"/>
              <w:rPr>
                <w:rFonts w:ascii="Times New Roman" w:hAnsi="Times New Roman"/>
                <w:sz w:val="24"/>
              </w:rPr>
            </w:pPr>
            <w:r>
              <w:rPr>
                <w:rFonts w:ascii="Times New Roman" w:hAnsi="Times New Roman"/>
                <w:sz w:val="24"/>
              </w:rPr>
              <w:t xml:space="preserve">развивать способность к переключению и к распределению внимания; </w:t>
            </w:r>
          </w:p>
          <w:p w14:paraId="97060000">
            <w:pPr>
              <w:widowControl w:val="1"/>
              <w:numPr>
                <w:ilvl w:val="0"/>
                <w:numId w:val="34"/>
              </w:numPr>
              <w:spacing w:after="0" w:line="264" w:lineRule="auto"/>
              <w:ind w:firstLine="0" w:right="31"/>
              <w:rPr>
                <w:rFonts w:ascii="Times New Roman" w:hAnsi="Times New Roman"/>
                <w:sz w:val="24"/>
              </w:rPr>
            </w:pPr>
            <w:r>
              <w:rPr>
                <w:rFonts w:ascii="Times New Roman" w:hAnsi="Times New Roman"/>
                <w:sz w:val="24"/>
              </w:rPr>
              <w:t>развивать произвольную регуляцию и самоконтроль при выполнении бытовых, игровых, трудовых действий и в специальных упражнениях .</w:t>
            </w:r>
          </w:p>
          <w:p w14:paraId="98060000">
            <w:pPr>
              <w:widowControl w:val="1"/>
              <w:spacing w:after="21"/>
              <w:ind w:firstLine="0" w:right="61"/>
              <w:rPr>
                <w:rFonts w:ascii="Times New Roman" w:hAnsi="Times New Roman"/>
                <w:sz w:val="24"/>
              </w:rPr>
            </w:pPr>
          </w:p>
        </w:tc>
      </w:tr>
    </w:tbl>
    <w:p w14:paraId="99060000">
      <w:pPr>
        <w:widowControl w:val="1"/>
        <w:spacing w:after="0" w:line="264" w:lineRule="auto"/>
        <w:ind w:firstLine="0" w:left="0"/>
        <w:rPr>
          <w:rFonts w:ascii="Times New Roman" w:hAnsi="Times New Roman"/>
          <w:sz w:val="24"/>
        </w:rPr>
      </w:pPr>
    </w:p>
    <w:p w14:paraId="9A060000">
      <w:pPr>
        <w:widowControl w:val="1"/>
        <w:spacing w:after="0" w:line="264" w:lineRule="auto"/>
        <w:ind w:firstLine="0" w:left="0"/>
        <w:rPr>
          <w:rFonts w:ascii="Times New Roman" w:hAnsi="Times New Roman"/>
          <w:sz w:val="24"/>
        </w:rPr>
      </w:pPr>
    </w:p>
    <w:p w14:paraId="9B060000">
      <w:pPr>
        <w:widowControl w:val="1"/>
        <w:spacing w:after="0" w:line="264" w:lineRule="auto"/>
        <w:ind w:firstLine="0" w:left="0"/>
        <w:rPr>
          <w:rFonts w:ascii="Times New Roman" w:hAnsi="Times New Roman"/>
          <w:sz w:val="24"/>
        </w:rPr>
      </w:pPr>
    </w:p>
    <w:p w14:paraId="9C060000">
      <w:pPr>
        <w:widowControl w:val="1"/>
        <w:spacing w:after="0" w:line="264" w:lineRule="auto"/>
        <w:ind w:firstLine="0" w:left="0"/>
        <w:rPr>
          <w:rFonts w:ascii="Times New Roman" w:hAnsi="Times New Roman"/>
          <w:sz w:val="24"/>
        </w:rPr>
      </w:pPr>
    </w:p>
    <w:p w14:paraId="9D060000">
      <w:pPr>
        <w:widowControl w:val="1"/>
        <w:spacing w:after="0" w:line="264" w:lineRule="auto"/>
        <w:ind w:firstLine="0" w:left="0"/>
        <w:rPr>
          <w:rFonts w:ascii="Times New Roman" w:hAnsi="Times New Roman"/>
          <w:sz w:val="24"/>
        </w:rPr>
      </w:pPr>
    </w:p>
    <w:p w14:paraId="9E060000">
      <w:pPr>
        <w:widowControl w:val="1"/>
        <w:spacing w:after="0" w:line="264" w:lineRule="auto"/>
        <w:ind w:firstLine="0" w:left="0"/>
        <w:rPr>
          <w:rFonts w:ascii="Times New Roman" w:hAnsi="Times New Roman"/>
          <w:sz w:val="24"/>
        </w:rPr>
      </w:pPr>
    </w:p>
    <w:p w14:paraId="9F060000">
      <w:pPr>
        <w:widowControl w:val="1"/>
        <w:spacing w:after="0" w:line="264" w:lineRule="auto"/>
        <w:ind w:firstLine="0" w:left="0"/>
        <w:rPr>
          <w:rFonts w:ascii="Times New Roman" w:hAnsi="Times New Roman"/>
          <w:sz w:val="24"/>
        </w:rPr>
      </w:pPr>
    </w:p>
    <w:p w14:paraId="A0060000">
      <w:pPr>
        <w:widowControl w:val="1"/>
        <w:spacing w:after="0" w:line="264" w:lineRule="auto"/>
        <w:ind w:firstLine="0" w:left="0"/>
        <w:rPr>
          <w:rFonts w:ascii="Times New Roman" w:hAnsi="Times New Roman"/>
          <w:sz w:val="24"/>
        </w:rPr>
      </w:pPr>
    </w:p>
    <w:p w14:paraId="A1060000">
      <w:pPr>
        <w:widowControl w:val="1"/>
        <w:spacing w:after="0" w:line="264" w:lineRule="auto"/>
        <w:ind w:firstLine="0" w:left="0"/>
        <w:rPr>
          <w:rFonts w:ascii="Times New Roman" w:hAnsi="Times New Roman"/>
          <w:sz w:val="24"/>
        </w:rPr>
      </w:pPr>
    </w:p>
    <w:p w14:paraId="A2060000">
      <w:pPr>
        <w:widowControl w:val="1"/>
        <w:spacing w:after="0" w:line="264" w:lineRule="auto"/>
        <w:ind w:firstLine="0" w:left="0"/>
        <w:rPr>
          <w:rFonts w:ascii="Times New Roman" w:hAnsi="Times New Roman"/>
          <w:sz w:val="24"/>
        </w:rPr>
      </w:pPr>
    </w:p>
    <w:p w14:paraId="A3060000">
      <w:pPr>
        <w:widowControl w:val="1"/>
        <w:spacing w:after="0" w:line="264" w:lineRule="auto"/>
        <w:ind w:firstLine="0" w:left="-619" w:right="11066"/>
        <w:rPr>
          <w:rFonts w:ascii="Times New Roman" w:hAnsi="Times New Roman"/>
          <w:sz w:val="24"/>
        </w:rPr>
      </w:pPr>
    </w:p>
    <w:p w14:paraId="A4060000">
      <w:pPr>
        <w:widowControl w:val="1"/>
        <w:spacing w:after="0" w:line="264" w:lineRule="auto"/>
        <w:ind w:firstLine="0" w:left="-619" w:right="11066"/>
        <w:rPr>
          <w:rFonts w:ascii="Times New Roman" w:hAnsi="Times New Roman"/>
          <w:sz w:val="24"/>
        </w:rPr>
      </w:pPr>
    </w:p>
    <w:p w14:paraId="A5060000">
      <w:pPr>
        <w:widowControl w:val="1"/>
        <w:spacing w:after="0" w:line="264" w:lineRule="auto"/>
        <w:ind w:firstLine="0" w:left="-619" w:right="11066"/>
        <w:rPr>
          <w:rFonts w:ascii="Times New Roman" w:hAnsi="Times New Roman"/>
          <w:sz w:val="24"/>
        </w:rPr>
      </w:pPr>
    </w:p>
    <w:p w14:paraId="A6060000">
      <w:pPr>
        <w:widowControl w:val="1"/>
        <w:spacing w:after="0" w:line="264" w:lineRule="auto"/>
        <w:ind w:firstLine="0" w:left="-619" w:right="11066"/>
        <w:rPr>
          <w:rFonts w:ascii="Times New Roman" w:hAnsi="Times New Roman"/>
          <w:sz w:val="24"/>
        </w:rPr>
      </w:pPr>
    </w:p>
    <w:p w14:paraId="A7060000">
      <w:pPr>
        <w:widowControl w:val="1"/>
        <w:spacing w:after="0" w:line="264" w:lineRule="auto"/>
        <w:ind w:firstLine="0" w:left="-619" w:right="11066"/>
        <w:rPr>
          <w:rFonts w:ascii="Times New Roman" w:hAnsi="Times New Roman"/>
          <w:sz w:val="24"/>
        </w:rPr>
      </w:pPr>
    </w:p>
    <w:p w14:paraId="A8060000">
      <w:pPr>
        <w:widowControl w:val="1"/>
        <w:spacing w:after="0" w:line="264" w:lineRule="auto"/>
        <w:ind w:firstLine="0" w:left="-619" w:right="11066"/>
        <w:rPr>
          <w:rFonts w:ascii="Times New Roman" w:hAnsi="Times New Roman"/>
          <w:sz w:val="24"/>
        </w:rPr>
      </w:pPr>
    </w:p>
    <w:p w14:paraId="A9060000">
      <w:pPr>
        <w:widowControl w:val="1"/>
        <w:spacing w:after="0" w:line="264" w:lineRule="auto"/>
        <w:ind w:firstLine="0" w:left="-619" w:right="11066"/>
        <w:rPr>
          <w:rFonts w:ascii="Times New Roman" w:hAnsi="Times New Roman"/>
          <w:sz w:val="24"/>
        </w:rPr>
      </w:pPr>
    </w:p>
    <w:p w14:paraId="AA060000">
      <w:pPr>
        <w:widowControl w:val="1"/>
        <w:spacing w:after="147" w:line="264" w:lineRule="auto"/>
        <w:ind w:firstLine="0" w:left="0"/>
        <w:rPr>
          <w:rFonts w:ascii="Times New Roman" w:hAnsi="Times New Roman"/>
          <w:sz w:val="24"/>
        </w:rPr>
      </w:pPr>
      <w:r>
        <w:rPr>
          <w:rFonts w:ascii="Times New Roman" w:hAnsi="Times New Roman"/>
          <w:sz w:val="24"/>
        </w:rPr>
        <w:t xml:space="preserve"> </w:t>
      </w:r>
    </w:p>
    <w:p w14:paraId="AB060000">
      <w:pPr>
        <w:widowControl w:val="1"/>
        <w:spacing w:after="0" w:line="264" w:lineRule="auto"/>
        <w:ind w:hanging="10" w:left="10" w:right="133"/>
        <w:rPr>
          <w:rFonts w:ascii="Times New Roman" w:hAnsi="Times New Roman"/>
          <w:sz w:val="24"/>
        </w:rPr>
      </w:pPr>
    </w:p>
    <w:p w14:paraId="AC060000">
      <w:pPr>
        <w:widowControl w:val="1"/>
        <w:spacing w:after="0" w:line="264" w:lineRule="auto"/>
        <w:ind w:hanging="10" w:left="10" w:right="133"/>
        <w:rPr>
          <w:rFonts w:ascii="Times New Roman" w:hAnsi="Times New Roman"/>
          <w:sz w:val="24"/>
        </w:rPr>
      </w:pPr>
    </w:p>
    <w:p w14:paraId="AD060000">
      <w:pPr>
        <w:widowControl w:val="1"/>
        <w:spacing w:after="0" w:line="264" w:lineRule="auto"/>
        <w:ind w:hanging="10" w:left="10" w:right="133"/>
        <w:rPr>
          <w:rFonts w:ascii="Times New Roman" w:hAnsi="Times New Roman"/>
          <w:sz w:val="24"/>
        </w:rPr>
      </w:pPr>
    </w:p>
    <w:p w14:paraId="AE060000">
      <w:pPr>
        <w:widowControl w:val="1"/>
        <w:spacing w:after="0" w:line="264" w:lineRule="auto"/>
        <w:ind w:hanging="10" w:left="10" w:right="133"/>
        <w:rPr>
          <w:rFonts w:ascii="Times New Roman" w:hAnsi="Times New Roman"/>
          <w:sz w:val="24"/>
        </w:rPr>
      </w:pPr>
    </w:p>
    <w:p w14:paraId="AF060000">
      <w:pPr>
        <w:widowControl w:val="1"/>
        <w:spacing w:after="0" w:line="264" w:lineRule="auto"/>
        <w:ind w:hanging="10" w:left="10" w:right="133"/>
        <w:rPr>
          <w:rFonts w:ascii="Times New Roman" w:hAnsi="Times New Roman"/>
          <w:sz w:val="24"/>
        </w:rPr>
      </w:pPr>
    </w:p>
    <w:p w14:paraId="B0060000">
      <w:pPr>
        <w:widowControl w:val="1"/>
        <w:spacing w:after="0" w:line="264" w:lineRule="auto"/>
        <w:ind w:hanging="10" w:left="10" w:right="133"/>
        <w:rPr>
          <w:rFonts w:ascii="Times New Roman" w:hAnsi="Times New Roman"/>
          <w:sz w:val="24"/>
        </w:rPr>
      </w:pPr>
    </w:p>
    <w:p w14:paraId="B1060000">
      <w:pPr>
        <w:widowControl w:val="1"/>
        <w:spacing w:after="0" w:line="264" w:lineRule="auto"/>
        <w:ind w:hanging="10" w:left="10" w:right="133"/>
        <w:rPr>
          <w:rFonts w:ascii="Times New Roman" w:hAnsi="Times New Roman"/>
          <w:sz w:val="24"/>
        </w:rPr>
      </w:pPr>
    </w:p>
    <w:p w14:paraId="B2060000">
      <w:pPr>
        <w:widowControl w:val="1"/>
        <w:spacing w:after="0" w:line="264" w:lineRule="auto"/>
        <w:ind w:hanging="10" w:left="10" w:right="133"/>
        <w:rPr>
          <w:rFonts w:ascii="Times New Roman" w:hAnsi="Times New Roman"/>
          <w:sz w:val="24"/>
        </w:rPr>
      </w:pPr>
    </w:p>
    <w:p w14:paraId="B3060000">
      <w:pPr>
        <w:widowControl w:val="1"/>
        <w:spacing w:after="0" w:line="264" w:lineRule="auto"/>
        <w:ind w:hanging="10" w:left="10" w:right="133"/>
        <w:rPr>
          <w:rFonts w:ascii="Times New Roman" w:hAnsi="Times New Roman"/>
          <w:sz w:val="24"/>
        </w:rPr>
      </w:pPr>
    </w:p>
    <w:p w14:paraId="B4060000">
      <w:pPr>
        <w:widowControl w:val="1"/>
        <w:spacing w:after="0" w:line="264" w:lineRule="auto"/>
        <w:ind w:hanging="10" w:left="10" w:right="133"/>
        <w:rPr>
          <w:rFonts w:ascii="Times New Roman" w:hAnsi="Times New Roman"/>
          <w:sz w:val="24"/>
        </w:rPr>
      </w:pPr>
    </w:p>
    <w:p w14:paraId="B5060000">
      <w:pPr>
        <w:widowControl w:val="1"/>
        <w:spacing w:after="0" w:line="264" w:lineRule="auto"/>
        <w:ind w:hanging="10" w:left="10" w:right="133"/>
        <w:rPr>
          <w:rFonts w:ascii="Times New Roman" w:hAnsi="Times New Roman"/>
          <w:sz w:val="24"/>
        </w:rPr>
      </w:pPr>
    </w:p>
    <w:p w14:paraId="B6060000">
      <w:pPr>
        <w:widowControl w:val="1"/>
        <w:spacing w:after="0" w:line="264" w:lineRule="auto"/>
        <w:ind w:hanging="10" w:left="10" w:right="133"/>
        <w:rPr>
          <w:rFonts w:ascii="Times New Roman" w:hAnsi="Times New Roman"/>
          <w:sz w:val="24"/>
        </w:rPr>
      </w:pPr>
    </w:p>
    <w:p w14:paraId="B7060000">
      <w:pPr>
        <w:widowControl w:val="1"/>
        <w:spacing w:after="0" w:line="264" w:lineRule="auto"/>
        <w:ind w:hanging="10" w:left="10" w:right="133"/>
        <w:rPr>
          <w:rFonts w:ascii="Times New Roman" w:hAnsi="Times New Roman"/>
          <w:sz w:val="24"/>
        </w:rPr>
      </w:pPr>
    </w:p>
    <w:p w14:paraId="B8060000">
      <w:pPr>
        <w:widowControl w:val="1"/>
        <w:spacing w:after="0" w:line="264" w:lineRule="auto"/>
        <w:ind w:hanging="10" w:left="10" w:right="133"/>
        <w:rPr>
          <w:rFonts w:ascii="Times New Roman" w:hAnsi="Times New Roman"/>
          <w:sz w:val="24"/>
        </w:rPr>
      </w:pPr>
    </w:p>
    <w:p w14:paraId="B9060000">
      <w:pPr>
        <w:widowControl w:val="1"/>
        <w:spacing w:after="0" w:line="264" w:lineRule="auto"/>
        <w:ind w:hanging="10" w:left="10" w:right="133"/>
        <w:rPr>
          <w:rFonts w:ascii="Times New Roman" w:hAnsi="Times New Roman"/>
          <w:sz w:val="24"/>
        </w:rPr>
      </w:pPr>
    </w:p>
    <w:p w14:paraId="BA060000">
      <w:pPr>
        <w:widowControl w:val="1"/>
        <w:spacing w:after="0" w:line="264" w:lineRule="auto"/>
        <w:ind w:hanging="10" w:left="-699" w:right="133"/>
        <w:rPr>
          <w:rFonts w:ascii="Times New Roman" w:hAnsi="Times New Roman"/>
          <w:sz w:val="24"/>
        </w:rPr>
      </w:pPr>
      <w:r>
        <w:rPr>
          <w:rFonts w:ascii="Times New Roman" w:hAnsi="Times New Roman"/>
          <w:b w:val="1"/>
          <w:sz w:val="24"/>
        </w:rPr>
        <w:t xml:space="preserve">Коррекционно-развивающая работа в образовательной области "Речевое развитие". </w:t>
      </w:r>
    </w:p>
    <w:p w14:paraId="BB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bl>
      <w:tblPr>
        <w:tblStyle w:val="Style_3"/>
        <w:tblW w:type="auto" w:w="0"/>
        <w:tblInd w:type="dxa" w:w="534"/>
        <w:tblLayout w:type="fixed"/>
        <w:tblCellMar>
          <w:top w:type="dxa" w:w="10"/>
          <w:left w:type="dxa" w:w="5"/>
          <w:right w:type="dxa" w:w="38"/>
        </w:tblCellMar>
      </w:tblPr>
      <w:tblGrid>
        <w:gridCol w:w="2973"/>
        <w:gridCol w:w="11587"/>
      </w:tblGrid>
      <w:tr>
        <w:trPr>
          <w:trHeight w:hRule="atLeast" w:val="559"/>
        </w:trPr>
        <w:tc>
          <w:tcPr>
            <w:tcW w:type="dxa" w:w="2973"/>
            <w:tcBorders>
              <w:top w:color="000000" w:sz="4" w:val="single"/>
              <w:left w:color="000000" w:sz="4" w:val="single"/>
              <w:bottom w:color="000000" w:sz="4" w:val="single"/>
              <w:right w:color="000000" w:sz="4" w:val="single"/>
            </w:tcBorders>
            <w:shd w:fill="auto" w:val="clear"/>
            <w:tcMar>
              <w:top w:type="dxa" w:w="10"/>
              <w:left w:type="dxa" w:w="5"/>
              <w:right w:type="dxa" w:w="38"/>
            </w:tcMar>
          </w:tcPr>
          <w:p w14:paraId="BC060000">
            <w:pPr>
              <w:widowControl w:val="1"/>
              <w:spacing w:after="0" w:line="264" w:lineRule="auto"/>
              <w:ind w:firstLine="0" w:left="0"/>
              <w:rPr>
                <w:rFonts w:ascii="Times New Roman" w:hAnsi="Times New Roman"/>
                <w:sz w:val="24"/>
              </w:rPr>
            </w:pPr>
            <w:r>
              <w:rPr>
                <w:rFonts w:ascii="Times New Roman" w:hAnsi="Times New Roman"/>
                <w:sz w:val="24"/>
              </w:rPr>
              <w:t xml:space="preserve">           Разделы </w:t>
            </w:r>
          </w:p>
        </w:tc>
        <w:tc>
          <w:tcPr>
            <w:tcW w:type="dxa" w:w="11587"/>
            <w:tcBorders>
              <w:top w:color="000000" w:sz="4" w:val="single"/>
              <w:left w:color="000000" w:sz="4" w:val="single"/>
              <w:bottom w:color="000000" w:sz="4" w:val="single"/>
              <w:right w:color="000000" w:sz="4" w:val="single"/>
            </w:tcBorders>
            <w:shd w:fill="auto" w:val="clear"/>
            <w:tcMar>
              <w:top w:type="dxa" w:w="10"/>
              <w:left w:type="dxa" w:w="5"/>
              <w:right w:type="dxa" w:w="38"/>
            </w:tcMar>
          </w:tcPr>
          <w:p w14:paraId="BD060000">
            <w:pPr>
              <w:widowControl w:val="1"/>
              <w:spacing w:after="0" w:line="264" w:lineRule="auto"/>
              <w:ind w:firstLine="0" w:left="0"/>
              <w:rPr>
                <w:rFonts w:ascii="Times New Roman" w:hAnsi="Times New Roman"/>
                <w:sz w:val="24"/>
              </w:rPr>
            </w:pPr>
            <w:r>
              <w:rPr>
                <w:rFonts w:ascii="Times New Roman" w:hAnsi="Times New Roman"/>
                <w:sz w:val="24"/>
              </w:rPr>
              <w:t xml:space="preserve">Задачи и педагогические условия реализации программы коррекционной работы </w:t>
            </w:r>
          </w:p>
        </w:tc>
      </w:tr>
      <w:tr>
        <w:trPr>
          <w:trHeight w:hRule="atLeast" w:val="6036"/>
        </w:trPr>
        <w:tc>
          <w:tcPr>
            <w:tcW w:type="dxa" w:w="2973"/>
            <w:tcBorders>
              <w:top w:color="000000" w:sz="4" w:val="single"/>
              <w:left w:color="000000" w:sz="4" w:val="single"/>
              <w:bottom w:color="000000" w:sz="4" w:val="single"/>
              <w:right w:color="000000" w:sz="4" w:val="single"/>
            </w:tcBorders>
            <w:shd w:fill="auto" w:val="clear"/>
            <w:tcMar>
              <w:top w:type="dxa" w:w="10"/>
              <w:left w:type="dxa" w:w="5"/>
              <w:right w:type="dxa" w:w="38"/>
            </w:tcMar>
          </w:tcPr>
          <w:p w14:paraId="BE060000">
            <w:pPr>
              <w:widowControl w:val="1"/>
              <w:spacing w:after="0" w:line="264" w:lineRule="auto"/>
              <w:ind w:firstLine="0" w:left="108" w:right="249"/>
              <w:rPr>
                <w:rFonts w:ascii="Times New Roman" w:hAnsi="Times New Roman"/>
                <w:sz w:val="24"/>
              </w:rPr>
            </w:pPr>
            <w:r>
              <w:rPr>
                <w:rFonts w:ascii="Times New Roman" w:hAnsi="Times New Roman"/>
                <w:sz w:val="24"/>
              </w:rPr>
              <w:t xml:space="preserve">Коррекционная направленность  работы по  развитию речи </w:t>
            </w:r>
          </w:p>
        </w:tc>
        <w:tc>
          <w:tcPr>
            <w:tcW w:type="dxa" w:w="11587"/>
            <w:tcBorders>
              <w:top w:color="000000" w:sz="4" w:val="single"/>
              <w:left w:color="000000" w:sz="4" w:val="single"/>
              <w:bottom w:color="000000" w:sz="4" w:val="single"/>
              <w:right w:color="000000" w:sz="4" w:val="single"/>
            </w:tcBorders>
            <w:shd w:fill="auto" w:val="clear"/>
            <w:tcMar>
              <w:top w:type="dxa" w:w="10"/>
              <w:left w:type="dxa" w:w="5"/>
              <w:right w:type="dxa" w:w="38"/>
            </w:tcMar>
          </w:tcPr>
          <w:p w14:paraId="BF060000">
            <w:pPr>
              <w:widowControl w:val="1"/>
              <w:spacing w:after="7" w:line="264" w:lineRule="auto"/>
              <w:ind w:firstLine="0" w:left="108"/>
              <w:rPr>
                <w:rFonts w:ascii="Times New Roman" w:hAnsi="Times New Roman"/>
                <w:sz w:val="24"/>
              </w:rPr>
            </w:pPr>
            <w:r>
              <w:rPr>
                <w:rFonts w:ascii="Times New Roman" w:hAnsi="Times New Roman"/>
                <w:sz w:val="24"/>
              </w:rPr>
              <w:t xml:space="preserve">Развитие </w:t>
            </w:r>
            <w:r>
              <w:rPr>
                <w:rFonts w:ascii="Times New Roman" w:hAnsi="Times New Roman"/>
                <w:sz w:val="24"/>
              </w:rPr>
              <w:t>импрессивной</w:t>
            </w:r>
            <w:r>
              <w:rPr>
                <w:rFonts w:ascii="Times New Roman" w:hAnsi="Times New Roman"/>
                <w:sz w:val="24"/>
              </w:rPr>
              <w:t xml:space="preserve"> стороны речи: </w:t>
            </w:r>
          </w:p>
          <w:p w14:paraId="C0060000">
            <w:pPr>
              <w:widowControl w:val="1"/>
              <w:numPr>
                <w:ilvl w:val="0"/>
                <w:numId w:val="36"/>
              </w:numPr>
              <w:spacing w:after="25" w:line="240" w:lineRule="auto"/>
              <w:ind w:firstLine="0" w:right="62"/>
              <w:rPr>
                <w:rFonts w:ascii="Times New Roman" w:hAnsi="Times New Roman"/>
                <w:sz w:val="24"/>
              </w:rPr>
            </w:pPr>
            <w:r>
              <w:rPr>
                <w:rFonts w:ascii="Times New Roman" w:hAnsi="Times New Roman"/>
                <w:sz w:val="24"/>
              </w:rPr>
              <w:t xml:space="preserve">развивать понимание обращенной речи с опорой на совместные с педагогическим работником действия, наглядные ситуации, игровые действия; </w:t>
            </w:r>
          </w:p>
          <w:p w14:paraId="C1060000">
            <w:pPr>
              <w:widowControl w:val="1"/>
              <w:numPr>
                <w:ilvl w:val="0"/>
                <w:numId w:val="36"/>
              </w:numPr>
              <w:spacing w:after="28" w:line="240" w:lineRule="auto"/>
              <w:ind w:firstLine="0" w:right="62"/>
              <w:rPr>
                <w:rFonts w:ascii="Times New Roman" w:hAnsi="Times New Roman"/>
                <w:sz w:val="24"/>
              </w:rPr>
            </w:pPr>
            <w:r>
              <w:rPr>
                <w:rFonts w:ascii="Times New Roman" w:hAnsi="Times New Roman"/>
                <w:sz w:val="24"/>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p>
          <w:p w14:paraId="C2060000">
            <w:pPr>
              <w:widowControl w:val="1"/>
              <w:numPr>
                <w:ilvl w:val="0"/>
                <w:numId w:val="36"/>
              </w:numPr>
              <w:spacing w:after="26" w:line="240" w:lineRule="auto"/>
              <w:ind w:firstLine="0" w:right="62"/>
              <w:rPr>
                <w:rFonts w:ascii="Times New Roman" w:hAnsi="Times New Roman"/>
                <w:sz w:val="24"/>
              </w:rPr>
            </w:pPr>
            <w:r>
              <w:rPr>
                <w:rFonts w:ascii="Times New Roman" w:hAnsi="Times New Roman"/>
                <w:sz w:val="24"/>
              </w:rPr>
              <w:t>развивать понимание речи на основе выполнения словесной инструкции и подражания с помощью кукл</w:t>
            </w:r>
            <w:r>
              <w:rPr>
                <w:rFonts w:ascii="Times New Roman" w:hAnsi="Times New Roman"/>
                <w:sz w:val="24"/>
              </w:rPr>
              <w:t>ы-</w:t>
            </w:r>
            <w:r>
              <w:rPr>
                <w:rFonts w:ascii="Times New Roman" w:hAnsi="Times New Roman"/>
                <w:sz w:val="24"/>
              </w:rPr>
              <w:t xml:space="preserve"> помощника; </w:t>
            </w:r>
          </w:p>
          <w:p w14:paraId="C3060000">
            <w:pPr>
              <w:widowControl w:val="1"/>
              <w:numPr>
                <w:ilvl w:val="0"/>
                <w:numId w:val="36"/>
              </w:numPr>
              <w:spacing w:after="28" w:line="240" w:lineRule="auto"/>
              <w:ind w:firstLine="0" w:right="62"/>
              <w:rPr>
                <w:rFonts w:ascii="Times New Roman" w:hAnsi="Times New Roman"/>
                <w:sz w:val="24"/>
              </w:rPr>
            </w:pPr>
            <w:r>
              <w:rPr>
                <w:rFonts w:ascii="Times New Roman" w:hAnsi="Times New Roman"/>
                <w:sz w:val="24"/>
              </w:rPr>
              <w:t xml:space="preserve">в процессе работы над лексикой проводить разъяснение семантических особенностей слов и высказываний; </w:t>
            </w:r>
          </w:p>
          <w:p w14:paraId="C4060000">
            <w:pPr>
              <w:widowControl w:val="1"/>
              <w:numPr>
                <w:ilvl w:val="0"/>
                <w:numId w:val="36"/>
              </w:numPr>
              <w:spacing w:after="26" w:line="240" w:lineRule="auto"/>
              <w:ind w:firstLine="0" w:right="62"/>
              <w:rPr>
                <w:rFonts w:ascii="Times New Roman" w:hAnsi="Times New Roman"/>
                <w:sz w:val="24"/>
              </w:rPr>
            </w:pPr>
            <w:r>
              <w:rPr>
                <w:rFonts w:ascii="Times New Roman" w:hAnsi="Times New Roman"/>
                <w:sz w:val="24"/>
              </w:rPr>
              <w:t xml:space="preserve">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 </w:t>
            </w:r>
          </w:p>
          <w:p w14:paraId="C5060000">
            <w:pPr>
              <w:widowControl w:val="1"/>
              <w:numPr>
                <w:ilvl w:val="0"/>
                <w:numId w:val="36"/>
              </w:numPr>
              <w:spacing w:after="26" w:line="240" w:lineRule="auto"/>
              <w:ind w:firstLine="0" w:right="62"/>
              <w:rPr>
                <w:rFonts w:ascii="Times New Roman" w:hAnsi="Times New Roman"/>
                <w:sz w:val="24"/>
              </w:rPr>
            </w:pPr>
            <w:r>
              <w:rPr>
                <w:rFonts w:ascii="Times New Roman" w:hAnsi="Times New Roman"/>
                <w:sz w:val="24"/>
              </w:rPr>
              <w:t xml:space="preserve">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 </w:t>
            </w:r>
          </w:p>
          <w:p w14:paraId="C6060000">
            <w:pPr>
              <w:widowControl w:val="1"/>
              <w:numPr>
                <w:ilvl w:val="0"/>
                <w:numId w:val="36"/>
              </w:numPr>
              <w:spacing w:after="0" w:line="264" w:lineRule="auto"/>
              <w:ind w:firstLine="0" w:right="62"/>
              <w:rPr>
                <w:rFonts w:ascii="Times New Roman" w:hAnsi="Times New Roman"/>
                <w:sz w:val="24"/>
              </w:rPr>
            </w:pPr>
            <w:r>
              <w:rPr>
                <w:rFonts w:ascii="Times New Roman" w:hAnsi="Times New Roman"/>
                <w:sz w:val="24"/>
              </w:rPr>
              <w:t xml:space="preserve">в процессе работы над фонематическим восприятием </w:t>
            </w:r>
          </w:p>
          <w:p w14:paraId="C7060000">
            <w:pPr>
              <w:widowControl w:val="1"/>
              <w:tabs>
                <w:tab w:leader="none" w:pos="2393" w:val="center"/>
                <w:tab w:leader="none" w:pos="4415" w:val="center"/>
                <w:tab w:leader="none" w:pos="6057" w:val="center"/>
              </w:tabs>
              <w:spacing w:after="0" w:line="264" w:lineRule="auto"/>
              <w:ind w:firstLine="0" w:left="0"/>
              <w:rPr>
                <w:rFonts w:ascii="Times New Roman" w:hAnsi="Times New Roman"/>
                <w:sz w:val="24"/>
              </w:rPr>
            </w:pPr>
            <w:r>
              <w:rPr>
                <w:rFonts w:ascii="Times New Roman" w:hAnsi="Times New Roman"/>
                <w:sz w:val="24"/>
              </w:rPr>
              <w:t xml:space="preserve">обращать </w:t>
            </w:r>
            <w:r>
              <w:rPr>
                <w:rFonts w:ascii="Times New Roman" w:hAnsi="Times New Roman"/>
                <w:sz w:val="24"/>
              </w:rPr>
              <w:tab/>
            </w:r>
            <w:r>
              <w:rPr>
                <w:rFonts w:ascii="Times New Roman" w:hAnsi="Times New Roman"/>
                <w:sz w:val="24"/>
              </w:rPr>
              <w:t xml:space="preserve">внимание </w:t>
            </w:r>
            <w:r>
              <w:rPr>
                <w:rFonts w:ascii="Times New Roman" w:hAnsi="Times New Roman"/>
                <w:sz w:val="24"/>
              </w:rPr>
              <w:tab/>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на </w:t>
            </w:r>
          </w:p>
          <w:p w14:paraId="C8060000">
            <w:pPr>
              <w:widowControl w:val="1"/>
              <w:spacing w:after="15" w:line="240" w:lineRule="auto"/>
              <w:ind w:firstLine="0" w:left="108" w:right="59"/>
              <w:rPr>
                <w:rFonts w:ascii="Times New Roman" w:hAnsi="Times New Roman"/>
                <w:sz w:val="24"/>
              </w:rPr>
            </w:pPr>
            <w:r>
              <w:rPr>
                <w:rFonts w:ascii="Times New Roman" w:hAnsi="Times New Roman"/>
                <w:sz w:val="24"/>
              </w:rPr>
              <w:t xml:space="preserve">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 </w:t>
            </w:r>
          </w:p>
          <w:p w14:paraId="C9060000">
            <w:pPr>
              <w:widowControl w:val="1"/>
              <w:numPr>
                <w:ilvl w:val="0"/>
                <w:numId w:val="36"/>
              </w:numPr>
              <w:spacing w:after="0" w:line="264" w:lineRule="auto"/>
              <w:ind w:firstLine="0" w:right="62"/>
              <w:rPr>
                <w:rFonts w:ascii="Times New Roman" w:hAnsi="Times New Roman"/>
                <w:sz w:val="24"/>
              </w:rPr>
            </w:pPr>
            <w:r>
              <w:rPr>
                <w:rFonts w:ascii="Times New Roman" w:hAnsi="Times New Roman"/>
                <w:sz w:val="24"/>
              </w:rPr>
              <w:t xml:space="preserve">работать   над    пониманием   многозначности    слов </w:t>
            </w:r>
          </w:p>
        </w:tc>
      </w:tr>
    </w:tbl>
    <w:p w14:paraId="CA060000">
      <w:pPr>
        <w:widowControl w:val="1"/>
        <w:spacing w:after="0" w:line="264" w:lineRule="auto"/>
        <w:ind w:firstLine="0" w:left="-619" w:right="11066"/>
        <w:rPr>
          <w:rFonts w:ascii="Times New Roman" w:hAnsi="Times New Roman"/>
          <w:sz w:val="24"/>
        </w:rPr>
      </w:pPr>
    </w:p>
    <w:tbl>
      <w:tblPr>
        <w:tblStyle w:val="Style_3"/>
        <w:tblW w:type="auto" w:w="0"/>
        <w:tblInd w:type="dxa" w:w="147"/>
        <w:tblLayout w:type="fixed"/>
        <w:tblCellMar>
          <w:top w:type="dxa" w:w="10"/>
          <w:left w:type="dxa" w:w="5"/>
          <w:right w:type="dxa" w:w="41"/>
        </w:tblCellMar>
      </w:tblPr>
      <w:tblGrid>
        <w:gridCol w:w="2476"/>
        <w:gridCol w:w="12691"/>
      </w:tblGrid>
      <w:tr>
        <w:trPr>
          <w:trHeight w:hRule="atLeast" w:val="398"/>
        </w:trPr>
        <w:tc>
          <w:tcPr>
            <w:tcW w:type="dxa" w:w="2476"/>
            <w:tcBorders>
              <w:top w:color="000000" w:sz="4" w:val="single"/>
              <w:left w:color="000000" w:sz="4" w:val="single"/>
              <w:bottom w:color="000000" w:sz="4" w:val="single"/>
              <w:right w:color="000000" w:sz="4" w:val="single"/>
            </w:tcBorders>
            <w:shd w:fill="auto" w:val="clear"/>
            <w:tcMar>
              <w:top w:type="dxa" w:w="10"/>
              <w:left w:type="dxa" w:w="5"/>
              <w:right w:type="dxa" w:w="41"/>
            </w:tcMar>
          </w:tcPr>
          <w:p w14:paraId="CB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12691"/>
            <w:tcBorders>
              <w:top w:color="000000" w:sz="4" w:val="single"/>
              <w:left w:color="000000" w:sz="4" w:val="single"/>
              <w:bottom w:color="000000" w:sz="4" w:val="single"/>
              <w:right w:color="000000" w:sz="4" w:val="single"/>
            </w:tcBorders>
            <w:shd w:fill="auto" w:val="clear"/>
            <w:tcMar>
              <w:top w:type="dxa" w:w="10"/>
              <w:left w:type="dxa" w:w="5"/>
              <w:right w:type="dxa" w:w="41"/>
            </w:tcMar>
          </w:tcPr>
          <w:p w14:paraId="CC060000">
            <w:pPr>
              <w:widowControl w:val="1"/>
              <w:spacing w:after="7" w:line="264" w:lineRule="auto"/>
              <w:ind w:firstLine="0" w:left="110"/>
              <w:rPr>
                <w:rFonts w:ascii="Times New Roman" w:hAnsi="Times New Roman"/>
                <w:sz w:val="24"/>
              </w:rPr>
            </w:pPr>
            <w:r>
              <w:rPr>
                <w:rFonts w:ascii="Times New Roman" w:hAnsi="Times New Roman"/>
                <w:sz w:val="24"/>
              </w:rPr>
              <w:t xml:space="preserve">русского языка; </w:t>
            </w:r>
          </w:p>
          <w:p w14:paraId="CD060000">
            <w:pPr>
              <w:widowControl w:val="1"/>
              <w:numPr>
                <w:ilvl w:val="0"/>
                <w:numId w:val="37"/>
              </w:numPr>
              <w:spacing w:after="30" w:line="240" w:lineRule="auto"/>
              <w:ind w:firstLine="0" w:right="57"/>
              <w:rPr>
                <w:rFonts w:ascii="Times New Roman" w:hAnsi="Times New Roman"/>
                <w:sz w:val="24"/>
              </w:rPr>
            </w:pPr>
            <w:r>
              <w:rPr>
                <w:rFonts w:ascii="Times New Roman" w:hAnsi="Times New Roman"/>
                <w:sz w:val="24"/>
              </w:rPr>
              <w:t xml:space="preserve">разъяснять смысловое значение пословиц, метафор, крылатых выражений; </w:t>
            </w:r>
          </w:p>
          <w:p w14:paraId="CE060000">
            <w:pPr>
              <w:widowControl w:val="1"/>
              <w:numPr>
                <w:ilvl w:val="0"/>
                <w:numId w:val="37"/>
              </w:numPr>
              <w:spacing w:after="28" w:line="240" w:lineRule="auto"/>
              <w:ind w:firstLine="0" w:right="57"/>
              <w:rPr>
                <w:rFonts w:ascii="Times New Roman" w:hAnsi="Times New Roman"/>
                <w:sz w:val="24"/>
              </w:rPr>
            </w:pPr>
            <w:r>
              <w:rPr>
                <w:rFonts w:ascii="Times New Roman" w:hAnsi="Times New Roman"/>
                <w:sz w:val="24"/>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w:t>
            </w:r>
          </w:p>
          <w:p w14:paraId="CF060000">
            <w:pPr>
              <w:widowControl w:val="1"/>
              <w:numPr>
                <w:ilvl w:val="0"/>
                <w:numId w:val="37"/>
              </w:numPr>
              <w:spacing w:after="0" w:line="240" w:lineRule="auto"/>
              <w:ind w:firstLine="0" w:right="57"/>
              <w:rPr>
                <w:rFonts w:ascii="Times New Roman" w:hAnsi="Times New Roman"/>
                <w:sz w:val="24"/>
              </w:rPr>
            </w:pPr>
            <w:r>
              <w:rPr>
                <w:rFonts w:ascii="Times New Roman" w:hAnsi="Times New Roman"/>
                <w:sz w:val="24"/>
              </w:rPr>
              <w:t xml:space="preserve">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14:paraId="D0060000">
            <w:pPr>
              <w:widowControl w:val="1"/>
              <w:spacing w:after="6" w:line="264" w:lineRule="auto"/>
              <w:ind w:firstLine="0" w:left="110"/>
              <w:rPr>
                <w:rFonts w:ascii="Times New Roman" w:hAnsi="Times New Roman"/>
                <w:sz w:val="24"/>
              </w:rPr>
            </w:pPr>
            <w:r>
              <w:rPr>
                <w:rFonts w:ascii="Times New Roman" w:hAnsi="Times New Roman"/>
                <w:sz w:val="24"/>
              </w:rPr>
              <w:t xml:space="preserve">Стимуляция речевого общения: </w:t>
            </w:r>
          </w:p>
          <w:p w14:paraId="D1060000">
            <w:pPr>
              <w:widowControl w:val="1"/>
              <w:numPr>
                <w:ilvl w:val="0"/>
                <w:numId w:val="38"/>
              </w:numPr>
              <w:spacing w:after="29" w:line="240" w:lineRule="auto"/>
              <w:ind w:firstLine="0" w:right="58"/>
              <w:rPr>
                <w:rFonts w:ascii="Times New Roman" w:hAnsi="Times New Roman"/>
                <w:sz w:val="24"/>
              </w:rPr>
            </w:pPr>
            <w:r>
              <w:rPr>
                <w:rFonts w:ascii="Times New Roman" w:hAnsi="Times New Roman"/>
                <w:sz w:val="24"/>
              </w:rPr>
              <w:t xml:space="preserve">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 </w:t>
            </w:r>
          </w:p>
          <w:p w14:paraId="D2060000">
            <w:pPr>
              <w:widowControl w:val="1"/>
              <w:numPr>
                <w:ilvl w:val="0"/>
                <w:numId w:val="38"/>
              </w:numPr>
              <w:spacing w:after="22" w:line="240" w:lineRule="auto"/>
              <w:ind w:firstLine="0" w:right="58"/>
              <w:rPr>
                <w:rFonts w:ascii="Times New Roman" w:hAnsi="Times New Roman"/>
                <w:sz w:val="24"/>
              </w:rPr>
            </w:pPr>
            <w:r>
              <w:rPr>
                <w:rFonts w:ascii="Times New Roman" w:hAnsi="Times New Roman"/>
                <w:sz w:val="24"/>
              </w:rPr>
              <w:t xml:space="preserve">создавать </w:t>
            </w:r>
            <w:r>
              <w:rPr>
                <w:rFonts w:ascii="Times New Roman" w:hAnsi="Times New Roman"/>
                <w:sz w:val="24"/>
              </w:rPr>
              <w:tab/>
            </w:r>
            <w:r>
              <w:rPr>
                <w:rFonts w:ascii="Times New Roman" w:hAnsi="Times New Roman"/>
                <w:sz w:val="24"/>
              </w:rPr>
              <w:t xml:space="preserve">ситуации </w:t>
            </w:r>
            <w:r>
              <w:rPr>
                <w:rFonts w:ascii="Times New Roman" w:hAnsi="Times New Roman"/>
                <w:sz w:val="24"/>
              </w:rPr>
              <w:tab/>
            </w:r>
            <w:r>
              <w:rPr>
                <w:rFonts w:ascii="Times New Roman" w:hAnsi="Times New Roman"/>
                <w:sz w:val="24"/>
              </w:rPr>
              <w:t xml:space="preserve">общения </w:t>
            </w:r>
            <w:r>
              <w:rPr>
                <w:rFonts w:ascii="Times New Roman" w:hAnsi="Times New Roman"/>
                <w:sz w:val="24"/>
              </w:rPr>
              <w:tab/>
            </w:r>
            <w:r>
              <w:rPr>
                <w:rFonts w:ascii="Times New Roman" w:hAnsi="Times New Roman"/>
                <w:sz w:val="24"/>
              </w:rPr>
              <w:t xml:space="preserve">для </w:t>
            </w:r>
            <w:r>
              <w:rPr>
                <w:rFonts w:ascii="Times New Roman" w:hAnsi="Times New Roman"/>
                <w:sz w:val="24"/>
              </w:rPr>
              <w:tab/>
            </w:r>
            <w:r>
              <w:rPr>
                <w:rFonts w:ascii="Times New Roman" w:hAnsi="Times New Roman"/>
                <w:sz w:val="24"/>
              </w:rPr>
              <w:t xml:space="preserve">обеспечения мотивации к речи; воспитывать у ребенка отношение к другому ребенку как объекту взаимодействия; </w:t>
            </w:r>
          </w:p>
          <w:p w14:paraId="D3060000">
            <w:pPr>
              <w:widowControl w:val="1"/>
              <w:numPr>
                <w:ilvl w:val="0"/>
                <w:numId w:val="38"/>
              </w:numPr>
              <w:spacing w:after="28" w:line="240" w:lineRule="auto"/>
              <w:ind w:firstLine="0" w:right="58"/>
              <w:rPr>
                <w:rFonts w:ascii="Times New Roman" w:hAnsi="Times New Roman"/>
                <w:sz w:val="24"/>
              </w:rPr>
            </w:pPr>
            <w:r>
              <w:rPr>
                <w:rFonts w:ascii="Times New Roman" w:hAnsi="Times New Roman"/>
                <w:sz w:val="24"/>
              </w:rPr>
              <w:t xml:space="preserve">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 </w:t>
            </w:r>
          </w:p>
          <w:p w14:paraId="D4060000">
            <w:pPr>
              <w:widowControl w:val="1"/>
              <w:numPr>
                <w:ilvl w:val="0"/>
                <w:numId w:val="38"/>
              </w:numPr>
              <w:spacing w:after="0" w:line="240" w:lineRule="auto"/>
              <w:ind w:firstLine="0" w:right="58"/>
              <w:rPr>
                <w:rFonts w:ascii="Times New Roman" w:hAnsi="Times New Roman"/>
                <w:sz w:val="24"/>
              </w:rPr>
            </w:pPr>
            <w:r>
              <w:rPr>
                <w:rFonts w:ascii="Times New Roman" w:hAnsi="Times New Roman"/>
                <w:sz w:val="24"/>
              </w:rPr>
              <w:t xml:space="preserve">обучение </w:t>
            </w:r>
            <w:r>
              <w:rPr>
                <w:rFonts w:ascii="Times New Roman" w:hAnsi="Times New Roman"/>
                <w:sz w:val="24"/>
              </w:rPr>
              <w:t>обучающихся</w:t>
            </w:r>
            <w:r>
              <w:rPr>
                <w:rFonts w:ascii="Times New Roman" w:hAnsi="Times New Roman"/>
                <w:sz w:val="24"/>
              </w:rPr>
              <w:t xml:space="preserve"> умению отстаивать свое мнение, доказывать, убеждать, разрешать конфликтные ситуации с помощью речи. </w:t>
            </w:r>
          </w:p>
          <w:p w14:paraId="D5060000">
            <w:pPr>
              <w:widowControl w:val="1"/>
              <w:spacing w:after="27" w:line="240" w:lineRule="auto"/>
              <w:ind w:firstLine="0" w:left="110" w:right="61"/>
              <w:rPr>
                <w:rFonts w:ascii="Times New Roman" w:hAnsi="Times New Roman"/>
                <w:sz w:val="24"/>
              </w:rPr>
            </w:pPr>
            <w:r>
              <w:rPr>
                <w:rFonts w:ascii="Times New Roman" w:hAnsi="Times New Roman"/>
                <w:sz w:val="24"/>
              </w:rPr>
              <w:t xml:space="preserve">Совершенствование произносительной стороны речи (звукопроизношения, просодики, </w:t>
            </w:r>
            <w:r>
              <w:rPr>
                <w:rFonts w:ascii="Times New Roman" w:hAnsi="Times New Roman"/>
                <w:sz w:val="24"/>
              </w:rPr>
              <w:t>звуко-слоговой</w:t>
            </w:r>
            <w:r>
              <w:rPr>
                <w:rFonts w:ascii="Times New Roman" w:hAnsi="Times New Roman"/>
                <w:sz w:val="24"/>
              </w:rPr>
              <w:t xml:space="preserve"> структуры), соблюдение гигиены голосовых нагрузок: </w:t>
            </w:r>
          </w:p>
          <w:p w14:paraId="D6060000">
            <w:pPr>
              <w:widowControl w:val="1"/>
              <w:numPr>
                <w:ilvl w:val="0"/>
                <w:numId w:val="39"/>
              </w:numPr>
              <w:spacing w:after="21" w:line="240" w:lineRule="auto"/>
              <w:ind w:firstLine="0" w:right="60"/>
              <w:rPr>
                <w:rFonts w:ascii="Times New Roman" w:hAnsi="Times New Roman"/>
                <w:sz w:val="24"/>
              </w:rPr>
            </w:pPr>
            <w:r>
              <w:rPr>
                <w:rFonts w:ascii="Times New Roman" w:hAnsi="Times New Roman"/>
                <w:sz w:val="24"/>
              </w:rPr>
              <w:t xml:space="preserve">закреплять </w:t>
            </w:r>
            <w:r>
              <w:rPr>
                <w:rFonts w:ascii="Times New Roman" w:hAnsi="Times New Roman"/>
                <w:sz w:val="24"/>
              </w:rPr>
              <w:tab/>
            </w:r>
            <w:r>
              <w:rPr>
                <w:rFonts w:ascii="Times New Roman" w:hAnsi="Times New Roman"/>
                <w:sz w:val="24"/>
              </w:rPr>
              <w:t xml:space="preserve">и </w:t>
            </w:r>
            <w:r>
              <w:rPr>
                <w:rFonts w:ascii="Times New Roman" w:hAnsi="Times New Roman"/>
                <w:sz w:val="24"/>
              </w:rPr>
              <w:tab/>
            </w:r>
            <w:r>
              <w:rPr>
                <w:rFonts w:ascii="Times New Roman" w:hAnsi="Times New Roman"/>
                <w:sz w:val="24"/>
              </w:rPr>
              <w:t xml:space="preserve">автоматизировать </w:t>
            </w:r>
            <w:r>
              <w:rPr>
                <w:rFonts w:ascii="Times New Roman" w:hAnsi="Times New Roman"/>
                <w:sz w:val="24"/>
              </w:rPr>
              <w:tab/>
            </w:r>
            <w:r>
              <w:rPr>
                <w:rFonts w:ascii="Times New Roman" w:hAnsi="Times New Roman"/>
                <w:sz w:val="24"/>
              </w:rPr>
              <w:t xml:space="preserve">правильное произнесение всех звуков в слогах, словах, фразах, спонтанной речи по заданиям учителя-логопеда; </w:t>
            </w:r>
          </w:p>
          <w:p w14:paraId="D7060000">
            <w:pPr>
              <w:widowControl w:val="1"/>
              <w:numPr>
                <w:ilvl w:val="0"/>
                <w:numId w:val="39"/>
              </w:numPr>
              <w:spacing w:after="25" w:line="240" w:lineRule="auto"/>
              <w:ind w:firstLine="0" w:right="60"/>
              <w:rPr>
                <w:rFonts w:ascii="Times New Roman" w:hAnsi="Times New Roman"/>
                <w:sz w:val="24"/>
              </w:rPr>
            </w:pPr>
            <w:r>
              <w:rPr>
                <w:rFonts w:ascii="Times New Roman" w:hAnsi="Times New Roman"/>
                <w:sz w:val="24"/>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r>
              <w:rPr>
                <w:rFonts w:ascii="Times New Roman" w:hAnsi="Times New Roman"/>
                <w:sz w:val="24"/>
              </w:rPr>
              <w:t>чистоговорок</w:t>
            </w:r>
            <w:r>
              <w:rPr>
                <w:rFonts w:ascii="Times New Roman" w:hAnsi="Times New Roman"/>
                <w:sz w:val="24"/>
              </w:rPr>
              <w:t xml:space="preserve">; </w:t>
            </w:r>
          </w:p>
          <w:p w14:paraId="D8060000">
            <w:pPr>
              <w:widowControl w:val="1"/>
              <w:numPr>
                <w:ilvl w:val="0"/>
                <w:numId w:val="39"/>
              </w:numPr>
              <w:spacing w:after="28" w:line="240" w:lineRule="auto"/>
              <w:ind w:firstLine="0" w:right="60"/>
              <w:rPr>
                <w:rFonts w:ascii="Times New Roman" w:hAnsi="Times New Roman"/>
                <w:sz w:val="24"/>
              </w:rPr>
            </w:pPr>
            <w:r>
              <w:rPr>
                <w:rFonts w:ascii="Times New Roman" w:hAnsi="Times New Roman"/>
                <w:sz w:val="24"/>
              </w:rPr>
              <w:t xml:space="preserve">формировать умение воспринимать и воспроизводить </w:t>
            </w:r>
            <w:r>
              <w:rPr>
                <w:rFonts w:ascii="Times New Roman" w:hAnsi="Times New Roman"/>
                <w:sz w:val="24"/>
              </w:rPr>
              <w:t>темпо-ритмические</w:t>
            </w:r>
            <w:r>
              <w:rPr>
                <w:rFonts w:ascii="Times New Roman" w:hAnsi="Times New Roman"/>
                <w:sz w:val="24"/>
              </w:rPr>
              <w:t xml:space="preserve"> и интонационные </w:t>
            </w:r>
            <w:r>
              <w:rPr>
                <w:rFonts w:ascii="Times New Roman" w:hAnsi="Times New Roman"/>
                <w:sz w:val="24"/>
              </w:rPr>
              <w:t xml:space="preserve">особенности предлагаемых речевых образцов; </w:t>
            </w:r>
          </w:p>
          <w:p w14:paraId="D9060000">
            <w:pPr>
              <w:widowControl w:val="1"/>
              <w:numPr>
                <w:ilvl w:val="0"/>
                <w:numId w:val="39"/>
              </w:numPr>
              <w:spacing w:after="27" w:line="240" w:lineRule="auto"/>
              <w:ind w:firstLine="0" w:right="60"/>
              <w:rPr>
                <w:rFonts w:ascii="Times New Roman" w:hAnsi="Times New Roman"/>
                <w:sz w:val="24"/>
              </w:rPr>
            </w:pPr>
            <w:r>
              <w:rPr>
                <w:rFonts w:ascii="Times New Roman" w:hAnsi="Times New Roman"/>
                <w:sz w:val="24"/>
              </w:rPr>
              <w:t xml:space="preserve">воспринимать и символически обозначать (зарисовывать) ритмические структуры (ритм повтора, ритм чередования, ритм симметрии); </w:t>
            </w:r>
          </w:p>
          <w:p w14:paraId="DA060000">
            <w:pPr>
              <w:widowControl w:val="1"/>
              <w:numPr>
                <w:ilvl w:val="0"/>
                <w:numId w:val="39"/>
              </w:numPr>
              <w:spacing w:after="27" w:line="240" w:lineRule="auto"/>
              <w:ind w:firstLine="0" w:right="60"/>
              <w:rPr>
                <w:rFonts w:ascii="Times New Roman" w:hAnsi="Times New Roman"/>
                <w:sz w:val="24"/>
              </w:rPr>
            </w:pPr>
            <w:r>
              <w:rPr>
                <w:rFonts w:ascii="Times New Roman" w:hAnsi="Times New Roman"/>
                <w:sz w:val="24"/>
              </w:rPr>
              <w:t xml:space="preserve">совершенствовать </w:t>
            </w:r>
            <w:r>
              <w:rPr>
                <w:rFonts w:ascii="Times New Roman" w:hAnsi="Times New Roman"/>
                <w:sz w:val="24"/>
              </w:rPr>
              <w:t>звуко-слоговую</w:t>
            </w:r>
            <w:r>
              <w:rPr>
                <w:rFonts w:ascii="Times New Roman" w:hAnsi="Times New Roman"/>
                <w:sz w:val="24"/>
              </w:rPr>
              <w:t xml:space="preserve"> структуру, преодолевать недостатки слоговой структуры и </w:t>
            </w:r>
            <w:r>
              <w:rPr>
                <w:rFonts w:ascii="Times New Roman" w:hAnsi="Times New Roman"/>
                <w:sz w:val="24"/>
              </w:rPr>
              <w:t>звуконаполняемости</w:t>
            </w:r>
            <w:r>
              <w:rPr>
                <w:rFonts w:ascii="Times New Roman" w:hAnsi="Times New Roman"/>
                <w:sz w:val="24"/>
              </w:rPr>
              <w:t xml:space="preserve">; </w:t>
            </w:r>
          </w:p>
          <w:p w14:paraId="DB060000">
            <w:pPr>
              <w:widowControl w:val="1"/>
              <w:numPr>
                <w:ilvl w:val="0"/>
                <w:numId w:val="39"/>
              </w:numPr>
              <w:spacing w:after="0" w:line="264" w:lineRule="auto"/>
              <w:ind w:firstLine="0" w:right="60"/>
              <w:rPr>
                <w:rFonts w:ascii="Times New Roman" w:hAnsi="Times New Roman"/>
                <w:sz w:val="24"/>
              </w:rPr>
            </w:pPr>
            <w:r>
              <w:rPr>
                <w:rFonts w:ascii="Times New Roman" w:hAnsi="Times New Roman"/>
                <w:sz w:val="24"/>
              </w:rPr>
              <w:t>развивать интонационную выразительность речи посредством использования малых фольклорных форм, чтения стихов, игр-драматизаций;</w:t>
            </w:r>
          </w:p>
          <w:p w14:paraId="DC060000">
            <w:pPr>
              <w:rPr>
                <w:rFonts w:ascii="Times New Roman" w:hAnsi="Times New Roman"/>
                <w:sz w:val="24"/>
              </w:rPr>
            </w:pPr>
          </w:p>
          <w:p w14:paraId="DD060000">
            <w:pPr>
              <w:rPr>
                <w:rFonts w:ascii="Times New Roman" w:hAnsi="Times New Roman"/>
                <w:sz w:val="24"/>
              </w:rPr>
            </w:pPr>
          </w:p>
          <w:p w14:paraId="DE060000">
            <w:pPr>
              <w:widowControl w:val="1"/>
              <w:ind w:firstLine="0" w:left="0"/>
              <w:rPr>
                <w:rFonts w:ascii="Times New Roman" w:hAnsi="Times New Roman"/>
                <w:sz w:val="24"/>
              </w:rPr>
            </w:pPr>
          </w:p>
        </w:tc>
      </w:tr>
    </w:tbl>
    <w:p w14:paraId="DF060000">
      <w:pPr>
        <w:widowControl w:val="1"/>
        <w:spacing w:after="0" w:line="264" w:lineRule="auto"/>
        <w:ind w:firstLine="0" w:left="-619" w:right="11066"/>
        <w:rPr>
          <w:rFonts w:ascii="Times New Roman" w:hAnsi="Times New Roman"/>
          <w:sz w:val="24"/>
        </w:rPr>
      </w:pPr>
    </w:p>
    <w:tbl>
      <w:tblPr>
        <w:tblStyle w:val="Style_3"/>
        <w:tblW w:type="auto" w:w="0"/>
        <w:tblInd w:type="dxa" w:w="147"/>
        <w:tblLayout w:type="fixed"/>
        <w:tblCellMar>
          <w:top w:type="dxa" w:w="16"/>
          <w:left w:type="dxa" w:w="5"/>
          <w:right w:type="dxa" w:w="38"/>
        </w:tblCellMar>
      </w:tblPr>
      <w:tblGrid>
        <w:gridCol w:w="2410"/>
        <w:gridCol w:w="12757"/>
      </w:tblGrid>
      <w:tr>
        <w:trPr>
          <w:trHeight w:hRule="atLeast" w:val="14366"/>
        </w:trPr>
        <w:tc>
          <w:tcPr>
            <w:tcW w:type="dxa" w:w="2410"/>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E0060000">
            <w:pPr>
              <w:widowControl w:val="1"/>
              <w:spacing w:after="0" w:line="264" w:lineRule="auto"/>
              <w:ind w:firstLine="0" w:left="0"/>
              <w:rPr>
                <w:rFonts w:ascii="Times New Roman" w:hAnsi="Times New Roman"/>
                <w:sz w:val="24"/>
              </w:rPr>
            </w:pPr>
            <w:r>
              <w:rPr>
                <w:rFonts w:ascii="Times New Roman" w:hAnsi="Times New Roman"/>
                <w:sz w:val="24"/>
              </w:rPr>
              <w:t xml:space="preserve"> </w:t>
            </w:r>
          </w:p>
        </w:tc>
        <w:tc>
          <w:tcPr>
            <w:tcW w:type="dxa" w:w="12757"/>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E1060000">
            <w:pPr>
              <w:widowControl w:val="1"/>
              <w:numPr>
                <w:ilvl w:val="0"/>
                <w:numId w:val="40"/>
              </w:numPr>
              <w:spacing w:after="28" w:line="240" w:lineRule="auto"/>
              <w:ind w:firstLine="0"/>
              <w:rPr>
                <w:rFonts w:ascii="Times New Roman" w:hAnsi="Times New Roman"/>
                <w:sz w:val="24"/>
              </w:rPr>
            </w:pPr>
            <w:r>
              <w:rPr>
                <w:rFonts w:ascii="Times New Roman" w:hAnsi="Times New Roman"/>
                <w:sz w:val="24"/>
              </w:rPr>
              <w:t xml:space="preserve">соблюдать голосовой режим, разговаривая и проводя занятия голосом разговорной громкости, не допуская форсирования голоса, крика; </w:t>
            </w:r>
          </w:p>
          <w:p w14:paraId="E2060000">
            <w:pPr>
              <w:widowControl w:val="1"/>
              <w:numPr>
                <w:ilvl w:val="0"/>
                <w:numId w:val="40"/>
              </w:numPr>
              <w:spacing w:after="27" w:line="240" w:lineRule="auto"/>
              <w:ind w:firstLine="0"/>
              <w:rPr>
                <w:rFonts w:ascii="Times New Roman" w:hAnsi="Times New Roman"/>
                <w:sz w:val="24"/>
              </w:rPr>
            </w:pPr>
            <w:r>
              <w:rPr>
                <w:rFonts w:ascii="Times New Roman" w:hAnsi="Times New Roman"/>
                <w:sz w:val="24"/>
              </w:rPr>
              <w:t xml:space="preserve">следить за голосовым режимом обучающихся, не допускать голосовых перегрузок; </w:t>
            </w:r>
          </w:p>
          <w:p w14:paraId="E3060000">
            <w:pPr>
              <w:widowControl w:val="1"/>
              <w:numPr>
                <w:ilvl w:val="0"/>
                <w:numId w:val="40"/>
              </w:numPr>
              <w:spacing w:after="29" w:line="240" w:lineRule="auto"/>
              <w:ind w:firstLine="0"/>
              <w:rPr>
                <w:rFonts w:ascii="Times New Roman" w:hAnsi="Times New Roman"/>
                <w:sz w:val="24"/>
              </w:rPr>
            </w:pPr>
            <w:r>
              <w:rPr>
                <w:rFonts w:ascii="Times New Roman" w:hAnsi="Times New Roman"/>
                <w:sz w:val="24"/>
              </w:rPr>
              <w:t xml:space="preserve">формировать мягкую атаку голоса при произнесении звуков; работать над плавностью речи; </w:t>
            </w:r>
          </w:p>
          <w:p w14:paraId="E4060000">
            <w:pPr>
              <w:widowControl w:val="1"/>
              <w:numPr>
                <w:ilvl w:val="0"/>
                <w:numId w:val="40"/>
              </w:numPr>
              <w:spacing w:after="29" w:line="240" w:lineRule="auto"/>
              <w:ind w:firstLine="0"/>
              <w:rPr>
                <w:rFonts w:ascii="Times New Roman" w:hAnsi="Times New Roman"/>
                <w:sz w:val="24"/>
              </w:rPr>
            </w:pPr>
            <w:r>
              <w:rPr>
                <w:rFonts w:ascii="Times New Roman" w:hAnsi="Times New Roman"/>
                <w:sz w:val="24"/>
              </w:rPr>
              <w:t xml:space="preserve">развивать умение изменять силу голоса: говорить громко, тихо, шепотом; </w:t>
            </w:r>
          </w:p>
          <w:p w14:paraId="E5060000">
            <w:pPr>
              <w:widowControl w:val="1"/>
              <w:numPr>
                <w:ilvl w:val="0"/>
                <w:numId w:val="40"/>
              </w:numPr>
              <w:spacing w:after="10" w:line="264" w:lineRule="auto"/>
              <w:ind w:firstLine="0"/>
              <w:rPr>
                <w:rFonts w:ascii="Times New Roman" w:hAnsi="Times New Roman"/>
                <w:sz w:val="24"/>
              </w:rPr>
            </w:pPr>
            <w:r>
              <w:rPr>
                <w:rFonts w:ascii="Times New Roman" w:hAnsi="Times New Roman"/>
                <w:sz w:val="24"/>
              </w:rPr>
              <w:t xml:space="preserve">вырабатывать правильный темп речи; </w:t>
            </w:r>
          </w:p>
          <w:p w14:paraId="E6060000">
            <w:pPr>
              <w:widowControl w:val="1"/>
              <w:numPr>
                <w:ilvl w:val="0"/>
                <w:numId w:val="40"/>
              </w:numPr>
              <w:spacing w:after="6" w:line="264" w:lineRule="auto"/>
              <w:ind w:firstLine="0"/>
              <w:rPr>
                <w:rFonts w:ascii="Times New Roman" w:hAnsi="Times New Roman"/>
                <w:sz w:val="24"/>
              </w:rPr>
            </w:pPr>
            <w:r>
              <w:rPr>
                <w:rFonts w:ascii="Times New Roman" w:hAnsi="Times New Roman"/>
                <w:sz w:val="24"/>
              </w:rPr>
              <w:t xml:space="preserve">работать над четкостью дикции; </w:t>
            </w:r>
          </w:p>
          <w:p w14:paraId="E7060000">
            <w:pPr>
              <w:widowControl w:val="1"/>
              <w:numPr>
                <w:ilvl w:val="0"/>
                <w:numId w:val="40"/>
              </w:numPr>
              <w:spacing w:after="27" w:line="240" w:lineRule="auto"/>
              <w:ind w:firstLine="0"/>
              <w:rPr>
                <w:rFonts w:ascii="Times New Roman" w:hAnsi="Times New Roman"/>
                <w:sz w:val="24"/>
              </w:rPr>
            </w:pPr>
            <w:r>
              <w:rPr>
                <w:rFonts w:ascii="Times New Roman" w:hAnsi="Times New Roman"/>
                <w:sz w:val="24"/>
              </w:rPr>
              <w:t xml:space="preserve">работать над интонационной выразительностью речи. 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 </w:t>
            </w:r>
          </w:p>
          <w:p w14:paraId="E8060000">
            <w:pPr>
              <w:widowControl w:val="1"/>
              <w:numPr>
                <w:ilvl w:val="0"/>
                <w:numId w:val="41"/>
              </w:numPr>
              <w:spacing w:after="27" w:line="240" w:lineRule="auto"/>
              <w:ind w:firstLine="0" w:right="63"/>
              <w:rPr>
                <w:rFonts w:ascii="Times New Roman" w:hAnsi="Times New Roman"/>
                <w:sz w:val="24"/>
              </w:rPr>
            </w:pPr>
            <w:r>
              <w:rPr>
                <w:rFonts w:ascii="Times New Roman" w:hAnsi="Times New Roman"/>
                <w:sz w:val="24"/>
              </w:rPr>
              <w:t xml:space="preserve">поддерживать и развивать интерес к звукам окружающего мира; побуждать к узнаванию различных шумов (шуршит бумага, звенит колокольчик, стучит молоток); </w:t>
            </w:r>
          </w:p>
          <w:p w14:paraId="E9060000">
            <w:pPr>
              <w:widowControl w:val="1"/>
              <w:numPr>
                <w:ilvl w:val="0"/>
                <w:numId w:val="41"/>
              </w:numPr>
              <w:spacing w:after="23" w:line="240" w:lineRule="auto"/>
              <w:ind w:firstLine="0" w:right="63"/>
              <w:rPr>
                <w:rFonts w:ascii="Times New Roman" w:hAnsi="Times New Roman"/>
                <w:sz w:val="24"/>
              </w:rPr>
            </w:pPr>
            <w:r>
              <w:rPr>
                <w:rFonts w:ascii="Times New Roman" w:hAnsi="Times New Roman"/>
                <w:sz w:val="24"/>
              </w:rPr>
              <w:t xml:space="preserve">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w:t>
            </w:r>
            <w:r>
              <w:rPr>
                <w:rFonts w:ascii="Times New Roman" w:hAnsi="Times New Roman"/>
                <w:sz w:val="24"/>
              </w:rPr>
              <w:t>ж-ж-ж-ж</w:t>
            </w:r>
            <w:r>
              <w:rPr>
                <w:rFonts w:ascii="Times New Roman" w:hAnsi="Times New Roman"/>
                <w:sz w:val="24"/>
              </w:rPr>
              <w:t xml:space="preserve">); 3) на прогулках расширять представлений о звуках природы (шуме ветра, ударах грома), голосах животных, обучать обучающихся подражанию им; </w:t>
            </w:r>
          </w:p>
          <w:p w14:paraId="EA060000">
            <w:pPr>
              <w:widowControl w:val="1"/>
              <w:spacing w:after="19"/>
              <w:ind w:firstLine="0" w:left="110" w:right="58"/>
              <w:rPr>
                <w:rFonts w:ascii="Times New Roman" w:hAnsi="Times New Roman"/>
                <w:sz w:val="24"/>
              </w:rPr>
            </w:pPr>
            <w:r>
              <w:rPr>
                <w:rFonts w:ascii="Times New Roman" w:hAnsi="Times New Roman"/>
                <w:sz w:val="24"/>
              </w:rPr>
              <w:t xml:space="preserve">4) узнавать звучание различных музыкальных инструментов (маракас, металлофон, балалайка, дудочка); 5) учить воспринимать и дифференцировать предметы и явления по звуковым характеристикам (громко - тихо, длинно - коротко); </w:t>
            </w:r>
          </w:p>
          <w:p w14:paraId="EB060000">
            <w:pPr>
              <w:widowControl w:val="1"/>
              <w:numPr>
                <w:ilvl w:val="0"/>
                <w:numId w:val="42"/>
              </w:numPr>
              <w:spacing w:after="29" w:line="240" w:lineRule="auto"/>
              <w:ind w:firstLine="0" w:right="60"/>
              <w:rPr>
                <w:rFonts w:ascii="Times New Roman" w:hAnsi="Times New Roman"/>
                <w:sz w:val="24"/>
              </w:rPr>
            </w:pPr>
            <w:r>
              <w:rPr>
                <w:rFonts w:ascii="Times New Roman" w:hAnsi="Times New Roman"/>
                <w:sz w:val="24"/>
              </w:rPr>
              <w:t xml:space="preserve">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w:t>
            </w:r>
            <w:r>
              <w:rPr>
                <w:rFonts w:ascii="Times New Roman" w:hAnsi="Times New Roman"/>
                <w:sz w:val="24"/>
              </w:rPr>
              <w:t>педагогический</w:t>
            </w:r>
            <w:r>
              <w:rPr>
                <w:rFonts w:ascii="Times New Roman" w:hAnsi="Times New Roman"/>
                <w:sz w:val="24"/>
              </w:rPr>
              <w:t xml:space="preserve"> работником гласным звуком; </w:t>
            </w:r>
          </w:p>
          <w:p w14:paraId="EC060000">
            <w:pPr>
              <w:widowControl w:val="1"/>
              <w:numPr>
                <w:ilvl w:val="0"/>
                <w:numId w:val="42"/>
              </w:numPr>
              <w:spacing w:after="18"/>
              <w:ind w:firstLine="0" w:right="60"/>
              <w:rPr>
                <w:rFonts w:ascii="Times New Roman" w:hAnsi="Times New Roman"/>
                <w:sz w:val="24"/>
              </w:rPr>
            </w:pPr>
            <w:r>
              <w:rPr>
                <w:rFonts w:ascii="Times New Roman" w:hAnsi="Times New Roman"/>
                <w:sz w:val="24"/>
              </w:rPr>
              <w:t xml:space="preserve">учить дифференцировать на слух слова с оппозиционными звуками (свистящими и шипящими, твердыми и мягкими, звонкими и глухими согласными); 8) учить подбирать картинки с предметами, в названии которых слышится заданный звук; </w:t>
            </w:r>
          </w:p>
          <w:p w14:paraId="ED060000">
            <w:pPr>
              <w:widowControl w:val="1"/>
              <w:numPr>
                <w:ilvl w:val="0"/>
                <w:numId w:val="43"/>
              </w:numPr>
              <w:spacing w:after="28" w:line="240" w:lineRule="auto"/>
              <w:ind w:firstLine="0" w:right="67"/>
              <w:rPr>
                <w:rFonts w:ascii="Times New Roman" w:hAnsi="Times New Roman"/>
                <w:sz w:val="24"/>
              </w:rPr>
            </w:pPr>
            <w:r>
              <w:rPr>
                <w:rFonts w:ascii="Times New Roman" w:hAnsi="Times New Roman"/>
                <w:sz w:val="24"/>
              </w:rPr>
              <w:t xml:space="preserve">учить выделять гласный под ударением в начале и в конце слова, звонкий согласный в начале слова, глухой согласный - в конце слова; </w:t>
            </w:r>
          </w:p>
          <w:p w14:paraId="EE060000">
            <w:pPr>
              <w:widowControl w:val="1"/>
              <w:numPr>
                <w:ilvl w:val="0"/>
                <w:numId w:val="43"/>
              </w:numPr>
              <w:spacing w:line="240" w:lineRule="auto"/>
              <w:ind w:firstLine="0" w:right="67"/>
              <w:rPr>
                <w:rFonts w:ascii="Times New Roman" w:hAnsi="Times New Roman"/>
                <w:sz w:val="24"/>
              </w:rPr>
            </w:pPr>
            <w:r>
              <w:rPr>
                <w:rFonts w:ascii="Times New Roman" w:hAnsi="Times New Roman"/>
                <w:sz w:val="24"/>
              </w:rPr>
              <w:t xml:space="preserve">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 </w:t>
            </w:r>
          </w:p>
          <w:p w14:paraId="EF060000">
            <w:pPr>
              <w:widowControl w:val="1"/>
              <w:spacing w:after="0" w:line="264" w:lineRule="auto"/>
              <w:ind w:firstLine="0" w:left="111" w:right="63"/>
              <w:rPr>
                <w:rFonts w:ascii="Times New Roman" w:hAnsi="Times New Roman"/>
                <w:sz w:val="24"/>
              </w:rPr>
            </w:pPr>
            <w:r>
              <w:rPr>
                <w:rFonts w:ascii="Times New Roman" w:hAnsi="Times New Roman"/>
                <w:sz w:val="24"/>
              </w:rPr>
              <w:t xml:space="preserve">1) расширять объем и активизировать словарь параллельно с расширением представлений об окружающей действительности, развитием </w:t>
            </w:r>
          </w:p>
        </w:tc>
      </w:tr>
    </w:tbl>
    <w:tbl>
      <w:tblPr>
        <w:tblStyle w:val="Style_3"/>
        <w:tblpPr w:bottomFromText="0" w:horzAnchor="margin" w:leftFromText="180" w:rightFromText="180" w:tblpXSpec="left" w:tblpY="848" w:topFromText="0" w:vertAnchor="text"/>
        <w:tblW w:type="auto" w:w="0"/>
        <w:tblLayout w:type="fixed"/>
        <w:tblCellMar>
          <w:top w:type="dxa" w:w="9"/>
          <w:left w:type="dxa" w:w="5"/>
          <w:right w:type="dxa" w:w="36"/>
        </w:tblCellMar>
      </w:tblPr>
      <w:tblGrid>
        <w:gridCol w:w="2415"/>
        <w:gridCol w:w="12753"/>
      </w:tblGrid>
      <w:tr>
        <w:trPr>
          <w:trHeight w:hRule="atLeast" w:val="10613"/>
        </w:trPr>
        <w:tc>
          <w:tcPr>
            <w:tcW w:type="dxa" w:w="2415"/>
            <w:tcBorders>
              <w:top w:color="000000" w:sz="4" w:val="single"/>
              <w:left w:color="000000" w:sz="4" w:val="single"/>
              <w:bottom w:color="000000" w:sz="4" w:val="single"/>
              <w:right w:color="000000" w:sz="4" w:val="single"/>
            </w:tcBorders>
            <w:shd w:fill="auto" w:val="clear"/>
            <w:tcMar>
              <w:top w:type="dxa" w:w="9"/>
              <w:left w:type="dxa" w:w="5"/>
              <w:right w:type="dxa" w:w="36"/>
            </w:tcMar>
          </w:tcPr>
          <w:p w14:paraId="F0060000">
            <w:pPr>
              <w:widowControl w:val="1"/>
              <w:spacing w:after="0" w:line="264" w:lineRule="auto"/>
              <w:ind w:firstLine="0" w:left="0"/>
              <w:rPr>
                <w:sz w:val="24"/>
              </w:rPr>
            </w:pPr>
          </w:p>
        </w:tc>
        <w:tc>
          <w:tcPr>
            <w:tcW w:type="dxa" w:w="12753"/>
            <w:tcBorders>
              <w:top w:color="000000" w:sz="4" w:val="single"/>
              <w:left w:color="000000" w:sz="4" w:val="single"/>
              <w:bottom w:color="000000" w:sz="4" w:val="single"/>
              <w:right w:color="000000" w:sz="4" w:val="single"/>
            </w:tcBorders>
            <w:shd w:fill="auto" w:val="clear"/>
            <w:tcMar>
              <w:top w:type="dxa" w:w="9"/>
              <w:left w:type="dxa" w:w="5"/>
              <w:right w:type="dxa" w:w="36"/>
            </w:tcMar>
          </w:tcPr>
          <w:p w14:paraId="F1060000">
            <w:pPr>
              <w:widowControl w:val="1"/>
              <w:spacing w:after="4" w:line="264" w:lineRule="auto"/>
              <w:ind w:firstLine="0" w:left="110"/>
              <w:rPr>
                <w:sz w:val="24"/>
              </w:rPr>
            </w:pPr>
            <w:r>
              <w:rPr>
                <w:sz w:val="24"/>
              </w:rPr>
              <w:t xml:space="preserve">познавательной деятельности; </w:t>
            </w:r>
          </w:p>
          <w:p w14:paraId="F2060000">
            <w:pPr>
              <w:widowControl w:val="1"/>
              <w:numPr>
                <w:ilvl w:val="0"/>
                <w:numId w:val="44"/>
              </w:numPr>
              <w:spacing w:after="27" w:line="240" w:lineRule="auto"/>
              <w:ind w:firstLine="0" w:right="69"/>
              <w:rPr>
                <w:sz w:val="24"/>
              </w:rPr>
            </w:pPr>
            <w:r>
              <w:rPr>
                <w:sz w:val="24"/>
              </w:rPr>
              <w:t xml:space="preserve">уточнять значения слов, используя различные приемы </w:t>
            </w:r>
            <w:r>
              <w:rPr>
                <w:sz w:val="24"/>
              </w:rPr>
              <w:t>семантизации</w:t>
            </w:r>
            <w:r>
              <w:rPr>
                <w:sz w:val="24"/>
              </w:rPr>
              <w:t xml:space="preserve">;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 </w:t>
            </w:r>
          </w:p>
          <w:p w14:paraId="F3060000">
            <w:pPr>
              <w:widowControl w:val="1"/>
              <w:numPr>
                <w:ilvl w:val="0"/>
                <w:numId w:val="44"/>
              </w:numPr>
              <w:spacing w:after="25" w:line="240" w:lineRule="auto"/>
              <w:ind w:firstLine="0" w:right="69"/>
              <w:rPr>
                <w:sz w:val="24"/>
              </w:rPr>
            </w:pPr>
            <w:r>
              <w:rPr>
                <w:sz w:val="24"/>
              </w:rPr>
              <w:t xml:space="preserve">формировать лексическую системность: учить подбирать антонимы и синонимы на материале существительных, глаголов, прилагательных; </w:t>
            </w:r>
          </w:p>
          <w:p w14:paraId="F4060000">
            <w:pPr>
              <w:widowControl w:val="1"/>
              <w:numPr>
                <w:ilvl w:val="0"/>
                <w:numId w:val="44"/>
              </w:numPr>
              <w:spacing w:after="30" w:line="240" w:lineRule="auto"/>
              <w:ind w:firstLine="0" w:right="69"/>
              <w:rPr>
                <w:sz w:val="24"/>
              </w:rPr>
            </w:pPr>
            <w:r>
              <w:rPr>
                <w:sz w:val="24"/>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14:paraId="F5060000">
            <w:pPr>
              <w:widowControl w:val="1"/>
              <w:numPr>
                <w:ilvl w:val="0"/>
                <w:numId w:val="44"/>
              </w:numPr>
              <w:spacing w:after="0"/>
              <w:ind w:firstLine="0" w:right="69"/>
              <w:rPr>
                <w:sz w:val="24"/>
              </w:rPr>
            </w:pPr>
            <w:r>
              <w:rPr>
                <w:sz w:val="24"/>
              </w:rPr>
              <w:t xml:space="preserve">формировать предикативную сторону речи за счет обогащения словаря глаголами и прилагательными; 6) проводить углубленную работу по формированию обобщающих понятий. </w:t>
            </w:r>
          </w:p>
          <w:p w14:paraId="F6060000">
            <w:pPr>
              <w:widowControl w:val="1"/>
              <w:spacing w:after="6" w:line="264" w:lineRule="auto"/>
              <w:ind w:firstLine="0" w:left="110"/>
              <w:rPr>
                <w:sz w:val="24"/>
              </w:rPr>
            </w:pPr>
            <w:r>
              <w:rPr>
                <w:sz w:val="24"/>
              </w:rPr>
              <w:t xml:space="preserve">Формирование грамматического строя речи: </w:t>
            </w:r>
          </w:p>
          <w:p w14:paraId="F7060000">
            <w:pPr>
              <w:widowControl w:val="1"/>
              <w:numPr>
                <w:ilvl w:val="0"/>
                <w:numId w:val="45"/>
              </w:numPr>
              <w:spacing w:after="27" w:line="240" w:lineRule="auto"/>
              <w:ind w:firstLine="0" w:right="63"/>
              <w:rPr>
                <w:sz w:val="24"/>
              </w:rPr>
            </w:pPr>
            <w:r>
              <w:rPr>
                <w:sz w:val="24"/>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14:paraId="F8060000">
            <w:pPr>
              <w:widowControl w:val="1"/>
              <w:numPr>
                <w:ilvl w:val="0"/>
                <w:numId w:val="45"/>
              </w:numPr>
              <w:spacing w:after="26" w:line="240" w:lineRule="auto"/>
              <w:ind w:firstLine="0" w:right="63"/>
              <w:rPr>
                <w:sz w:val="24"/>
              </w:rPr>
            </w:pPr>
            <w:r>
              <w:rPr>
                <w:sz w:val="24"/>
              </w:rPr>
              <w:t xml:space="preserve">уточнять грамматическое значение существительных, прилагательных, глаголов; </w:t>
            </w:r>
          </w:p>
          <w:p w14:paraId="F9060000">
            <w:pPr>
              <w:widowControl w:val="1"/>
              <w:numPr>
                <w:ilvl w:val="0"/>
                <w:numId w:val="45"/>
              </w:numPr>
              <w:spacing w:after="21"/>
              <w:ind w:firstLine="0" w:right="63"/>
              <w:rPr>
                <w:sz w:val="24"/>
              </w:rPr>
            </w:pPr>
            <w:r>
              <w:rPr>
                <w:sz w:val="24"/>
              </w:rPr>
              <w:t xml:space="preserve">развивать систему словоизменения; ориентировочные умения при овладении морфологическими категориями; 4) формировать умения морфолого-синтаксического оформления словосочетаний и простых распространенных предложений различных моделей; </w:t>
            </w:r>
          </w:p>
          <w:p w14:paraId="FA060000">
            <w:pPr>
              <w:widowControl w:val="1"/>
              <w:numPr>
                <w:ilvl w:val="0"/>
                <w:numId w:val="46"/>
              </w:numPr>
              <w:spacing w:after="25" w:line="240" w:lineRule="auto"/>
              <w:ind w:firstLine="0"/>
              <w:rPr>
                <w:sz w:val="24"/>
              </w:rPr>
            </w:pPr>
            <w:r>
              <w:rPr>
                <w:sz w:val="24"/>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14:paraId="FB060000">
            <w:pPr>
              <w:widowControl w:val="1"/>
              <w:numPr>
                <w:ilvl w:val="0"/>
                <w:numId w:val="46"/>
              </w:numPr>
              <w:spacing w:after="29" w:line="240" w:lineRule="auto"/>
              <w:ind w:firstLine="0"/>
              <w:rPr>
                <w:sz w:val="24"/>
              </w:rPr>
            </w:pPr>
            <w:r>
              <w:rPr>
                <w:sz w:val="24"/>
              </w:rPr>
              <w:t>работать над пониманием и построением предложн</w:t>
            </w:r>
            <w:r>
              <w:rPr>
                <w:sz w:val="24"/>
              </w:rPr>
              <w:t>о-</w:t>
            </w:r>
            <w:r>
              <w:rPr>
                <w:sz w:val="24"/>
              </w:rPr>
              <w:t xml:space="preserve"> падежных конструкций; </w:t>
            </w:r>
          </w:p>
          <w:p w14:paraId="FC060000">
            <w:pPr>
              <w:widowControl w:val="1"/>
              <w:numPr>
                <w:ilvl w:val="0"/>
                <w:numId w:val="46"/>
              </w:numPr>
              <w:spacing w:after="28" w:line="240" w:lineRule="auto"/>
              <w:ind w:firstLine="0"/>
              <w:rPr>
                <w:sz w:val="24"/>
              </w:rPr>
            </w:pPr>
            <w:r>
              <w:rPr>
                <w:sz w:val="24"/>
              </w:rPr>
              <w:t xml:space="preserve">развивать умение анализировать выраженную в предложении ситуацию; </w:t>
            </w:r>
          </w:p>
          <w:p w14:paraId="FD060000">
            <w:pPr>
              <w:widowControl w:val="1"/>
              <w:numPr>
                <w:ilvl w:val="0"/>
                <w:numId w:val="46"/>
              </w:numPr>
              <w:spacing w:after="27" w:line="240" w:lineRule="auto"/>
              <w:ind w:firstLine="0"/>
              <w:rPr>
                <w:sz w:val="24"/>
              </w:rPr>
            </w:pPr>
            <w:r>
              <w:rPr>
                <w:sz w:val="24"/>
              </w:rPr>
              <w:t xml:space="preserve">учить понимать и строить логико-грамматические конструкции; </w:t>
            </w:r>
          </w:p>
          <w:p w14:paraId="FE060000">
            <w:pPr>
              <w:widowControl w:val="1"/>
              <w:numPr>
                <w:ilvl w:val="0"/>
                <w:numId w:val="46"/>
              </w:numPr>
              <w:spacing w:after="22"/>
              <w:ind w:firstLine="0"/>
              <w:rPr>
                <w:sz w:val="24"/>
              </w:rPr>
            </w:pPr>
            <w:r>
              <w:rPr>
                <w:sz w:val="24"/>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r>
              <w:rPr>
                <w:sz w:val="24"/>
              </w:rPr>
              <w:t xml:space="preserve">Развитие связной диалогической и монологической речи: 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 2) стимулировать речевое общение: предлагать образцы речи, моделировать диалоги - от реплики до развернутой речи; </w:t>
            </w:r>
          </w:p>
          <w:p w14:paraId="FF060000">
            <w:pPr>
              <w:widowControl w:val="1"/>
              <w:spacing w:after="0" w:line="264" w:lineRule="auto"/>
              <w:ind w:firstLine="0" w:left="111"/>
              <w:rPr>
                <w:sz w:val="24"/>
              </w:rPr>
            </w:pPr>
            <w:r>
              <w:rPr>
                <w:sz w:val="24"/>
              </w:rPr>
              <w:t xml:space="preserve">3) развивать понимание единства формы и значения, звукового </w:t>
            </w:r>
            <w:r>
              <w:rPr>
                <w:sz w:val="24"/>
              </w:rPr>
              <w:tab/>
            </w:r>
            <w:r>
              <w:rPr>
                <w:sz w:val="24"/>
              </w:rPr>
              <w:t xml:space="preserve">оформления </w:t>
            </w:r>
            <w:r>
              <w:rPr>
                <w:sz w:val="24"/>
              </w:rPr>
              <w:tab/>
            </w:r>
            <w:r>
              <w:rPr>
                <w:sz w:val="24"/>
              </w:rPr>
              <w:t xml:space="preserve">мелодико-интонационных компонентов, лексического содержания и семантического значения высказываний; </w:t>
            </w:r>
          </w:p>
          <w:p w14:paraId="00070000">
            <w:pPr>
              <w:widowControl w:val="1"/>
              <w:tabs>
                <w:tab w:leader="none" w:pos="3564" w:val="left"/>
              </w:tabs>
              <w:ind w:firstLine="0" w:left="0"/>
              <w:rPr>
                <w:sz w:val="24"/>
              </w:rPr>
            </w:pPr>
          </w:p>
        </w:tc>
      </w:tr>
    </w:tbl>
    <w:p w14:paraId="01070000">
      <w:pPr>
        <w:widowControl w:val="1"/>
        <w:spacing w:after="0" w:line="264" w:lineRule="auto"/>
        <w:ind w:firstLine="0" w:left="-619" w:right="11066"/>
        <w:rPr>
          <w:sz w:val="28"/>
        </w:rPr>
      </w:pPr>
    </w:p>
    <w:p w14:paraId="02070000">
      <w:pPr>
        <w:widowControl w:val="1"/>
        <w:spacing w:after="0" w:line="264" w:lineRule="auto"/>
        <w:ind w:firstLine="0" w:left="-619" w:right="11066"/>
        <w:rPr>
          <w:sz w:val="28"/>
        </w:rPr>
      </w:pPr>
    </w:p>
    <w:tbl>
      <w:tblPr>
        <w:tblStyle w:val="Style_3"/>
        <w:tblW w:type="auto" w:w="0"/>
        <w:tblInd w:type="dxa" w:w="5"/>
        <w:tblLayout w:type="fixed"/>
        <w:tblCellMar>
          <w:top w:type="dxa" w:w="16"/>
          <w:left w:type="dxa" w:w="5"/>
          <w:right w:type="dxa" w:w="38"/>
        </w:tblCellMar>
      </w:tblPr>
      <w:tblGrid>
        <w:gridCol w:w="2410"/>
        <w:gridCol w:w="12758"/>
      </w:tblGrid>
      <w:tr>
        <w:trPr>
          <w:trHeight w:hRule="atLeast" w:val="14366"/>
        </w:trPr>
        <w:tc>
          <w:tcPr>
            <w:tcW w:type="dxa" w:w="2410"/>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03070000">
            <w:pPr>
              <w:widowControl w:val="1"/>
              <w:spacing w:after="0" w:line="264" w:lineRule="auto"/>
              <w:ind w:firstLine="0" w:left="0"/>
              <w:rPr>
                <w:sz w:val="28"/>
              </w:rPr>
            </w:pPr>
            <w:r>
              <w:rPr>
                <w:sz w:val="28"/>
              </w:rPr>
              <w:t xml:space="preserve"> </w:t>
            </w:r>
          </w:p>
        </w:tc>
        <w:tc>
          <w:tcPr>
            <w:tcW w:type="dxa" w:w="12758"/>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04070000">
            <w:pPr>
              <w:widowControl w:val="1"/>
              <w:numPr>
                <w:ilvl w:val="0"/>
                <w:numId w:val="47"/>
              </w:numPr>
              <w:spacing w:after="24" w:line="240" w:lineRule="auto"/>
              <w:ind w:firstLine="0" w:right="62"/>
              <w:rPr>
                <w:sz w:val="28"/>
              </w:rPr>
            </w:pPr>
            <w:r>
              <w:rPr>
                <w:sz w:val="28"/>
              </w:rPr>
              <w:t xml:space="preserve">работать над фразой (с использованием внешних опор в виде предметных и сюжетных картинок, различных фишек и схем); </w:t>
            </w:r>
          </w:p>
          <w:p w14:paraId="05070000">
            <w:pPr>
              <w:widowControl w:val="1"/>
              <w:numPr>
                <w:ilvl w:val="0"/>
                <w:numId w:val="47"/>
              </w:numPr>
              <w:spacing w:after="29" w:line="240" w:lineRule="auto"/>
              <w:ind w:firstLine="0" w:right="62"/>
              <w:rPr>
                <w:sz w:val="28"/>
              </w:rPr>
            </w:pPr>
            <w:r>
              <w:rPr>
                <w:sz w:val="28"/>
              </w:rPr>
              <w:t xml:space="preserve">помогать устанавливать последовательность основных смысловых компонентов текста или наглядной ситуации, учить оформлять </w:t>
            </w:r>
            <w:r>
              <w:rPr>
                <w:sz w:val="28"/>
              </w:rPr>
              <w:t>внутритекстовые</w:t>
            </w:r>
            <w:r>
              <w:rPr>
                <w:sz w:val="28"/>
              </w:rPr>
              <w:t xml:space="preserve"> связи на семантическом и коммуникативном уровнях и оценивать правильность высказывания; </w:t>
            </w:r>
          </w:p>
          <w:p w14:paraId="06070000">
            <w:pPr>
              <w:widowControl w:val="1"/>
              <w:numPr>
                <w:ilvl w:val="0"/>
                <w:numId w:val="47"/>
              </w:numPr>
              <w:spacing w:after="30" w:line="240" w:lineRule="auto"/>
              <w:ind w:firstLine="0" w:right="62"/>
              <w:rPr>
                <w:sz w:val="28"/>
              </w:rPr>
            </w:pPr>
            <w:r>
              <w:rPr>
                <w:sz w:val="28"/>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14:paraId="07070000">
            <w:pPr>
              <w:widowControl w:val="1"/>
              <w:numPr>
                <w:ilvl w:val="0"/>
                <w:numId w:val="47"/>
              </w:numPr>
              <w:spacing w:after="28" w:line="240" w:lineRule="auto"/>
              <w:ind w:firstLine="0" w:right="62"/>
              <w:rPr>
                <w:sz w:val="28"/>
              </w:rPr>
            </w:pPr>
            <w:r>
              <w:rPr>
                <w:sz w:val="28"/>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14:paraId="08070000">
            <w:pPr>
              <w:widowControl w:val="1"/>
              <w:numPr>
                <w:ilvl w:val="0"/>
                <w:numId w:val="47"/>
              </w:numPr>
              <w:spacing w:after="29" w:line="240" w:lineRule="auto"/>
              <w:ind w:firstLine="0" w:right="62"/>
              <w:rPr>
                <w:sz w:val="28"/>
              </w:rPr>
            </w:pPr>
            <w:r>
              <w:rPr>
                <w:sz w:val="28"/>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14:paraId="09070000">
            <w:pPr>
              <w:widowControl w:val="1"/>
              <w:numPr>
                <w:ilvl w:val="0"/>
                <w:numId w:val="47"/>
              </w:numPr>
              <w:spacing w:after="26" w:line="240" w:lineRule="auto"/>
              <w:ind w:firstLine="0" w:right="62"/>
              <w:rPr>
                <w:sz w:val="28"/>
              </w:rPr>
            </w:pPr>
            <w:r>
              <w:rPr>
                <w:sz w:val="28"/>
              </w:rPr>
              <w:t xml:space="preserve">усиливать организующую роль </w:t>
            </w:r>
            <w:r>
              <w:rPr>
                <w:sz w:val="28"/>
              </w:rPr>
              <w:t>речи</w:t>
            </w:r>
            <w:r>
              <w:rPr>
                <w:sz w:val="28"/>
              </w:rPr>
              <w:t xml:space="preserve">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 </w:t>
            </w:r>
          </w:p>
          <w:p w14:paraId="0A070000">
            <w:pPr>
              <w:widowControl w:val="1"/>
              <w:numPr>
                <w:ilvl w:val="0"/>
                <w:numId w:val="48"/>
              </w:numPr>
              <w:spacing w:after="27" w:line="240" w:lineRule="auto"/>
              <w:ind w:firstLine="0" w:right="62"/>
              <w:rPr>
                <w:sz w:val="28"/>
              </w:rPr>
            </w:pPr>
            <w:r>
              <w:rPr>
                <w:sz w:val="28"/>
              </w:rPr>
              <w:t xml:space="preserve">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w:t>
            </w:r>
          </w:p>
          <w:p w14:paraId="0B070000">
            <w:pPr>
              <w:widowControl w:val="1"/>
              <w:numPr>
                <w:ilvl w:val="0"/>
                <w:numId w:val="48"/>
              </w:numPr>
              <w:spacing w:after="25" w:line="240" w:lineRule="auto"/>
              <w:ind w:firstLine="0" w:right="62"/>
              <w:rPr>
                <w:sz w:val="28"/>
              </w:rPr>
            </w:pPr>
            <w:r>
              <w:rPr>
                <w:sz w:val="28"/>
              </w:rPr>
              <w:t xml:space="preserve">формировать навыки осознанного анализа и моделирования </w:t>
            </w:r>
            <w:r>
              <w:rPr>
                <w:sz w:val="28"/>
              </w:rPr>
              <w:t>звуко-слогового</w:t>
            </w:r>
            <w:r>
              <w:rPr>
                <w:sz w:val="28"/>
              </w:rPr>
              <w:t xml:space="preserve"> состава слова с помощью фишек; </w:t>
            </w:r>
          </w:p>
          <w:p w14:paraId="0C070000">
            <w:pPr>
              <w:widowControl w:val="1"/>
              <w:numPr>
                <w:ilvl w:val="0"/>
                <w:numId w:val="48"/>
              </w:numPr>
              <w:spacing w:after="26" w:line="240" w:lineRule="auto"/>
              <w:ind w:firstLine="0" w:right="62"/>
              <w:rPr>
                <w:sz w:val="28"/>
              </w:rPr>
            </w:pPr>
            <w:r>
              <w:rPr>
                <w:sz w:val="28"/>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14:paraId="0D070000">
            <w:pPr>
              <w:widowControl w:val="1"/>
              <w:numPr>
                <w:ilvl w:val="0"/>
                <w:numId w:val="48"/>
              </w:numPr>
              <w:spacing w:after="28" w:line="240" w:lineRule="auto"/>
              <w:ind w:firstLine="0" w:right="62"/>
              <w:rPr>
                <w:sz w:val="28"/>
              </w:rPr>
            </w:pPr>
            <w:r>
              <w:rPr>
                <w:sz w:val="28"/>
              </w:rPr>
              <w:t>учить дифференцировать употребление терминов "предложение" и "слово" с использованием условн</w:t>
            </w:r>
            <w:r>
              <w:rPr>
                <w:sz w:val="28"/>
              </w:rPr>
              <w:t>о-</w:t>
            </w:r>
            <w:r>
              <w:rPr>
                <w:sz w:val="28"/>
              </w:rPr>
              <w:t xml:space="preserve"> графической схемы предложения; </w:t>
            </w:r>
          </w:p>
          <w:p w14:paraId="0E070000">
            <w:pPr>
              <w:widowControl w:val="1"/>
              <w:numPr>
                <w:ilvl w:val="0"/>
                <w:numId w:val="48"/>
              </w:numPr>
              <w:spacing w:after="25" w:line="240" w:lineRule="auto"/>
              <w:ind w:firstLine="0" w:right="62"/>
              <w:rPr>
                <w:sz w:val="28"/>
              </w:rPr>
            </w:pPr>
            <w:r>
              <w:rPr>
                <w:sz w:val="28"/>
              </w:rPr>
              <w:t xml:space="preserve">упражнять </w:t>
            </w:r>
            <w:r>
              <w:rPr>
                <w:sz w:val="28"/>
              </w:rPr>
              <w:t>обучающихся</w:t>
            </w:r>
            <w:r>
              <w:rPr>
                <w:sz w:val="28"/>
              </w:rPr>
              <w:t xml:space="preserve"> в умении составлять предложения по схемам; </w:t>
            </w:r>
          </w:p>
          <w:p w14:paraId="0F070000">
            <w:pPr>
              <w:widowControl w:val="1"/>
              <w:numPr>
                <w:ilvl w:val="0"/>
                <w:numId w:val="48"/>
              </w:numPr>
              <w:spacing w:after="25" w:line="240" w:lineRule="auto"/>
              <w:ind w:firstLine="0" w:right="62"/>
              <w:rPr>
                <w:sz w:val="28"/>
              </w:rPr>
            </w:pPr>
            <w:r>
              <w:rPr>
                <w:sz w:val="28"/>
              </w:rPr>
              <w:t xml:space="preserve">развивать умение выполнять звуковой анализ и синтез на слух, без опоры на условно-графическую схему; </w:t>
            </w:r>
          </w:p>
          <w:p w14:paraId="10070000">
            <w:pPr>
              <w:widowControl w:val="1"/>
              <w:numPr>
                <w:ilvl w:val="0"/>
                <w:numId w:val="48"/>
              </w:numPr>
              <w:spacing w:after="0" w:line="264" w:lineRule="auto"/>
              <w:ind w:firstLine="0" w:right="62"/>
              <w:rPr>
                <w:sz w:val="28"/>
              </w:rPr>
            </w:pPr>
            <w:r>
              <w:rPr>
                <w:sz w:val="28"/>
              </w:rPr>
              <w:t>учить обучающихся выражать</w:t>
            </w:r>
            <w:r>
              <w:rPr>
                <w:sz w:val="28"/>
              </w:rPr>
              <w:t xml:space="preserve">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 </w:t>
            </w:r>
          </w:p>
        </w:tc>
      </w:tr>
    </w:tbl>
    <w:p w14:paraId="11070000">
      <w:pPr>
        <w:widowControl w:val="1"/>
        <w:spacing w:after="0" w:line="264" w:lineRule="auto"/>
        <w:ind w:firstLine="0" w:left="-619" w:right="11066"/>
        <w:rPr>
          <w:sz w:val="28"/>
        </w:rPr>
      </w:pPr>
    </w:p>
    <w:tbl>
      <w:tblPr>
        <w:tblStyle w:val="Style_3"/>
        <w:tblW w:type="auto" w:w="0"/>
        <w:tblInd w:type="dxa" w:w="5"/>
        <w:tblLayout w:type="fixed"/>
        <w:tblCellMar>
          <w:top w:type="dxa" w:w="16"/>
          <w:left w:type="dxa" w:w="5"/>
          <w:right w:type="dxa" w:w="38"/>
        </w:tblCellMar>
      </w:tblPr>
      <w:tblGrid>
        <w:gridCol w:w="2410"/>
        <w:gridCol w:w="12758"/>
      </w:tblGrid>
      <w:tr>
        <w:trPr>
          <w:trHeight w:hRule="atLeast" w:val="4620"/>
        </w:trPr>
        <w:tc>
          <w:tcPr>
            <w:tcW w:type="dxa" w:w="2410"/>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12070000">
            <w:pPr>
              <w:widowControl w:val="1"/>
              <w:spacing w:after="0" w:line="264" w:lineRule="auto"/>
              <w:ind w:firstLine="0" w:left="0"/>
              <w:rPr>
                <w:sz w:val="28"/>
              </w:rPr>
            </w:pPr>
            <w:r>
              <w:rPr>
                <w:sz w:val="28"/>
              </w:rPr>
              <w:t xml:space="preserve"> </w:t>
            </w:r>
          </w:p>
        </w:tc>
        <w:tc>
          <w:tcPr>
            <w:tcW w:type="dxa" w:w="12758"/>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13070000">
            <w:pPr>
              <w:widowControl w:val="1"/>
              <w:numPr>
                <w:ilvl w:val="0"/>
                <w:numId w:val="49"/>
              </w:numPr>
              <w:spacing w:after="18"/>
              <w:ind w:firstLine="0"/>
              <w:rPr>
                <w:sz w:val="28"/>
              </w:rPr>
            </w:pPr>
            <w:r>
              <w:rPr>
                <w:sz w:val="28"/>
              </w:rPr>
              <w:t xml:space="preserve">закреплять </w:t>
            </w:r>
            <w:r>
              <w:rPr>
                <w:sz w:val="28"/>
              </w:rPr>
              <w:tab/>
            </w:r>
            <w:r>
              <w:rPr>
                <w:sz w:val="28"/>
              </w:rPr>
              <w:t xml:space="preserve">умение </w:t>
            </w:r>
            <w:r>
              <w:rPr>
                <w:sz w:val="28"/>
              </w:rPr>
              <w:tab/>
            </w:r>
            <w:r>
              <w:rPr>
                <w:sz w:val="28"/>
              </w:rPr>
              <w:t xml:space="preserve">давать </w:t>
            </w:r>
            <w:r>
              <w:rPr>
                <w:sz w:val="28"/>
              </w:rPr>
              <w:tab/>
            </w:r>
            <w:r>
              <w:rPr>
                <w:sz w:val="28"/>
              </w:rPr>
              <w:t xml:space="preserve">фонетическую характеристику заданным звукам; </w:t>
            </w:r>
          </w:p>
          <w:p w14:paraId="14070000">
            <w:pPr>
              <w:widowControl w:val="1"/>
              <w:numPr>
                <w:ilvl w:val="0"/>
                <w:numId w:val="49"/>
              </w:numPr>
              <w:spacing w:after="29" w:line="240" w:lineRule="auto"/>
              <w:ind w:firstLine="0"/>
              <w:rPr>
                <w:sz w:val="28"/>
              </w:rPr>
            </w:pPr>
            <w:r>
              <w:rPr>
                <w:sz w:val="28"/>
              </w:rPr>
              <w:t xml:space="preserve">формировать умение соотносить выделенную из слова фонему с определенным зрительным образом буквы; </w:t>
            </w:r>
          </w:p>
          <w:p w14:paraId="15070000">
            <w:pPr>
              <w:widowControl w:val="1"/>
              <w:numPr>
                <w:ilvl w:val="0"/>
                <w:numId w:val="49"/>
              </w:numPr>
              <w:spacing w:after="25" w:line="240" w:lineRule="auto"/>
              <w:ind w:firstLine="0"/>
              <w:rPr>
                <w:sz w:val="28"/>
              </w:rPr>
            </w:pPr>
            <w:r>
              <w:rPr>
                <w:sz w:val="28"/>
              </w:rPr>
              <w:t xml:space="preserve">учить составлять </w:t>
            </w:r>
            <w:r>
              <w:rPr>
                <w:sz w:val="28"/>
              </w:rPr>
              <w:t>одно-двусложные</w:t>
            </w:r>
            <w:r>
              <w:rPr>
                <w:sz w:val="28"/>
              </w:rPr>
              <w:t xml:space="preserve"> слова из букв разрезной азбуки; </w:t>
            </w:r>
          </w:p>
          <w:p w14:paraId="16070000">
            <w:pPr>
              <w:widowControl w:val="1"/>
              <w:numPr>
                <w:ilvl w:val="0"/>
                <w:numId w:val="49"/>
              </w:numPr>
              <w:spacing w:after="0" w:line="240" w:lineRule="auto"/>
              <w:ind w:firstLine="0"/>
              <w:rPr>
                <w:sz w:val="28"/>
              </w:rPr>
            </w:pPr>
            <w:r>
              <w:rPr>
                <w:sz w:val="28"/>
              </w:rPr>
              <w:t xml:space="preserve">развивать </w:t>
            </w:r>
            <w:r>
              <w:rPr>
                <w:sz w:val="28"/>
              </w:rPr>
              <w:t>буквенный</w:t>
            </w:r>
            <w:r>
              <w:rPr>
                <w:sz w:val="28"/>
              </w:rPr>
              <w:t xml:space="preserve"> </w:t>
            </w:r>
            <w:r>
              <w:rPr>
                <w:sz w:val="28"/>
              </w:rPr>
              <w:t>гнозис</w:t>
            </w:r>
            <w:r>
              <w:rPr>
                <w:sz w:val="28"/>
              </w:rPr>
              <w:t xml:space="preserve">, предлагая узнать букву в условиях наложения, зашумления, написания разными шрифтами. </w:t>
            </w:r>
          </w:p>
          <w:p w14:paraId="17070000">
            <w:pPr>
              <w:widowControl w:val="1"/>
              <w:spacing w:after="24" w:line="240" w:lineRule="auto"/>
              <w:ind w:firstLine="0" w:left="110"/>
              <w:rPr>
                <w:sz w:val="28"/>
              </w:rPr>
            </w:pPr>
            <w:r>
              <w:rPr>
                <w:sz w:val="28"/>
              </w:rPr>
              <w:t xml:space="preserve">Формирование </w:t>
            </w:r>
            <w:r>
              <w:rPr>
                <w:sz w:val="28"/>
              </w:rPr>
              <w:t>графомоторных</w:t>
            </w:r>
            <w:r>
              <w:rPr>
                <w:sz w:val="28"/>
              </w:rPr>
              <w:t xml:space="preserve"> навыков и подготовка руки к письму: </w:t>
            </w:r>
          </w:p>
          <w:p w14:paraId="18070000">
            <w:pPr>
              <w:widowControl w:val="1"/>
              <w:numPr>
                <w:ilvl w:val="0"/>
                <w:numId w:val="50"/>
              </w:numPr>
              <w:spacing w:after="28" w:line="240" w:lineRule="auto"/>
              <w:ind w:firstLine="0" w:right="29"/>
              <w:rPr>
                <w:sz w:val="28"/>
              </w:rPr>
            </w:pPr>
            <w:r>
              <w:rPr>
                <w:sz w:val="28"/>
              </w:rPr>
              <w:t xml:space="preserve">формировать базовые графические умения и навыки на нелинованном листе: точки, штрихи, обводка, копирование; </w:t>
            </w:r>
          </w:p>
          <w:p w14:paraId="19070000">
            <w:pPr>
              <w:widowControl w:val="1"/>
              <w:numPr>
                <w:ilvl w:val="0"/>
                <w:numId w:val="50"/>
              </w:numPr>
              <w:spacing w:after="26" w:line="240" w:lineRule="auto"/>
              <w:ind w:firstLine="0" w:right="29"/>
              <w:rPr>
                <w:sz w:val="28"/>
              </w:rPr>
            </w:pPr>
            <w:r>
              <w:rPr>
                <w:sz w:val="28"/>
              </w:rPr>
              <w:t xml:space="preserve">учить выполнять графические задания на тетрадном листе в клетку и линейку по образцу и речевой инструкции; </w:t>
            </w:r>
          </w:p>
          <w:p w14:paraId="1A070000">
            <w:pPr>
              <w:widowControl w:val="1"/>
              <w:numPr>
                <w:ilvl w:val="0"/>
                <w:numId w:val="50"/>
              </w:numPr>
              <w:spacing w:after="25" w:line="240" w:lineRule="auto"/>
              <w:ind w:firstLine="0" w:right="29"/>
              <w:rPr>
                <w:sz w:val="28"/>
              </w:rPr>
            </w:pPr>
            <w:r>
              <w:rPr>
                <w:sz w:val="28"/>
              </w:rPr>
              <w:t>учить обучающихся копировать</w:t>
            </w:r>
            <w:r>
              <w:rPr>
                <w:sz w:val="28"/>
              </w:rPr>
              <w:t xml:space="preserve"> точки, изображения узоров из геометрических фигур, соблюдая строку и последовательность элементов; </w:t>
            </w:r>
          </w:p>
          <w:p w14:paraId="1B070000">
            <w:pPr>
              <w:widowControl w:val="1"/>
              <w:numPr>
                <w:ilvl w:val="0"/>
                <w:numId w:val="50"/>
              </w:numPr>
              <w:spacing w:after="29" w:line="240" w:lineRule="auto"/>
              <w:ind w:firstLine="0" w:right="29"/>
              <w:rPr>
                <w:sz w:val="28"/>
              </w:rPr>
            </w:pPr>
            <w:r>
              <w:rPr>
                <w:sz w:val="28"/>
              </w:rPr>
              <w:t xml:space="preserve">учить обучающихся выполнять графические диктанты в тетрадях по речевой инструкции; </w:t>
            </w:r>
          </w:p>
          <w:p w14:paraId="1C070000">
            <w:pPr>
              <w:widowControl w:val="1"/>
              <w:numPr>
                <w:ilvl w:val="0"/>
                <w:numId w:val="50"/>
              </w:numPr>
              <w:spacing w:after="23" w:line="240" w:lineRule="auto"/>
              <w:ind w:firstLine="0" w:right="29"/>
              <w:rPr>
                <w:sz w:val="28"/>
              </w:rPr>
            </w:pPr>
            <w:r>
              <w:rPr>
                <w:sz w:val="28"/>
              </w:rPr>
              <w:t xml:space="preserve">учить проводить различные линии и штриховку по указателю - стрелке; </w:t>
            </w:r>
          </w:p>
          <w:p w14:paraId="1D070000">
            <w:pPr>
              <w:widowControl w:val="1"/>
              <w:numPr>
                <w:ilvl w:val="0"/>
                <w:numId w:val="50"/>
              </w:numPr>
              <w:spacing w:after="1" w:line="240" w:lineRule="auto"/>
              <w:ind w:firstLine="0" w:right="29"/>
              <w:rPr>
                <w:sz w:val="28"/>
              </w:rPr>
            </w:pPr>
            <w:r>
              <w:rPr>
                <w:sz w:val="28"/>
              </w:rPr>
              <w:t xml:space="preserve">совершенствовать навыки штриховки, закрашивание контуров предметов, орнаментов и сюжетных картинок: </w:t>
            </w:r>
          </w:p>
          <w:p w14:paraId="1E070000">
            <w:pPr>
              <w:widowControl w:val="1"/>
              <w:spacing w:after="0" w:line="264" w:lineRule="auto"/>
              <w:ind w:firstLine="0" w:left="110"/>
              <w:rPr>
                <w:sz w:val="28"/>
              </w:rPr>
            </w:pPr>
            <w:r>
              <w:rPr>
                <w:sz w:val="28"/>
              </w:rPr>
              <w:t>учить обучающихся срисовывать</w:t>
            </w:r>
            <w:r>
              <w:rPr>
                <w:sz w:val="28"/>
              </w:rPr>
              <w:t xml:space="preserve">, дорисовывать, копировать и закрашивать контуры простых предметов. </w:t>
            </w:r>
          </w:p>
        </w:tc>
      </w:tr>
      <w:tr>
        <w:trPr>
          <w:trHeight w:hRule="atLeast" w:val="6637"/>
        </w:trPr>
        <w:tc>
          <w:tcPr>
            <w:tcW w:type="dxa" w:w="2410"/>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1F070000">
            <w:pPr>
              <w:widowControl w:val="1"/>
              <w:spacing w:after="0" w:line="264" w:lineRule="auto"/>
              <w:ind w:firstLine="0" w:left="108"/>
              <w:rPr>
                <w:sz w:val="28"/>
              </w:rPr>
            </w:pPr>
            <w:r>
              <w:rPr>
                <w:sz w:val="28"/>
              </w:rPr>
              <w:t xml:space="preserve">Коррекционная </w:t>
            </w:r>
          </w:p>
          <w:p w14:paraId="20070000">
            <w:pPr>
              <w:widowControl w:val="1"/>
              <w:spacing w:after="0" w:line="240" w:lineRule="auto"/>
              <w:ind w:firstLine="0" w:left="108"/>
              <w:rPr>
                <w:sz w:val="28"/>
              </w:rPr>
            </w:pPr>
            <w:r>
              <w:rPr>
                <w:sz w:val="28"/>
              </w:rPr>
              <w:t xml:space="preserve">направленность в работе по приобщению </w:t>
            </w:r>
            <w:r>
              <w:rPr>
                <w:sz w:val="28"/>
              </w:rPr>
              <w:t>к</w:t>
            </w:r>
            <w:r>
              <w:rPr>
                <w:sz w:val="28"/>
              </w:rPr>
              <w:t xml:space="preserve"> </w:t>
            </w:r>
          </w:p>
          <w:p w14:paraId="21070000">
            <w:pPr>
              <w:widowControl w:val="1"/>
              <w:spacing w:after="0" w:line="264" w:lineRule="auto"/>
              <w:ind w:firstLine="0" w:left="108"/>
              <w:rPr>
                <w:sz w:val="28"/>
              </w:rPr>
            </w:pPr>
            <w:r>
              <w:rPr>
                <w:sz w:val="28"/>
              </w:rPr>
              <w:t xml:space="preserve">художественной литературе </w:t>
            </w:r>
          </w:p>
        </w:tc>
        <w:tc>
          <w:tcPr>
            <w:tcW w:type="dxa" w:w="12758"/>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22070000">
            <w:pPr>
              <w:widowControl w:val="1"/>
              <w:spacing w:after="29" w:line="240" w:lineRule="auto"/>
              <w:ind w:firstLine="0" w:left="110" w:right="60"/>
              <w:rPr>
                <w:sz w:val="28"/>
              </w:rPr>
            </w:pPr>
            <w:r>
              <w:rPr>
                <w:sz w:val="28"/>
              </w:rPr>
              <w:t xml:space="preserve">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 </w:t>
            </w:r>
          </w:p>
          <w:p w14:paraId="23070000">
            <w:pPr>
              <w:widowControl w:val="1"/>
              <w:numPr>
                <w:ilvl w:val="0"/>
                <w:numId w:val="51"/>
              </w:numPr>
              <w:spacing w:after="25" w:line="240" w:lineRule="auto"/>
              <w:ind w:firstLine="0" w:right="63"/>
              <w:rPr>
                <w:sz w:val="28"/>
              </w:rPr>
            </w:pPr>
            <w:r>
              <w:rPr>
                <w:sz w:val="28"/>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p>
          <w:p w14:paraId="24070000">
            <w:pPr>
              <w:widowControl w:val="1"/>
              <w:numPr>
                <w:ilvl w:val="0"/>
                <w:numId w:val="51"/>
              </w:numPr>
              <w:spacing w:after="23" w:line="240" w:lineRule="auto"/>
              <w:ind w:firstLine="0" w:right="63"/>
              <w:rPr>
                <w:sz w:val="28"/>
              </w:rPr>
            </w:pPr>
            <w:r>
              <w:rPr>
                <w:sz w:val="28"/>
              </w:rPr>
              <w:t xml:space="preserve">читать детям </w:t>
            </w:r>
            <w:r>
              <w:rPr>
                <w:sz w:val="28"/>
              </w:rPr>
              <w:t>потешки</w:t>
            </w:r>
            <w:r>
              <w:rPr>
                <w:sz w:val="28"/>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r>
              <w:rPr>
                <w:sz w:val="28"/>
              </w:rPr>
              <w:t>совместному</w:t>
            </w:r>
            <w:r>
              <w:rPr>
                <w:sz w:val="28"/>
              </w:rPr>
              <w:t xml:space="preserve"> и отраженному </w:t>
            </w:r>
            <w:r>
              <w:rPr>
                <w:sz w:val="28"/>
              </w:rPr>
              <w:t>декламированию</w:t>
            </w:r>
            <w:r>
              <w:rPr>
                <w:sz w:val="28"/>
              </w:rPr>
              <w:t xml:space="preserve">, поощрять инициативную речь обучающихся; </w:t>
            </w:r>
          </w:p>
          <w:p w14:paraId="25070000">
            <w:pPr>
              <w:widowControl w:val="1"/>
              <w:numPr>
                <w:ilvl w:val="0"/>
                <w:numId w:val="51"/>
              </w:numPr>
              <w:spacing w:after="25" w:line="240" w:lineRule="auto"/>
              <w:ind w:firstLine="0" w:right="63"/>
              <w:rPr>
                <w:sz w:val="28"/>
              </w:rPr>
            </w:pPr>
            <w:r>
              <w:rPr>
                <w:sz w:val="28"/>
              </w:rPr>
              <w:t xml:space="preserve">направлять внимание обучающихся в процессе чтения и рассказывания на полноценное слушание, фиксируя последовательность событий; </w:t>
            </w:r>
          </w:p>
          <w:p w14:paraId="26070000">
            <w:pPr>
              <w:widowControl w:val="1"/>
              <w:numPr>
                <w:ilvl w:val="0"/>
                <w:numId w:val="51"/>
              </w:numPr>
              <w:spacing w:after="0" w:line="264" w:lineRule="auto"/>
              <w:ind w:firstLine="0" w:right="63"/>
              <w:rPr>
                <w:sz w:val="28"/>
              </w:rPr>
            </w:pPr>
            <w:r>
              <w:rPr>
                <w:sz w:val="28"/>
              </w:rPr>
              <w:t xml:space="preserve">поддерживать и стимулировать интерес обучающихся к совместному чтению </w:t>
            </w:r>
            <w:r>
              <w:rPr>
                <w:sz w:val="28"/>
              </w:rPr>
              <w:t>потешек</w:t>
            </w:r>
            <w:r>
              <w:rPr>
                <w:sz w:val="28"/>
              </w:rPr>
              <w:t xml:space="preserve">, стихотворных форм, сказок, рассказов, песенок, после прочтения обсуждать и разбирать </w:t>
            </w:r>
            <w:r>
              <w:rPr>
                <w:sz w:val="28"/>
              </w:rPr>
              <w:t>прочитанное</w:t>
            </w:r>
            <w:r>
              <w:rPr>
                <w:sz w:val="28"/>
              </w:rPr>
              <w:t xml:space="preserve">, добиваясь понимания смысла; 5) использовать схематические зарисовки (на бумаге, </w:t>
            </w:r>
          </w:p>
        </w:tc>
      </w:tr>
      <w:tr>
        <w:trPr>
          <w:trHeight w:hRule="atLeast" w:val="4981"/>
        </w:trPr>
        <w:tc>
          <w:tcPr>
            <w:tcW w:type="dxa" w:w="2410"/>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27070000">
            <w:pPr>
              <w:widowControl w:val="1"/>
              <w:spacing w:after="0" w:line="264" w:lineRule="auto"/>
              <w:ind w:firstLine="0" w:left="0"/>
              <w:rPr>
                <w:sz w:val="28"/>
              </w:rPr>
            </w:pPr>
            <w:r>
              <w:rPr>
                <w:sz w:val="28"/>
              </w:rPr>
              <w:t xml:space="preserve"> </w:t>
            </w:r>
          </w:p>
        </w:tc>
        <w:tc>
          <w:tcPr>
            <w:tcW w:type="dxa" w:w="12758"/>
            <w:tcBorders>
              <w:top w:color="000000" w:sz="4" w:val="single"/>
              <w:left w:color="000000" w:sz="4" w:val="single"/>
              <w:bottom w:color="000000" w:sz="4" w:val="single"/>
              <w:right w:color="000000" w:sz="4" w:val="single"/>
            </w:tcBorders>
            <w:shd w:fill="auto" w:val="clear"/>
            <w:tcMar>
              <w:top w:type="dxa" w:w="16"/>
              <w:left w:type="dxa" w:w="5"/>
              <w:right w:type="dxa" w:w="38"/>
            </w:tcMar>
          </w:tcPr>
          <w:p w14:paraId="28070000">
            <w:pPr>
              <w:widowControl w:val="1"/>
              <w:spacing w:after="25" w:line="240" w:lineRule="auto"/>
              <w:ind w:firstLine="0" w:left="110"/>
              <w:rPr>
                <w:sz w:val="28"/>
              </w:rPr>
            </w:pPr>
            <w:r>
              <w:rPr>
                <w:sz w:val="28"/>
              </w:rPr>
              <w:t xml:space="preserve">специальной доске), </w:t>
            </w:r>
            <w:r>
              <w:rPr>
                <w:sz w:val="28"/>
              </w:rPr>
              <w:t>отражающие</w:t>
            </w:r>
            <w:r>
              <w:rPr>
                <w:sz w:val="28"/>
              </w:rPr>
              <w:t xml:space="preserve"> последовательность событий в тексте; </w:t>
            </w:r>
          </w:p>
          <w:p w14:paraId="29070000">
            <w:pPr>
              <w:widowControl w:val="1"/>
              <w:numPr>
                <w:ilvl w:val="0"/>
                <w:numId w:val="52"/>
              </w:numPr>
              <w:spacing w:after="28" w:line="240" w:lineRule="auto"/>
              <w:ind w:firstLine="0"/>
              <w:rPr>
                <w:sz w:val="28"/>
              </w:rPr>
            </w:pPr>
            <w:r>
              <w:rPr>
                <w:sz w:val="28"/>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14:paraId="2A070000">
            <w:pPr>
              <w:widowControl w:val="1"/>
              <w:numPr>
                <w:ilvl w:val="0"/>
                <w:numId w:val="52"/>
              </w:numPr>
              <w:spacing w:after="0" w:line="240" w:lineRule="auto"/>
              <w:ind w:firstLine="0"/>
              <w:rPr>
                <w:sz w:val="28"/>
              </w:rPr>
            </w:pPr>
            <w:r>
              <w:rPr>
                <w:sz w:val="28"/>
              </w:rPr>
              <w:t xml:space="preserve">беседовать с детьми, работать над пониманием содержания художественных произведений </w:t>
            </w:r>
          </w:p>
          <w:p w14:paraId="2B070000">
            <w:pPr>
              <w:widowControl w:val="1"/>
              <w:spacing w:after="25" w:line="240" w:lineRule="auto"/>
              <w:ind w:firstLine="0" w:left="110" w:right="62"/>
              <w:rPr>
                <w:sz w:val="28"/>
              </w:rPr>
            </w:pPr>
            <w:r>
              <w:rPr>
                <w:sz w:val="28"/>
              </w:rPr>
              <w:t xml:space="preserve">(прозаических, стихотворных), поведения и отношений персонажей, разъяснять значения незнакомых слов и выражений; </w:t>
            </w:r>
          </w:p>
          <w:p w14:paraId="2C070000">
            <w:pPr>
              <w:widowControl w:val="1"/>
              <w:numPr>
                <w:ilvl w:val="0"/>
                <w:numId w:val="52"/>
              </w:numPr>
              <w:spacing w:after="25" w:line="240" w:lineRule="auto"/>
              <w:ind w:firstLine="0"/>
              <w:rPr>
                <w:sz w:val="28"/>
              </w:rPr>
            </w:pPr>
            <w:r>
              <w:rPr>
                <w:sz w:val="28"/>
              </w:rPr>
              <w:t xml:space="preserve">учить </w:t>
            </w:r>
            <w:r>
              <w:rPr>
                <w:sz w:val="28"/>
              </w:rPr>
              <w:t>обучающихся</w:t>
            </w:r>
            <w:r>
              <w:rPr>
                <w:sz w:val="28"/>
              </w:rPr>
              <w:t xml:space="preserve"> передавать содержание по ролям, создавая выразительный образ; </w:t>
            </w:r>
          </w:p>
          <w:p w14:paraId="2D070000">
            <w:pPr>
              <w:widowControl w:val="1"/>
              <w:numPr>
                <w:ilvl w:val="0"/>
                <w:numId w:val="52"/>
              </w:numPr>
              <w:spacing w:after="30" w:line="240" w:lineRule="auto"/>
              <w:ind w:firstLine="0"/>
              <w:rPr>
                <w:sz w:val="28"/>
              </w:rPr>
            </w:pPr>
            <w:r>
              <w:rPr>
                <w:sz w:val="28"/>
              </w:rPr>
              <w:t xml:space="preserve">учить </w:t>
            </w:r>
            <w:r>
              <w:rPr>
                <w:sz w:val="28"/>
              </w:rPr>
              <w:t>обучающихся</w:t>
            </w:r>
            <w:r>
              <w:rPr>
                <w:sz w:val="28"/>
              </w:rPr>
              <w:t xml:space="preserve"> рассказыванию, связывая с ролевой игрой, театрализованной деятельностью, рисованием; </w:t>
            </w:r>
          </w:p>
          <w:p w14:paraId="2E070000">
            <w:pPr>
              <w:widowControl w:val="1"/>
              <w:numPr>
                <w:ilvl w:val="0"/>
                <w:numId w:val="52"/>
              </w:numPr>
              <w:spacing w:after="0" w:line="264" w:lineRule="auto"/>
              <w:ind w:firstLine="0"/>
              <w:rPr>
                <w:sz w:val="28"/>
              </w:rPr>
            </w:pPr>
            <w:r>
              <w:rPr>
                <w:sz w:val="28"/>
              </w:rPr>
              <w:t>вводить в занятия предметы-заменители, слов</w:t>
            </w:r>
            <w:r>
              <w:rPr>
                <w:sz w:val="28"/>
              </w:rPr>
              <w:t>а-</w:t>
            </w:r>
            <w:r>
              <w:rPr>
                <w:sz w:val="28"/>
              </w:rPr>
              <w:t xml:space="preserve"> заместители, символы, широко используя речевые игры, шарады. </w:t>
            </w:r>
          </w:p>
        </w:tc>
      </w:tr>
    </w:tbl>
    <w:p w14:paraId="2F070000">
      <w:pPr>
        <w:widowControl w:val="1"/>
        <w:spacing w:after="145" w:line="264" w:lineRule="auto"/>
        <w:ind w:firstLine="0" w:left="0"/>
        <w:rPr>
          <w:sz w:val="28"/>
        </w:rPr>
      </w:pPr>
      <w:r>
        <w:rPr>
          <w:sz w:val="28"/>
        </w:rPr>
        <w:t xml:space="preserve"> </w:t>
      </w:r>
    </w:p>
    <w:p w14:paraId="30070000">
      <w:pPr>
        <w:widowControl w:val="1"/>
        <w:spacing w:after="145" w:line="264" w:lineRule="auto"/>
        <w:ind w:firstLine="0" w:left="0"/>
        <w:rPr>
          <w:sz w:val="28"/>
        </w:rPr>
      </w:pPr>
    </w:p>
    <w:p w14:paraId="31070000">
      <w:pPr>
        <w:widowControl w:val="1"/>
        <w:spacing w:after="145" w:line="264" w:lineRule="auto"/>
        <w:ind w:firstLine="0" w:left="0"/>
        <w:rPr>
          <w:sz w:val="28"/>
        </w:rPr>
      </w:pPr>
    </w:p>
    <w:p w14:paraId="32070000">
      <w:pPr>
        <w:widowControl w:val="1"/>
        <w:spacing w:after="145" w:line="264" w:lineRule="auto"/>
        <w:ind w:firstLine="0" w:left="0"/>
        <w:rPr>
          <w:sz w:val="28"/>
        </w:rPr>
      </w:pPr>
    </w:p>
    <w:p w14:paraId="33070000">
      <w:pPr>
        <w:widowControl w:val="1"/>
        <w:spacing w:after="145" w:line="264" w:lineRule="auto"/>
        <w:ind w:firstLine="0" w:left="0"/>
        <w:rPr>
          <w:sz w:val="28"/>
        </w:rPr>
      </w:pPr>
    </w:p>
    <w:p w14:paraId="34070000">
      <w:pPr>
        <w:widowControl w:val="1"/>
        <w:spacing w:after="145" w:line="264" w:lineRule="auto"/>
        <w:ind w:firstLine="0" w:left="0"/>
        <w:rPr>
          <w:sz w:val="28"/>
        </w:rPr>
      </w:pPr>
    </w:p>
    <w:p w14:paraId="35070000">
      <w:pPr>
        <w:widowControl w:val="1"/>
        <w:spacing w:after="145" w:line="264" w:lineRule="auto"/>
        <w:ind w:firstLine="0" w:left="0"/>
        <w:rPr>
          <w:sz w:val="28"/>
        </w:rPr>
      </w:pPr>
    </w:p>
    <w:p w14:paraId="36070000">
      <w:pPr>
        <w:widowControl w:val="1"/>
        <w:spacing w:after="145" w:line="264" w:lineRule="auto"/>
        <w:ind w:firstLine="0" w:left="0"/>
        <w:rPr>
          <w:sz w:val="28"/>
        </w:rPr>
      </w:pPr>
    </w:p>
    <w:p w14:paraId="37070000">
      <w:pPr>
        <w:widowControl w:val="1"/>
        <w:spacing w:after="145" w:line="264" w:lineRule="auto"/>
        <w:ind w:firstLine="0" w:left="0"/>
        <w:rPr>
          <w:sz w:val="28"/>
        </w:rPr>
      </w:pPr>
    </w:p>
    <w:p w14:paraId="38070000">
      <w:pPr>
        <w:widowControl w:val="1"/>
        <w:spacing w:after="145" w:line="264" w:lineRule="auto"/>
        <w:ind w:firstLine="0" w:left="0"/>
        <w:rPr>
          <w:sz w:val="28"/>
        </w:rPr>
      </w:pPr>
    </w:p>
    <w:p w14:paraId="39070000">
      <w:pPr>
        <w:widowControl w:val="1"/>
        <w:spacing w:after="10"/>
        <w:ind w:hanging="10" w:left="1093" w:right="436"/>
        <w:rPr>
          <w:sz w:val="28"/>
        </w:rPr>
      </w:pPr>
      <w:r>
        <w:rPr>
          <w:b w:val="1"/>
          <w:sz w:val="28"/>
        </w:rPr>
        <w:t>Коррекционно-развивающая работа в образовательной области "Художественн</w:t>
      </w:r>
      <w:r>
        <w:rPr>
          <w:b w:val="1"/>
          <w:sz w:val="28"/>
        </w:rPr>
        <w:t>о-</w:t>
      </w:r>
      <w:r>
        <w:rPr>
          <w:b w:val="1"/>
          <w:sz w:val="28"/>
        </w:rPr>
        <w:t xml:space="preserve"> эстетическое развитие". </w:t>
      </w:r>
    </w:p>
    <w:p w14:paraId="3A070000">
      <w:pPr>
        <w:widowControl w:val="1"/>
        <w:spacing w:after="0" w:line="264" w:lineRule="auto"/>
        <w:ind w:firstLine="0" w:left="0"/>
        <w:rPr>
          <w:sz w:val="28"/>
        </w:rPr>
      </w:pPr>
      <w:r>
        <w:rPr>
          <w:sz w:val="28"/>
        </w:rPr>
        <w:t xml:space="preserve"> </w:t>
      </w:r>
    </w:p>
    <w:tbl>
      <w:tblPr>
        <w:tblStyle w:val="Style_3"/>
        <w:tblW w:type="auto" w:w="0"/>
        <w:tblLayout w:type="fixed"/>
        <w:tblCellMar>
          <w:top w:type="dxa" w:w="7"/>
          <w:left w:type="dxa" w:w="113"/>
          <w:right w:type="dxa" w:w="41"/>
        </w:tblCellMar>
      </w:tblPr>
      <w:tblGrid>
        <w:gridCol w:w="3241"/>
        <w:gridCol w:w="12133"/>
      </w:tblGrid>
      <w:tr>
        <w:trPr>
          <w:trHeight w:hRule="atLeast" w:val="560"/>
        </w:trPr>
        <w:tc>
          <w:tcPr>
            <w:tcW w:type="dxa" w:w="3241"/>
            <w:tcBorders>
              <w:top w:color="000000" w:sz="4" w:val="single"/>
              <w:left w:color="000000" w:sz="4" w:val="single"/>
              <w:bottom w:color="000000" w:sz="4" w:val="single"/>
              <w:right w:color="000000" w:sz="4" w:val="single"/>
            </w:tcBorders>
            <w:shd w:fill="auto" w:val="clear"/>
            <w:tcMar>
              <w:top w:type="dxa" w:w="7"/>
              <w:left w:type="dxa" w:w="113"/>
              <w:right w:type="dxa" w:w="41"/>
            </w:tcMar>
          </w:tcPr>
          <w:p w14:paraId="3B070000">
            <w:pPr>
              <w:widowControl w:val="1"/>
              <w:spacing w:after="0" w:line="264" w:lineRule="auto"/>
              <w:ind w:firstLine="0" w:left="0" w:right="68"/>
              <w:rPr>
                <w:sz w:val="28"/>
              </w:rPr>
            </w:pPr>
            <w:r>
              <w:rPr>
                <w:sz w:val="28"/>
              </w:rPr>
              <w:t xml:space="preserve">Разделы </w:t>
            </w:r>
          </w:p>
        </w:tc>
        <w:tc>
          <w:tcPr>
            <w:tcW w:type="dxa" w:w="12133"/>
            <w:tcBorders>
              <w:top w:color="000000" w:sz="4" w:val="single"/>
              <w:left w:color="000000" w:sz="4" w:val="single"/>
              <w:bottom w:color="000000" w:sz="4" w:val="single"/>
              <w:right w:color="000000" w:sz="4" w:val="single"/>
            </w:tcBorders>
            <w:shd w:fill="auto" w:val="clear"/>
            <w:tcMar>
              <w:top w:type="dxa" w:w="7"/>
              <w:left w:type="dxa" w:w="113"/>
              <w:right w:type="dxa" w:w="41"/>
            </w:tcMar>
          </w:tcPr>
          <w:p w14:paraId="3C070000">
            <w:pPr>
              <w:widowControl w:val="1"/>
              <w:spacing w:after="0" w:line="264" w:lineRule="auto"/>
              <w:ind w:firstLine="0" w:left="0"/>
              <w:rPr>
                <w:sz w:val="28"/>
              </w:rPr>
            </w:pPr>
            <w:r>
              <w:rPr>
                <w:sz w:val="28"/>
              </w:rPr>
              <w:t xml:space="preserve">Задачи и педагогические условия реализации программы коррекционной работы </w:t>
            </w:r>
          </w:p>
        </w:tc>
      </w:tr>
      <w:tr>
        <w:trPr>
          <w:trHeight w:hRule="atLeast" w:val="5009"/>
        </w:trPr>
        <w:tc>
          <w:tcPr>
            <w:tcW w:type="dxa" w:w="3241"/>
            <w:tcBorders>
              <w:top w:color="000000" w:sz="4" w:val="single"/>
              <w:left w:color="000000" w:sz="4" w:val="single"/>
              <w:bottom w:color="000000" w:sz="4" w:val="single"/>
              <w:right w:color="000000" w:sz="4" w:val="single"/>
            </w:tcBorders>
            <w:shd w:fill="auto" w:val="clear"/>
            <w:tcMar>
              <w:top w:type="dxa" w:w="7"/>
              <w:left w:type="dxa" w:w="113"/>
              <w:right w:type="dxa" w:w="41"/>
            </w:tcMar>
          </w:tcPr>
          <w:p w14:paraId="3D070000">
            <w:pPr>
              <w:widowControl w:val="1"/>
              <w:spacing w:after="0" w:line="264" w:lineRule="auto"/>
              <w:ind w:firstLine="0" w:left="0"/>
              <w:rPr>
                <w:sz w:val="28"/>
              </w:rPr>
            </w:pPr>
            <w:r>
              <w:rPr>
                <w:sz w:val="28"/>
              </w:rPr>
              <w:t xml:space="preserve">Коррекционная </w:t>
            </w:r>
          </w:p>
          <w:p w14:paraId="3E070000">
            <w:pPr>
              <w:widowControl w:val="1"/>
              <w:spacing w:after="0" w:line="240" w:lineRule="auto"/>
              <w:ind w:firstLine="0" w:left="0"/>
              <w:rPr>
                <w:sz w:val="28"/>
              </w:rPr>
            </w:pPr>
            <w:r>
              <w:rPr>
                <w:sz w:val="28"/>
              </w:rPr>
              <w:t xml:space="preserve">направленность в работе по развитию </w:t>
            </w:r>
            <w:r>
              <w:rPr>
                <w:sz w:val="28"/>
              </w:rPr>
              <w:t>детского</w:t>
            </w:r>
            <w:r>
              <w:rPr>
                <w:sz w:val="28"/>
              </w:rPr>
              <w:t xml:space="preserve"> </w:t>
            </w:r>
          </w:p>
          <w:p w14:paraId="3F070000">
            <w:pPr>
              <w:widowControl w:val="1"/>
              <w:spacing w:after="0" w:line="264" w:lineRule="auto"/>
              <w:ind w:firstLine="0" w:left="0"/>
              <w:rPr>
                <w:sz w:val="28"/>
              </w:rPr>
            </w:pPr>
            <w:r>
              <w:rPr>
                <w:sz w:val="28"/>
              </w:rPr>
              <w:t xml:space="preserve">творчества </w:t>
            </w:r>
          </w:p>
        </w:tc>
        <w:tc>
          <w:tcPr>
            <w:tcW w:type="dxa" w:w="12133"/>
            <w:tcBorders>
              <w:top w:color="000000" w:sz="4" w:val="single"/>
              <w:left w:color="000000" w:sz="4" w:val="single"/>
              <w:bottom w:color="000000" w:sz="4" w:val="single"/>
              <w:right w:color="000000" w:sz="4" w:val="single"/>
            </w:tcBorders>
            <w:shd w:fill="auto" w:val="clear"/>
            <w:tcMar>
              <w:top w:type="dxa" w:w="7"/>
              <w:left w:type="dxa" w:w="113"/>
              <w:right w:type="dxa" w:w="41"/>
            </w:tcMar>
          </w:tcPr>
          <w:p w14:paraId="40070000">
            <w:pPr>
              <w:widowControl w:val="1"/>
              <w:spacing w:after="21"/>
              <w:ind w:firstLine="0" w:left="2"/>
              <w:rPr>
                <w:sz w:val="28"/>
              </w:rPr>
            </w:pPr>
            <w:r>
              <w:rPr>
                <w:sz w:val="28"/>
              </w:rPr>
              <w:t xml:space="preserve">Развитие </w:t>
            </w:r>
            <w:r>
              <w:rPr>
                <w:sz w:val="28"/>
              </w:rPr>
              <w:tab/>
            </w:r>
            <w:r>
              <w:rPr>
                <w:sz w:val="28"/>
              </w:rPr>
              <w:t xml:space="preserve">познавательных </w:t>
            </w:r>
            <w:r>
              <w:rPr>
                <w:sz w:val="28"/>
              </w:rPr>
              <w:tab/>
            </w:r>
            <w:r>
              <w:rPr>
                <w:sz w:val="28"/>
              </w:rPr>
              <w:t xml:space="preserve">процессов, </w:t>
            </w:r>
            <w:r>
              <w:rPr>
                <w:sz w:val="28"/>
              </w:rPr>
              <w:tab/>
            </w:r>
            <w:r>
              <w:rPr>
                <w:sz w:val="28"/>
              </w:rPr>
              <w:t xml:space="preserve">речи, мотивационных </w:t>
            </w:r>
            <w:r>
              <w:rPr>
                <w:sz w:val="28"/>
              </w:rPr>
              <w:tab/>
            </w:r>
            <w:r>
              <w:rPr>
                <w:sz w:val="28"/>
              </w:rPr>
              <w:t xml:space="preserve">и </w:t>
            </w:r>
            <w:r>
              <w:rPr>
                <w:sz w:val="28"/>
              </w:rPr>
              <w:tab/>
            </w:r>
            <w:r>
              <w:rPr>
                <w:sz w:val="28"/>
              </w:rPr>
              <w:t xml:space="preserve">регуляционных </w:t>
            </w:r>
            <w:r>
              <w:rPr>
                <w:sz w:val="28"/>
              </w:rPr>
              <w:tab/>
            </w:r>
            <w:r>
              <w:rPr>
                <w:sz w:val="28"/>
              </w:rPr>
              <w:t xml:space="preserve">компонентов деятельности в ее продуктивных видах: </w:t>
            </w:r>
          </w:p>
          <w:p w14:paraId="41070000">
            <w:pPr>
              <w:widowControl w:val="1"/>
              <w:numPr>
                <w:ilvl w:val="0"/>
                <w:numId w:val="53"/>
              </w:numPr>
              <w:spacing w:after="28" w:line="240" w:lineRule="auto"/>
              <w:ind w:firstLine="0" w:right="61"/>
              <w:rPr>
                <w:sz w:val="28"/>
              </w:rPr>
            </w:pPr>
            <w:r>
              <w:rPr>
                <w:sz w:val="28"/>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w:t>
            </w:r>
          </w:p>
          <w:p w14:paraId="42070000">
            <w:pPr>
              <w:widowControl w:val="1"/>
              <w:numPr>
                <w:ilvl w:val="0"/>
                <w:numId w:val="53"/>
              </w:numPr>
              <w:spacing w:after="24" w:line="240" w:lineRule="auto"/>
              <w:ind w:firstLine="0" w:right="61"/>
              <w:rPr>
                <w:sz w:val="28"/>
              </w:rPr>
            </w:pPr>
            <w:r>
              <w:rPr>
                <w:sz w:val="28"/>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rPr>
                <w:sz w:val="28"/>
              </w:rPr>
              <w:t>опредмечивания</w:t>
            </w:r>
            <w:r>
              <w:rPr>
                <w:sz w:val="28"/>
              </w:rPr>
              <w:t xml:space="preserve">", </w:t>
            </w:r>
          </w:p>
          <w:p w14:paraId="43070000">
            <w:pPr>
              <w:widowControl w:val="1"/>
              <w:numPr>
                <w:ilvl w:val="0"/>
                <w:numId w:val="53"/>
              </w:numPr>
              <w:spacing w:after="29" w:line="240" w:lineRule="auto"/>
              <w:ind w:firstLine="0" w:right="61"/>
              <w:rPr>
                <w:sz w:val="28"/>
              </w:rPr>
            </w:pPr>
            <w:r>
              <w:rPr>
                <w:sz w:val="28"/>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14:paraId="44070000">
            <w:pPr>
              <w:widowControl w:val="1"/>
              <w:numPr>
                <w:ilvl w:val="0"/>
                <w:numId w:val="53"/>
              </w:numPr>
              <w:spacing w:after="26" w:line="240" w:lineRule="auto"/>
              <w:ind w:firstLine="0" w:right="61"/>
              <w:rPr>
                <w:sz w:val="28"/>
              </w:rPr>
            </w:pPr>
            <w:r>
              <w:rPr>
                <w:sz w:val="28"/>
              </w:rPr>
              <w:t xml:space="preserve">отражать в создаваемых изображениях жизнь самого ребенка, его бытовой, предметно-игровой, положительный эмоциональный </w:t>
            </w:r>
            <w:r>
              <w:rPr>
                <w:sz w:val="28"/>
              </w:rPr>
              <w:tab/>
            </w:r>
            <w:r>
              <w:rPr>
                <w:sz w:val="28"/>
              </w:rPr>
              <w:t xml:space="preserve">опыт; </w:t>
            </w:r>
            <w:r>
              <w:rPr>
                <w:sz w:val="28"/>
              </w:rPr>
              <w:tab/>
            </w:r>
            <w:r>
              <w:rPr>
                <w:sz w:val="28"/>
              </w:rPr>
              <w:t xml:space="preserve">рисование </w:t>
            </w:r>
            <w:r>
              <w:rPr>
                <w:sz w:val="28"/>
              </w:rPr>
              <w:tab/>
            </w:r>
            <w:r>
              <w:rPr>
                <w:sz w:val="28"/>
              </w:rPr>
              <w:t xml:space="preserve">сопровождать эмоциональными высказываниями; </w:t>
            </w:r>
          </w:p>
          <w:p w14:paraId="45070000">
            <w:pPr>
              <w:widowControl w:val="1"/>
              <w:numPr>
                <w:ilvl w:val="0"/>
                <w:numId w:val="53"/>
              </w:numPr>
              <w:spacing w:after="28" w:line="240" w:lineRule="auto"/>
              <w:ind w:firstLine="0" w:right="61"/>
              <w:rPr>
                <w:sz w:val="28"/>
              </w:rPr>
            </w:pPr>
            <w:r>
              <w:rPr>
                <w:sz w:val="28"/>
              </w:rPr>
              <w:t xml:space="preserve">побуждать </w:t>
            </w:r>
            <w:r>
              <w:rPr>
                <w:sz w:val="28"/>
              </w:rPr>
              <w:t>обучающихся</w:t>
            </w:r>
            <w:r>
              <w:rPr>
                <w:sz w:val="28"/>
              </w:rPr>
              <w:t xml:space="preserve"> демонстрировать изображенные на рисунке действия по подражанию и самостоятельно; </w:t>
            </w:r>
          </w:p>
          <w:p w14:paraId="46070000">
            <w:pPr>
              <w:widowControl w:val="1"/>
              <w:numPr>
                <w:ilvl w:val="0"/>
                <w:numId w:val="53"/>
              </w:numPr>
              <w:spacing w:after="27" w:line="240" w:lineRule="auto"/>
              <w:ind w:firstLine="0" w:right="61"/>
              <w:rPr>
                <w:sz w:val="28"/>
              </w:rPr>
            </w:pPr>
            <w:r>
              <w:rPr>
                <w:sz w:val="28"/>
              </w:rPr>
              <w:t xml:space="preserve">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 </w:t>
            </w:r>
          </w:p>
          <w:p w14:paraId="47070000">
            <w:pPr>
              <w:widowControl w:val="1"/>
              <w:numPr>
                <w:ilvl w:val="0"/>
                <w:numId w:val="53"/>
              </w:numPr>
              <w:spacing w:after="0" w:line="264" w:lineRule="auto"/>
              <w:ind w:firstLine="0" w:right="61"/>
              <w:rPr>
                <w:sz w:val="28"/>
              </w:rPr>
            </w:pPr>
            <w:r>
              <w:rPr>
                <w:sz w:val="28"/>
              </w:rPr>
              <w:t xml:space="preserve">знакомить с изобразительными средствами и формировать изобразительные навыки в совместной деятельности с педагогическим работником; </w:t>
            </w:r>
          </w:p>
        </w:tc>
      </w:tr>
    </w:tbl>
    <w:p w14:paraId="48070000">
      <w:pPr>
        <w:widowControl w:val="1"/>
        <w:spacing w:after="0" w:line="264" w:lineRule="auto"/>
        <w:ind w:firstLine="0" w:left="-619" w:right="11066"/>
        <w:rPr>
          <w:sz w:val="28"/>
        </w:rPr>
      </w:pPr>
    </w:p>
    <w:tbl>
      <w:tblPr>
        <w:tblStyle w:val="Style_3"/>
        <w:tblW w:type="auto" w:w="0"/>
        <w:tblInd w:type="dxa" w:w="5"/>
        <w:tblLayout w:type="fixed"/>
        <w:tblCellMar>
          <w:top w:type="dxa" w:w="16"/>
          <w:left w:type="dxa" w:w="5"/>
          <w:right w:type="dxa" w:w="36"/>
        </w:tblCellMar>
      </w:tblPr>
      <w:tblGrid>
        <w:gridCol w:w="2835"/>
        <w:gridCol w:w="12900"/>
      </w:tblGrid>
      <w:tr>
        <w:trPr>
          <w:trHeight w:hRule="atLeast" w:val="14366"/>
        </w:trPr>
        <w:tc>
          <w:tcPr>
            <w:tcW w:type="dxa" w:w="2835"/>
            <w:tcBorders>
              <w:top w:color="000000" w:sz="4" w:val="single"/>
              <w:left w:color="000000" w:sz="4" w:val="single"/>
              <w:bottom w:color="000000" w:sz="4" w:val="single"/>
              <w:right w:color="000000" w:sz="4" w:val="single"/>
            </w:tcBorders>
            <w:shd w:fill="auto" w:val="clear"/>
            <w:tcMar>
              <w:top w:type="dxa" w:w="16"/>
              <w:left w:type="dxa" w:w="5"/>
              <w:right w:type="dxa" w:w="36"/>
            </w:tcMar>
          </w:tcPr>
          <w:p w14:paraId="49070000">
            <w:pPr>
              <w:widowControl w:val="1"/>
              <w:spacing w:after="0" w:line="264" w:lineRule="auto"/>
              <w:ind w:firstLine="0" w:left="0"/>
              <w:rPr>
                <w:sz w:val="28"/>
              </w:rPr>
            </w:pPr>
            <w:r>
              <w:rPr>
                <w:sz w:val="28"/>
              </w:rPr>
              <w:t xml:space="preserve"> </w:t>
            </w:r>
          </w:p>
        </w:tc>
        <w:tc>
          <w:tcPr>
            <w:tcW w:type="dxa" w:w="12900"/>
            <w:tcBorders>
              <w:top w:color="000000" w:sz="4" w:val="single"/>
              <w:left w:color="000000" w:sz="4" w:val="single"/>
              <w:bottom w:color="000000" w:sz="4" w:val="single"/>
              <w:right w:color="000000" w:sz="4" w:val="single"/>
            </w:tcBorders>
            <w:shd w:fill="auto" w:val="clear"/>
            <w:tcMar>
              <w:top w:type="dxa" w:w="16"/>
              <w:left w:type="dxa" w:w="5"/>
              <w:right w:type="dxa" w:w="36"/>
            </w:tcMar>
          </w:tcPr>
          <w:p w14:paraId="4A070000">
            <w:pPr>
              <w:widowControl w:val="1"/>
              <w:numPr>
                <w:ilvl w:val="0"/>
                <w:numId w:val="54"/>
              </w:numPr>
              <w:spacing w:after="24" w:line="240" w:lineRule="auto"/>
              <w:ind w:firstLine="0" w:right="66"/>
              <w:rPr>
                <w:sz w:val="28"/>
              </w:rPr>
            </w:pPr>
            <w:r>
              <w:rPr>
                <w:sz w:val="28"/>
              </w:rPr>
              <w:t>учить обучающихся анализировать</w:t>
            </w:r>
            <w:r>
              <w:rPr>
                <w:sz w:val="28"/>
              </w:rPr>
              <w:t xml:space="preserve"> строение предметов, выделять форму, цвет целого объекта и его частей, отражать их с помощью различных изобразительных средств; </w:t>
            </w:r>
          </w:p>
          <w:p w14:paraId="4B070000">
            <w:pPr>
              <w:widowControl w:val="1"/>
              <w:numPr>
                <w:ilvl w:val="0"/>
                <w:numId w:val="54"/>
              </w:numPr>
              <w:spacing w:after="26" w:line="240" w:lineRule="auto"/>
              <w:ind w:firstLine="0" w:right="66"/>
              <w:rPr>
                <w:sz w:val="28"/>
              </w:rPr>
            </w:pPr>
            <w:r>
              <w:rPr>
                <w:sz w:val="28"/>
              </w:rPr>
              <w:t xml:space="preserve">уделять особое внимание рисованию фигуры человека, учить передавать строение человеческого тела, его пропорции; </w:t>
            </w:r>
          </w:p>
          <w:p w14:paraId="4C070000">
            <w:pPr>
              <w:widowControl w:val="1"/>
              <w:numPr>
                <w:ilvl w:val="0"/>
                <w:numId w:val="54"/>
              </w:numPr>
              <w:spacing w:after="26" w:line="240" w:lineRule="auto"/>
              <w:ind w:firstLine="0" w:right="66"/>
              <w:rPr>
                <w:sz w:val="28"/>
              </w:rPr>
            </w:pPr>
            <w:r>
              <w:rPr>
                <w:sz w:val="28"/>
              </w:rPr>
              <w:t xml:space="preserve">побуждать экспериментировать с цветом, эстетически воспринимать различные сочетания цветов; </w:t>
            </w:r>
          </w:p>
          <w:p w14:paraId="4D070000">
            <w:pPr>
              <w:widowControl w:val="1"/>
              <w:numPr>
                <w:ilvl w:val="0"/>
                <w:numId w:val="54"/>
              </w:numPr>
              <w:spacing w:after="29" w:line="240" w:lineRule="auto"/>
              <w:ind w:firstLine="0" w:right="66"/>
              <w:rPr>
                <w:sz w:val="28"/>
              </w:rPr>
            </w:pPr>
            <w:r>
              <w:rPr>
                <w:sz w:val="28"/>
              </w:rPr>
              <w:t xml:space="preserve">учить понимать сигнальное значение цвета, его теплых и холодных оттенков (зимний пейзаж - летний пейзаж - осенний пейзаж); </w:t>
            </w:r>
          </w:p>
          <w:p w14:paraId="4E070000">
            <w:pPr>
              <w:widowControl w:val="1"/>
              <w:numPr>
                <w:ilvl w:val="0"/>
                <w:numId w:val="54"/>
              </w:numPr>
              <w:spacing w:after="28" w:line="240" w:lineRule="auto"/>
              <w:ind w:firstLine="0" w:right="66"/>
              <w:rPr>
                <w:sz w:val="28"/>
              </w:rPr>
            </w:pPr>
            <w:r>
              <w:rPr>
                <w:sz w:val="28"/>
              </w:rPr>
              <w:t xml:space="preserve">развивать целостность восприятия, передавать целостный образ в предметном рисунке, отражая структуру объекта; </w:t>
            </w:r>
          </w:p>
          <w:p w14:paraId="4F070000">
            <w:pPr>
              <w:widowControl w:val="1"/>
              <w:numPr>
                <w:ilvl w:val="0"/>
                <w:numId w:val="54"/>
              </w:numPr>
              <w:spacing w:after="28" w:line="240" w:lineRule="auto"/>
              <w:ind w:firstLine="0" w:right="66"/>
              <w:rPr>
                <w:sz w:val="28"/>
              </w:rPr>
            </w:pPr>
            <w:r>
              <w:rPr>
                <w:sz w:val="28"/>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14:paraId="50070000">
            <w:pPr>
              <w:widowControl w:val="1"/>
              <w:numPr>
                <w:ilvl w:val="0"/>
                <w:numId w:val="54"/>
              </w:numPr>
              <w:spacing w:after="28" w:line="240" w:lineRule="auto"/>
              <w:ind w:firstLine="0" w:right="66"/>
              <w:rPr>
                <w:sz w:val="28"/>
              </w:rPr>
            </w:pPr>
            <w:r>
              <w:rPr>
                <w:sz w:val="28"/>
              </w:rPr>
              <w:t xml:space="preserve">развивать эстетические чувства, эстетическое восприятие иллюстраций, картин, рисунков; </w:t>
            </w:r>
          </w:p>
          <w:p w14:paraId="51070000">
            <w:pPr>
              <w:widowControl w:val="1"/>
              <w:numPr>
                <w:ilvl w:val="0"/>
                <w:numId w:val="54"/>
              </w:numPr>
              <w:spacing w:after="26" w:line="240" w:lineRule="auto"/>
              <w:ind w:firstLine="0" w:right="66"/>
              <w:rPr>
                <w:sz w:val="28"/>
              </w:rPr>
            </w:pPr>
            <w:r>
              <w:rPr>
                <w:sz w:val="28"/>
              </w:rPr>
              <w:t xml:space="preserve">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 </w:t>
            </w:r>
          </w:p>
          <w:p w14:paraId="52070000">
            <w:pPr>
              <w:widowControl w:val="1"/>
              <w:numPr>
                <w:ilvl w:val="0"/>
                <w:numId w:val="54"/>
              </w:numPr>
              <w:spacing w:after="25" w:line="240" w:lineRule="auto"/>
              <w:ind w:firstLine="0" w:right="66"/>
              <w:rPr>
                <w:sz w:val="28"/>
              </w:rPr>
            </w:pPr>
            <w:r>
              <w:rPr>
                <w:sz w:val="28"/>
              </w:rPr>
              <w:t xml:space="preserve">развивать </w:t>
            </w:r>
            <w:r>
              <w:rPr>
                <w:sz w:val="28"/>
              </w:rPr>
              <w:t>конструктивный</w:t>
            </w:r>
            <w:r>
              <w:rPr>
                <w:sz w:val="28"/>
              </w:rPr>
              <w:t xml:space="preserve"> </w:t>
            </w:r>
            <w:r>
              <w:rPr>
                <w:sz w:val="28"/>
              </w:rPr>
              <w:t>праксис</w:t>
            </w:r>
            <w:r>
              <w:rPr>
                <w:sz w:val="28"/>
              </w:rPr>
              <w:t xml:space="preserve">, ручную умелость, закрепляя технические навыки лепки; </w:t>
            </w:r>
          </w:p>
          <w:p w14:paraId="53070000">
            <w:pPr>
              <w:widowControl w:val="1"/>
              <w:numPr>
                <w:ilvl w:val="0"/>
                <w:numId w:val="54"/>
              </w:numPr>
              <w:spacing w:after="29" w:line="240" w:lineRule="auto"/>
              <w:ind w:firstLine="0" w:right="66"/>
              <w:rPr>
                <w:sz w:val="28"/>
              </w:rPr>
            </w:pPr>
            <w:r>
              <w:rPr>
                <w:sz w:val="28"/>
              </w:rPr>
              <w:t xml:space="preserve">включать в последующую совместную игру фигурки людей, животных, вылепленных ребенком (собачка </w:t>
            </w:r>
            <w:r>
              <w:rPr>
                <w:sz w:val="28"/>
              </w:rPr>
              <w:t>просит</w:t>
            </w:r>
            <w:r>
              <w:rPr>
                <w:sz w:val="28"/>
              </w:rPr>
              <w:t xml:space="preserve"> есть, бегает, спит, "служит"); </w:t>
            </w:r>
          </w:p>
          <w:p w14:paraId="54070000">
            <w:pPr>
              <w:widowControl w:val="1"/>
              <w:numPr>
                <w:ilvl w:val="0"/>
                <w:numId w:val="54"/>
              </w:numPr>
              <w:spacing w:after="20"/>
              <w:ind w:firstLine="0" w:right="66"/>
              <w:rPr>
                <w:sz w:val="28"/>
              </w:rPr>
            </w:pPr>
            <w:r>
              <w:rPr>
                <w:sz w:val="28"/>
              </w:rPr>
              <w:t xml:space="preserve">знакомить </w:t>
            </w:r>
            <w:r>
              <w:rPr>
                <w:sz w:val="28"/>
              </w:rPr>
              <w:tab/>
            </w:r>
            <w:r>
              <w:rPr>
                <w:sz w:val="28"/>
              </w:rPr>
              <w:t xml:space="preserve">с </w:t>
            </w:r>
            <w:r>
              <w:rPr>
                <w:sz w:val="28"/>
              </w:rPr>
              <w:tab/>
            </w:r>
            <w:r>
              <w:rPr>
                <w:sz w:val="28"/>
              </w:rPr>
              <w:t xml:space="preserve">алгоритмами </w:t>
            </w:r>
            <w:r>
              <w:rPr>
                <w:sz w:val="28"/>
              </w:rPr>
              <w:tab/>
            </w:r>
            <w:r>
              <w:rPr>
                <w:sz w:val="28"/>
              </w:rPr>
              <w:t xml:space="preserve">деятельности </w:t>
            </w:r>
            <w:r>
              <w:rPr>
                <w:sz w:val="28"/>
              </w:rPr>
              <w:tab/>
            </w:r>
            <w:r>
              <w:rPr>
                <w:sz w:val="28"/>
              </w:rPr>
              <w:t xml:space="preserve">при изготовлении поделок с помощью аппликации; </w:t>
            </w:r>
          </w:p>
          <w:p w14:paraId="55070000">
            <w:pPr>
              <w:widowControl w:val="1"/>
              <w:numPr>
                <w:ilvl w:val="0"/>
                <w:numId w:val="54"/>
              </w:numPr>
              <w:spacing w:after="29" w:line="240" w:lineRule="auto"/>
              <w:ind w:firstLine="0" w:right="66"/>
              <w:rPr>
                <w:sz w:val="28"/>
              </w:rPr>
            </w:pPr>
            <w:r>
              <w:rPr>
                <w:sz w:val="28"/>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 </w:t>
            </w:r>
          </w:p>
          <w:p w14:paraId="56070000">
            <w:pPr>
              <w:widowControl w:val="1"/>
              <w:numPr>
                <w:ilvl w:val="0"/>
                <w:numId w:val="54"/>
              </w:numPr>
              <w:spacing w:after="27" w:line="240" w:lineRule="auto"/>
              <w:ind w:firstLine="0" w:right="66"/>
              <w:rPr>
                <w:sz w:val="28"/>
              </w:rPr>
            </w:pPr>
            <w:r>
              <w:rPr>
                <w:sz w:val="28"/>
              </w:rPr>
              <w:t xml:space="preserve">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 </w:t>
            </w:r>
          </w:p>
          <w:p w14:paraId="57070000">
            <w:pPr>
              <w:widowControl w:val="1"/>
              <w:numPr>
                <w:ilvl w:val="0"/>
                <w:numId w:val="54"/>
              </w:numPr>
              <w:spacing w:after="22"/>
              <w:ind w:firstLine="0" w:right="66"/>
              <w:rPr>
                <w:sz w:val="28"/>
              </w:rPr>
            </w:pPr>
            <w:r>
              <w:rPr>
                <w:sz w:val="28"/>
              </w:rPr>
              <w:t xml:space="preserve">совершенствовать ориентировку в пространстве листа при аппликации по образцу или словесной </w:t>
            </w:r>
            <w:r>
              <w:rPr>
                <w:sz w:val="28"/>
              </w:rPr>
              <w:t>инструкции; 22) развивать координацию движений рук, зрительн</w:t>
            </w:r>
            <w:r>
              <w:rPr>
                <w:sz w:val="28"/>
              </w:rPr>
              <w:t>о-</w:t>
            </w:r>
            <w:r>
              <w:rPr>
                <w:sz w:val="28"/>
              </w:rPr>
              <w:t xml:space="preserve"> двигательную координацию в процессе рисования, лепки, аппликации; </w:t>
            </w:r>
          </w:p>
          <w:p w14:paraId="58070000">
            <w:pPr>
              <w:widowControl w:val="1"/>
              <w:spacing w:after="0" w:line="240" w:lineRule="auto"/>
              <w:ind w:firstLine="0" w:left="111" w:right="65"/>
              <w:rPr>
                <w:sz w:val="28"/>
              </w:rPr>
            </w:pPr>
            <w:r>
              <w:rPr>
                <w:sz w:val="28"/>
              </w:rPr>
              <w:t xml:space="preserve">23) использовать сюжетные рисунки на занятиях по развитию речи для составления наглядной программы высказываний. </w:t>
            </w:r>
          </w:p>
          <w:p w14:paraId="59070000">
            <w:pPr>
              <w:widowControl w:val="1"/>
              <w:spacing w:after="0" w:line="264" w:lineRule="auto"/>
              <w:ind w:firstLine="0" w:left="111"/>
              <w:rPr>
                <w:sz w:val="28"/>
              </w:rPr>
            </w:pPr>
            <w:r>
              <w:rPr>
                <w:sz w:val="28"/>
              </w:rPr>
              <w:t xml:space="preserve">Развитие   воображения    и    творческих    способностей </w:t>
            </w:r>
          </w:p>
        </w:tc>
      </w:tr>
    </w:tbl>
    <w:tbl>
      <w:tblPr>
        <w:tblStyle w:val="Style_3"/>
        <w:tblpPr w:bottomFromText="0" w:horzAnchor="margin" w:leftFromText="180" w:rightFromText="180" w:tblpX="-137" w:tblpY="248" w:topFromText="0" w:vertAnchor="text"/>
        <w:tblW w:type="auto" w:w="0"/>
        <w:tblLayout w:type="fixed"/>
        <w:tblCellMar>
          <w:top w:type="dxa" w:w="9"/>
          <w:left w:type="dxa" w:w="5"/>
          <w:right w:type="dxa" w:w="38"/>
        </w:tblCellMar>
      </w:tblPr>
      <w:tblGrid>
        <w:gridCol w:w="3266"/>
        <w:gridCol w:w="12611"/>
      </w:tblGrid>
      <w:tr>
        <w:trPr>
          <w:trHeight w:hRule="atLeast" w:val="8345"/>
        </w:trPr>
        <w:tc>
          <w:tcPr>
            <w:tcW w:type="dxa" w:w="3266"/>
            <w:tcBorders>
              <w:top w:color="000000" w:sz="4" w:val="single"/>
              <w:left w:color="000000" w:sz="4" w:val="single"/>
              <w:bottom w:color="000000" w:sz="4" w:val="single"/>
              <w:right w:color="000000" w:sz="4" w:val="single"/>
            </w:tcBorders>
            <w:shd w:fill="auto" w:val="clear"/>
            <w:tcMar>
              <w:top w:type="dxa" w:w="9"/>
              <w:left w:type="dxa" w:w="5"/>
              <w:right w:type="dxa" w:w="38"/>
            </w:tcMar>
          </w:tcPr>
          <w:p w14:paraId="5A070000">
            <w:pPr>
              <w:widowControl w:val="1"/>
              <w:spacing w:after="0" w:line="264" w:lineRule="auto"/>
              <w:ind w:firstLine="0" w:left="0"/>
              <w:rPr>
                <w:sz w:val="28"/>
              </w:rPr>
            </w:pPr>
          </w:p>
        </w:tc>
        <w:tc>
          <w:tcPr>
            <w:tcW w:type="dxa" w:w="12611"/>
            <w:tcBorders>
              <w:top w:color="000000" w:sz="4" w:val="single"/>
              <w:left w:color="000000" w:sz="4" w:val="single"/>
              <w:bottom w:color="000000" w:sz="4" w:val="single"/>
              <w:right w:color="000000" w:sz="4" w:val="single"/>
            </w:tcBorders>
            <w:shd w:fill="auto" w:val="clear"/>
            <w:tcMar>
              <w:top w:type="dxa" w:w="9"/>
              <w:left w:type="dxa" w:w="5"/>
              <w:right w:type="dxa" w:w="38"/>
            </w:tcMar>
          </w:tcPr>
          <w:p w14:paraId="5B070000">
            <w:pPr>
              <w:widowControl w:val="1"/>
              <w:spacing w:after="7" w:line="264" w:lineRule="auto"/>
              <w:ind w:firstLine="0" w:left="110"/>
              <w:rPr>
                <w:sz w:val="28"/>
              </w:rPr>
            </w:pPr>
            <w:r>
              <w:rPr>
                <w:sz w:val="28"/>
              </w:rPr>
              <w:t xml:space="preserve">обучающихся: </w:t>
            </w:r>
          </w:p>
          <w:p w14:paraId="5C070000">
            <w:pPr>
              <w:widowControl w:val="1"/>
              <w:numPr>
                <w:ilvl w:val="0"/>
                <w:numId w:val="55"/>
              </w:numPr>
              <w:spacing w:after="26" w:line="240" w:lineRule="auto"/>
              <w:ind w:firstLine="0" w:right="62"/>
              <w:rPr>
                <w:sz w:val="28"/>
              </w:rPr>
            </w:pPr>
            <w:r>
              <w:rPr>
                <w:sz w:val="28"/>
              </w:rPr>
              <w:t xml:space="preserve">побуждать к самостоятельности и творческой инициативе; положительно оценивать первые попытки участия в творческой деятельности; </w:t>
            </w:r>
          </w:p>
          <w:p w14:paraId="5D070000">
            <w:pPr>
              <w:widowControl w:val="1"/>
              <w:numPr>
                <w:ilvl w:val="0"/>
                <w:numId w:val="55"/>
              </w:numPr>
              <w:spacing w:after="26" w:line="240" w:lineRule="auto"/>
              <w:ind w:firstLine="0" w:right="62"/>
              <w:rPr>
                <w:sz w:val="28"/>
              </w:rPr>
            </w:pPr>
            <w:r>
              <w:rPr>
                <w:sz w:val="28"/>
              </w:rPr>
              <w:t xml:space="preserve">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14:paraId="5E070000">
            <w:pPr>
              <w:widowControl w:val="1"/>
              <w:numPr>
                <w:ilvl w:val="0"/>
                <w:numId w:val="55"/>
              </w:numPr>
              <w:spacing w:after="28" w:line="240" w:lineRule="auto"/>
              <w:ind w:firstLine="0" w:right="62"/>
              <w:rPr>
                <w:sz w:val="28"/>
              </w:rPr>
            </w:pPr>
            <w:r>
              <w:rPr>
                <w:sz w:val="28"/>
              </w:rPr>
              <w:t xml:space="preserve">учить </w:t>
            </w:r>
            <w:r>
              <w:rPr>
                <w:sz w:val="28"/>
              </w:rPr>
              <w:t>обучающихся</w:t>
            </w:r>
            <w:r>
              <w:rPr>
                <w:sz w:val="28"/>
              </w:rPr>
              <w:t xml:space="preserve">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14:paraId="5F070000">
            <w:pPr>
              <w:widowControl w:val="1"/>
              <w:numPr>
                <w:ilvl w:val="0"/>
                <w:numId w:val="55"/>
              </w:numPr>
              <w:spacing w:after="29" w:line="240" w:lineRule="auto"/>
              <w:ind w:firstLine="0" w:right="62"/>
              <w:rPr>
                <w:sz w:val="28"/>
              </w:rPr>
            </w:pPr>
            <w:r>
              <w:rPr>
                <w:sz w:val="28"/>
              </w:rPr>
              <w:t xml:space="preserve">развивать воображение, обучая приемам создания новых образов: путем агглютинации, гиперболизации, акцентирования, схематизации; </w:t>
            </w:r>
          </w:p>
          <w:p w14:paraId="60070000">
            <w:pPr>
              <w:widowControl w:val="1"/>
              <w:numPr>
                <w:ilvl w:val="0"/>
                <w:numId w:val="55"/>
              </w:numPr>
              <w:spacing w:after="29" w:line="240" w:lineRule="auto"/>
              <w:ind w:firstLine="0" w:right="62"/>
              <w:rPr>
                <w:sz w:val="28"/>
              </w:rPr>
            </w:pPr>
            <w:r>
              <w:rPr>
                <w:sz w:val="28"/>
              </w:rPr>
              <w:t xml:space="preserve">побуждать к созданию новых образов на материале лепки, аппликации, </w:t>
            </w:r>
            <w:r>
              <w:rPr>
                <w:sz w:val="28"/>
              </w:rPr>
              <w:t>изодеятельности</w:t>
            </w:r>
            <w:r>
              <w:rPr>
                <w:sz w:val="28"/>
              </w:rPr>
              <w:t xml:space="preserve"> (задания "Нарисуй волшебный замок", "Несуществующее животное", "Чуд</w:t>
            </w:r>
            <w:r>
              <w:rPr>
                <w:sz w:val="28"/>
              </w:rPr>
              <w:t>о-</w:t>
            </w:r>
            <w:r>
              <w:rPr>
                <w:sz w:val="28"/>
              </w:rPr>
              <w:t xml:space="preserve"> дерево"); предлагать специальные дидактические игры, в которых требуется дорисовать незаконченные изображения; </w:t>
            </w:r>
          </w:p>
          <w:p w14:paraId="61070000">
            <w:pPr>
              <w:widowControl w:val="1"/>
              <w:numPr>
                <w:ilvl w:val="0"/>
                <w:numId w:val="55"/>
              </w:numPr>
              <w:spacing w:after="25" w:line="240" w:lineRule="auto"/>
              <w:ind w:firstLine="0" w:right="62"/>
              <w:rPr>
                <w:sz w:val="28"/>
              </w:rPr>
            </w:pPr>
            <w:r>
              <w:rPr>
                <w:sz w:val="28"/>
              </w:rPr>
              <w:t xml:space="preserve">поддерживать стремление обучающихся к использованию различных средств и материалов в процессе изобразительной деятельности; </w:t>
            </w:r>
          </w:p>
          <w:p w14:paraId="62070000">
            <w:pPr>
              <w:widowControl w:val="1"/>
              <w:numPr>
                <w:ilvl w:val="0"/>
                <w:numId w:val="55"/>
              </w:numPr>
              <w:spacing w:after="28" w:line="240" w:lineRule="auto"/>
              <w:ind w:firstLine="0" w:right="62"/>
              <w:rPr>
                <w:sz w:val="28"/>
              </w:rPr>
            </w:pPr>
            <w:r>
              <w:rPr>
                <w:sz w:val="28"/>
              </w:rPr>
              <w:t xml:space="preserve">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 </w:t>
            </w:r>
          </w:p>
          <w:p w14:paraId="63070000">
            <w:pPr>
              <w:widowControl w:val="1"/>
              <w:numPr>
                <w:ilvl w:val="0"/>
                <w:numId w:val="55"/>
              </w:numPr>
              <w:spacing w:after="20"/>
              <w:ind w:firstLine="0" w:right="62"/>
              <w:rPr>
                <w:sz w:val="28"/>
              </w:rPr>
            </w:pPr>
            <w:r>
              <w:rPr>
                <w:sz w:val="28"/>
              </w:rPr>
              <w:t xml:space="preserve">побуждать </w:t>
            </w:r>
            <w:r>
              <w:rPr>
                <w:sz w:val="28"/>
              </w:rPr>
              <w:tab/>
            </w:r>
            <w:r>
              <w:rPr>
                <w:sz w:val="28"/>
              </w:rPr>
              <w:t xml:space="preserve">обучающихся </w:t>
            </w:r>
            <w:r>
              <w:rPr>
                <w:sz w:val="28"/>
              </w:rPr>
              <w:tab/>
            </w:r>
            <w:r>
              <w:rPr>
                <w:sz w:val="28"/>
              </w:rPr>
              <w:t>изображать</w:t>
            </w:r>
            <w:r>
              <w:rPr>
                <w:sz w:val="28"/>
              </w:rPr>
              <w:t xml:space="preserve"> </w:t>
            </w:r>
            <w:r>
              <w:rPr>
                <w:sz w:val="28"/>
              </w:rPr>
              <w:tab/>
            </w:r>
            <w:r>
              <w:rPr>
                <w:sz w:val="28"/>
              </w:rPr>
              <w:t xml:space="preserve">себя, окружающих; </w:t>
            </w:r>
          </w:p>
          <w:p w14:paraId="64070000">
            <w:pPr>
              <w:widowControl w:val="1"/>
              <w:numPr>
                <w:ilvl w:val="0"/>
                <w:numId w:val="55"/>
              </w:numPr>
              <w:spacing w:after="27" w:line="240" w:lineRule="auto"/>
              <w:ind w:firstLine="0" w:right="62"/>
              <w:rPr>
                <w:sz w:val="28"/>
              </w:rPr>
            </w:pPr>
            <w:r>
              <w:rPr>
                <w:sz w:val="28"/>
              </w:rPr>
              <w:t xml:space="preserve">развивать планирующую функцию речи и произвольную регуляцию деятельности при создании сюжетных рисунков, передаче их содержания в коротких рассказах; </w:t>
            </w:r>
          </w:p>
          <w:p w14:paraId="65070000">
            <w:pPr>
              <w:widowControl w:val="1"/>
              <w:numPr>
                <w:ilvl w:val="0"/>
                <w:numId w:val="55"/>
              </w:numPr>
              <w:spacing w:after="28" w:line="240" w:lineRule="auto"/>
              <w:ind w:firstLine="0" w:right="62"/>
              <w:rPr>
                <w:sz w:val="28"/>
              </w:rPr>
            </w:pPr>
            <w:r>
              <w:rPr>
                <w:sz w:val="28"/>
              </w:rPr>
              <w:t xml:space="preserve">стимулировать желание </w:t>
            </w:r>
            <w:r>
              <w:rPr>
                <w:sz w:val="28"/>
              </w:rPr>
              <w:t>обучающихся</w:t>
            </w:r>
            <w:r>
              <w:rPr>
                <w:sz w:val="28"/>
              </w:rPr>
              <w:t xml:space="preserve"> оценивать свои работы путем сопоставления с натурой и образцом, со словесным заданием; </w:t>
            </w:r>
          </w:p>
          <w:p w14:paraId="66070000">
            <w:pPr>
              <w:widowControl w:val="1"/>
              <w:numPr>
                <w:ilvl w:val="0"/>
                <w:numId w:val="55"/>
              </w:numPr>
              <w:spacing w:after="27" w:line="240" w:lineRule="auto"/>
              <w:ind w:firstLine="0" w:right="62"/>
              <w:rPr>
                <w:sz w:val="28"/>
              </w:rPr>
            </w:pPr>
            <w:r>
              <w:rPr>
                <w:sz w:val="28"/>
              </w:rPr>
              <w:t xml:space="preserve">закреплять пространственные и </w:t>
            </w:r>
            <w:r>
              <w:rPr>
                <w:sz w:val="28"/>
              </w:rPr>
              <w:t>величинные</w:t>
            </w:r>
            <w:r>
              <w:rPr>
                <w:sz w:val="28"/>
              </w:rPr>
              <w:t xml:space="preserve"> представления обучающихся, используя для обозначения размера, места расположения, пространственных отношений языковые средства; </w:t>
            </w:r>
          </w:p>
          <w:p w14:paraId="67070000">
            <w:pPr>
              <w:widowControl w:val="1"/>
              <w:numPr>
                <w:ilvl w:val="0"/>
                <w:numId w:val="55"/>
              </w:numPr>
              <w:spacing w:after="26" w:line="240" w:lineRule="auto"/>
              <w:ind w:firstLine="0" w:right="62"/>
              <w:rPr>
                <w:sz w:val="28"/>
              </w:rPr>
            </w:pPr>
            <w:r>
              <w:rPr>
                <w:sz w:val="28"/>
              </w:rPr>
              <w:t xml:space="preserve">развивать у </w:t>
            </w:r>
            <w:r>
              <w:rPr>
                <w:sz w:val="28"/>
              </w:rPr>
              <w:t>обучающихся</w:t>
            </w:r>
            <w:r>
              <w:rPr>
                <w:sz w:val="28"/>
              </w:rPr>
              <w:t xml:space="preserve"> чувство ритма в процессе работы кистью, карандашами, </w:t>
            </w:r>
            <w:r>
              <w:rPr>
                <w:sz w:val="28"/>
              </w:rPr>
              <w:t xml:space="preserve">фломастерами; </w:t>
            </w:r>
          </w:p>
          <w:p w14:paraId="68070000">
            <w:pPr>
              <w:widowControl w:val="1"/>
              <w:numPr>
                <w:ilvl w:val="0"/>
                <w:numId w:val="55"/>
              </w:numPr>
              <w:spacing w:after="0" w:line="264" w:lineRule="auto"/>
              <w:ind w:firstLine="0" w:right="62"/>
              <w:rPr>
                <w:sz w:val="28"/>
              </w:rPr>
            </w:pPr>
            <w:r>
              <w:rPr>
                <w:sz w:val="28"/>
              </w:rPr>
              <w:t xml:space="preserve">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 </w:t>
            </w:r>
          </w:p>
        </w:tc>
      </w:tr>
      <w:tr>
        <w:trPr>
          <w:trHeight w:hRule="atLeast" w:val="838"/>
        </w:trPr>
        <w:tc>
          <w:tcPr>
            <w:tcW w:type="dxa" w:w="3266"/>
            <w:tcBorders>
              <w:top w:color="000000" w:sz="4" w:val="single"/>
              <w:left w:color="000000" w:sz="4" w:val="single"/>
              <w:bottom w:color="000000" w:sz="4" w:val="single"/>
              <w:right w:color="000000" w:sz="4" w:val="single"/>
            </w:tcBorders>
            <w:shd w:fill="auto" w:val="clear"/>
            <w:tcMar>
              <w:top w:type="dxa" w:w="9"/>
              <w:left w:type="dxa" w:w="5"/>
              <w:right w:type="dxa" w:w="38"/>
            </w:tcMar>
          </w:tcPr>
          <w:p w14:paraId="69070000">
            <w:pPr>
              <w:widowControl w:val="1"/>
              <w:spacing w:after="0" w:line="264" w:lineRule="auto"/>
              <w:ind w:firstLine="0" w:left="108"/>
              <w:rPr>
                <w:sz w:val="28"/>
              </w:rPr>
            </w:pPr>
            <w:r>
              <w:rPr>
                <w:sz w:val="28"/>
              </w:rPr>
              <w:t xml:space="preserve">Коррекционная </w:t>
            </w:r>
          </w:p>
          <w:p w14:paraId="6A070000">
            <w:pPr>
              <w:widowControl w:val="1"/>
              <w:spacing w:after="0" w:line="264" w:lineRule="auto"/>
              <w:ind w:firstLine="0" w:left="108"/>
              <w:rPr>
                <w:sz w:val="28"/>
              </w:rPr>
            </w:pPr>
            <w:r>
              <w:rPr>
                <w:sz w:val="28"/>
              </w:rPr>
              <w:t xml:space="preserve">направленность работы </w:t>
            </w:r>
            <w:r>
              <w:rPr>
                <w:sz w:val="28"/>
              </w:rPr>
              <w:t xml:space="preserve">по приобщению </w:t>
            </w:r>
            <w:r>
              <w:rPr>
                <w:sz w:val="28"/>
              </w:rPr>
              <w:t>к</w:t>
            </w:r>
            <w:r>
              <w:rPr>
                <w:sz w:val="28"/>
              </w:rPr>
              <w:t xml:space="preserve"> </w:t>
            </w:r>
          </w:p>
        </w:tc>
        <w:tc>
          <w:tcPr>
            <w:tcW w:type="dxa" w:w="12611"/>
            <w:tcBorders>
              <w:top w:color="000000" w:sz="4" w:val="single"/>
              <w:left w:color="000000" w:sz="4" w:val="single"/>
              <w:bottom w:color="000000" w:sz="4" w:val="single"/>
              <w:right w:color="000000" w:sz="4" w:val="single"/>
            </w:tcBorders>
            <w:shd w:fill="auto" w:val="clear"/>
            <w:tcMar>
              <w:top w:type="dxa" w:w="9"/>
              <w:left w:type="dxa" w:w="5"/>
              <w:right w:type="dxa" w:w="38"/>
            </w:tcMar>
          </w:tcPr>
          <w:p w14:paraId="6B070000">
            <w:pPr>
              <w:widowControl w:val="1"/>
              <w:spacing w:after="0" w:line="264" w:lineRule="auto"/>
              <w:ind w:firstLine="0" w:left="110" w:right="67"/>
              <w:rPr>
                <w:sz w:val="28"/>
              </w:rPr>
            </w:pPr>
            <w:r>
              <w:rPr>
                <w:sz w:val="28"/>
              </w:rPr>
              <w:t xml:space="preserve">1) знакомить обучающихся с доступными их пониманию и восприятию произведениями искусства (картинами, иллюстрациями к сказкам и рассказам, народными </w:t>
            </w:r>
          </w:p>
        </w:tc>
      </w:tr>
    </w:tbl>
    <w:tbl>
      <w:tblPr>
        <w:tblStyle w:val="Style_3"/>
        <w:tblpPr w:bottomFromText="0" w:horzAnchor="margin" w:leftFromText="180" w:rightFromText="180" w:tblpXSpec="left" w:tblpY="-25" w:topFromText="0" w:vertAnchor="text"/>
        <w:tblW w:type="auto" w:w="0"/>
        <w:tblLayout w:type="fixed"/>
        <w:tblCellMar>
          <w:top w:type="dxa" w:w="9"/>
          <w:left w:type="dxa" w:w="113"/>
          <w:right w:type="dxa" w:w="36"/>
        </w:tblCellMar>
      </w:tblPr>
      <w:tblGrid>
        <w:gridCol w:w="3241"/>
        <w:gridCol w:w="12323"/>
      </w:tblGrid>
      <w:tr>
        <w:trPr>
          <w:trHeight w:hRule="atLeast" w:val="2437"/>
        </w:trPr>
        <w:tc>
          <w:tcPr>
            <w:tcW w:type="dxa" w:w="3241"/>
            <w:tcBorders>
              <w:top w:color="000000" w:sz="4" w:val="single"/>
              <w:left w:color="000000" w:sz="4" w:val="single"/>
              <w:bottom w:color="000000" w:sz="4" w:val="single"/>
              <w:right w:color="000000" w:sz="4" w:val="single"/>
            </w:tcBorders>
            <w:shd w:fill="auto" w:val="clear"/>
            <w:tcMar>
              <w:top w:type="dxa" w:w="9"/>
              <w:left w:type="dxa" w:w="113"/>
              <w:right w:type="dxa" w:w="36"/>
            </w:tcMar>
          </w:tcPr>
          <w:p w14:paraId="6C070000">
            <w:pPr>
              <w:widowControl w:val="1"/>
              <w:spacing w:after="0" w:line="264" w:lineRule="auto"/>
              <w:ind w:firstLine="0" w:left="0"/>
              <w:rPr>
                <w:sz w:val="28"/>
              </w:rPr>
            </w:pPr>
            <w:r>
              <w:rPr>
                <w:sz w:val="28"/>
              </w:rPr>
              <w:t xml:space="preserve">изобразительному искусству </w:t>
            </w:r>
          </w:p>
        </w:tc>
        <w:tc>
          <w:tcPr>
            <w:tcW w:type="dxa" w:w="12323"/>
            <w:tcBorders>
              <w:top w:color="000000" w:sz="4" w:val="single"/>
              <w:left w:color="000000" w:sz="4" w:val="single"/>
              <w:bottom w:color="000000" w:sz="4" w:val="single"/>
              <w:right w:color="000000" w:sz="4" w:val="single"/>
            </w:tcBorders>
            <w:shd w:fill="auto" w:val="clear"/>
            <w:tcMar>
              <w:top w:type="dxa" w:w="9"/>
              <w:left w:type="dxa" w:w="113"/>
              <w:right w:type="dxa" w:w="36"/>
            </w:tcMar>
          </w:tcPr>
          <w:p w14:paraId="6D070000">
            <w:pPr>
              <w:widowControl w:val="1"/>
              <w:spacing w:after="25" w:line="240" w:lineRule="auto"/>
              <w:ind w:firstLine="0" w:left="2"/>
              <w:rPr>
                <w:sz w:val="28"/>
              </w:rPr>
            </w:pPr>
            <w:r>
              <w:rPr>
                <w:sz w:val="28"/>
              </w:rPr>
              <w:t>игрушками, предметами народного декоративн</w:t>
            </w:r>
            <w:r>
              <w:rPr>
                <w:sz w:val="28"/>
              </w:rPr>
              <w:t>о-</w:t>
            </w:r>
            <w:r>
              <w:rPr>
                <w:sz w:val="28"/>
              </w:rPr>
              <w:t xml:space="preserve"> прикладного искусства); </w:t>
            </w:r>
          </w:p>
          <w:p w14:paraId="6E070000">
            <w:pPr>
              <w:widowControl w:val="1"/>
              <w:numPr>
                <w:ilvl w:val="0"/>
                <w:numId w:val="56"/>
              </w:numPr>
              <w:spacing w:after="25" w:line="240" w:lineRule="auto"/>
              <w:ind w:firstLine="0" w:right="70"/>
              <w:rPr>
                <w:sz w:val="28"/>
              </w:rPr>
            </w:pPr>
            <w:r>
              <w:rPr>
                <w:sz w:val="28"/>
              </w:rPr>
              <w:t xml:space="preserve">развивать у обучающихся художественное восприятие произведений изобразительного искусства, учить их эмоционально </w:t>
            </w:r>
            <w:r>
              <w:rPr>
                <w:sz w:val="28"/>
              </w:rPr>
              <w:tab/>
            </w:r>
            <w:r>
              <w:rPr>
                <w:sz w:val="28"/>
              </w:rPr>
              <w:t xml:space="preserve">реагировать </w:t>
            </w:r>
            <w:r>
              <w:rPr>
                <w:sz w:val="28"/>
              </w:rPr>
              <w:tab/>
            </w:r>
            <w:r>
              <w:rPr>
                <w:sz w:val="28"/>
              </w:rPr>
              <w:t xml:space="preserve">на </w:t>
            </w:r>
            <w:r>
              <w:rPr>
                <w:sz w:val="28"/>
              </w:rPr>
              <w:tab/>
            </w:r>
            <w:r>
              <w:rPr>
                <w:sz w:val="28"/>
              </w:rPr>
              <w:t xml:space="preserve">воздействие художественного </w:t>
            </w:r>
            <w:r>
              <w:rPr>
                <w:sz w:val="28"/>
              </w:rPr>
              <w:tab/>
            </w:r>
            <w:r>
              <w:rPr>
                <w:sz w:val="28"/>
              </w:rPr>
              <w:t xml:space="preserve">образа, </w:t>
            </w:r>
            <w:r>
              <w:rPr>
                <w:sz w:val="28"/>
              </w:rPr>
              <w:tab/>
            </w:r>
            <w:r>
              <w:rPr>
                <w:sz w:val="28"/>
              </w:rPr>
              <w:t xml:space="preserve">понимать </w:t>
            </w:r>
            <w:r>
              <w:rPr>
                <w:sz w:val="28"/>
              </w:rPr>
              <w:tab/>
            </w:r>
            <w:r>
              <w:rPr>
                <w:sz w:val="28"/>
              </w:rPr>
              <w:t xml:space="preserve">содержание произведения и выражать свои чувства и эмоции с помощью творческих рассказов; </w:t>
            </w:r>
          </w:p>
          <w:p w14:paraId="6F070000">
            <w:pPr>
              <w:widowControl w:val="1"/>
              <w:numPr>
                <w:ilvl w:val="0"/>
                <w:numId w:val="56"/>
              </w:numPr>
              <w:spacing w:after="27" w:line="240" w:lineRule="auto"/>
              <w:ind w:firstLine="0" w:right="70"/>
              <w:rPr>
                <w:sz w:val="28"/>
              </w:rPr>
            </w:pPr>
            <w:r>
              <w:rPr>
                <w:sz w:val="28"/>
              </w:rPr>
              <w:t xml:space="preserve">закреплять знания обучающихся о произведениях русских художников, используя средства "музейной педагогики"; </w:t>
            </w:r>
          </w:p>
          <w:p w14:paraId="70070000">
            <w:pPr>
              <w:widowControl w:val="1"/>
              <w:numPr>
                <w:ilvl w:val="0"/>
                <w:numId w:val="56"/>
              </w:numPr>
              <w:spacing w:after="0" w:line="264" w:lineRule="auto"/>
              <w:ind w:firstLine="0" w:right="70"/>
              <w:rPr>
                <w:sz w:val="28"/>
              </w:rPr>
            </w:pPr>
            <w:r>
              <w:rPr>
                <w:sz w:val="28"/>
              </w:rPr>
              <w:t xml:space="preserve">знакомить </w:t>
            </w:r>
            <w:r>
              <w:rPr>
                <w:sz w:val="28"/>
              </w:rPr>
              <w:t>обучающихся</w:t>
            </w:r>
            <w:r>
              <w:rPr>
                <w:sz w:val="28"/>
              </w:rPr>
              <w:t xml:space="preserve"> с народными промыслами, приобщать к некоторым видам росписи, воспитывать эстетические чувства. </w:t>
            </w:r>
          </w:p>
        </w:tc>
      </w:tr>
      <w:tr>
        <w:trPr>
          <w:trHeight w:hRule="atLeast" w:val="7073"/>
        </w:trPr>
        <w:tc>
          <w:tcPr>
            <w:tcW w:type="dxa" w:w="3241"/>
            <w:tcBorders>
              <w:top w:color="000000" w:sz="4" w:val="single"/>
              <w:left w:color="000000" w:sz="4" w:val="single"/>
              <w:bottom w:color="000000" w:sz="4" w:val="single"/>
              <w:right w:color="000000" w:sz="4" w:val="single"/>
            </w:tcBorders>
            <w:shd w:fill="auto" w:val="clear"/>
            <w:tcMar>
              <w:top w:type="dxa" w:w="9"/>
              <w:left w:type="dxa" w:w="113"/>
              <w:right w:type="dxa" w:w="36"/>
            </w:tcMar>
          </w:tcPr>
          <w:p w14:paraId="71070000">
            <w:pPr>
              <w:widowControl w:val="1"/>
              <w:spacing w:after="0" w:line="240" w:lineRule="auto"/>
              <w:ind w:firstLine="0" w:left="0" w:right="69"/>
              <w:rPr>
                <w:sz w:val="28"/>
              </w:rPr>
            </w:pPr>
            <w:r>
              <w:rPr>
                <w:sz w:val="28"/>
              </w:rPr>
              <w:t xml:space="preserve">Коррекционная направленность  работы в процессе музыкальной </w:t>
            </w:r>
          </w:p>
          <w:p w14:paraId="72070000">
            <w:pPr>
              <w:widowControl w:val="1"/>
              <w:spacing w:after="0" w:line="264" w:lineRule="auto"/>
              <w:ind w:firstLine="0" w:left="0"/>
              <w:rPr>
                <w:sz w:val="28"/>
              </w:rPr>
            </w:pPr>
            <w:r>
              <w:rPr>
                <w:sz w:val="28"/>
              </w:rPr>
              <w:t xml:space="preserve">деятельности </w:t>
            </w:r>
          </w:p>
        </w:tc>
        <w:tc>
          <w:tcPr>
            <w:tcW w:type="dxa" w:w="12323"/>
            <w:tcBorders>
              <w:top w:color="000000" w:sz="4" w:val="single"/>
              <w:left w:color="000000" w:sz="4" w:val="single"/>
              <w:bottom w:color="000000" w:sz="4" w:val="single"/>
              <w:right w:color="000000" w:sz="4" w:val="single"/>
            </w:tcBorders>
            <w:shd w:fill="auto" w:val="clear"/>
            <w:tcMar>
              <w:top w:type="dxa" w:w="9"/>
              <w:left w:type="dxa" w:w="113"/>
              <w:right w:type="dxa" w:w="36"/>
            </w:tcMar>
          </w:tcPr>
          <w:p w14:paraId="73070000">
            <w:pPr>
              <w:widowControl w:val="1"/>
              <w:numPr>
                <w:ilvl w:val="0"/>
                <w:numId w:val="57"/>
              </w:numPr>
              <w:spacing w:after="26" w:line="240" w:lineRule="auto"/>
              <w:ind w:firstLine="0" w:right="62"/>
              <w:rPr>
                <w:sz w:val="28"/>
              </w:rPr>
            </w:pPr>
            <w:r>
              <w:rPr>
                <w:sz w:val="28"/>
              </w:rPr>
              <w:t xml:space="preserve">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 </w:t>
            </w:r>
          </w:p>
          <w:p w14:paraId="74070000">
            <w:pPr>
              <w:widowControl w:val="1"/>
              <w:numPr>
                <w:ilvl w:val="0"/>
                <w:numId w:val="57"/>
              </w:numPr>
              <w:spacing w:after="27" w:line="240" w:lineRule="auto"/>
              <w:ind w:firstLine="0" w:right="62"/>
              <w:rPr>
                <w:sz w:val="28"/>
              </w:rPr>
            </w:pPr>
            <w:r>
              <w:rPr>
                <w:sz w:val="28"/>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 </w:t>
            </w:r>
          </w:p>
          <w:p w14:paraId="75070000">
            <w:pPr>
              <w:widowControl w:val="1"/>
              <w:numPr>
                <w:ilvl w:val="0"/>
                <w:numId w:val="57"/>
              </w:numPr>
              <w:spacing w:after="28" w:line="240" w:lineRule="auto"/>
              <w:ind w:firstLine="0" w:right="62"/>
              <w:rPr>
                <w:sz w:val="28"/>
              </w:rPr>
            </w:pPr>
            <w:r>
              <w:rPr>
                <w:sz w:val="28"/>
              </w:rPr>
              <w:t xml:space="preserve">привлекать внимание к темпу звучаний (быстро или медленно), силе звуков (громко или тихо); </w:t>
            </w:r>
          </w:p>
          <w:p w14:paraId="76070000">
            <w:pPr>
              <w:widowControl w:val="1"/>
              <w:numPr>
                <w:ilvl w:val="0"/>
                <w:numId w:val="57"/>
              </w:numPr>
              <w:spacing w:after="30" w:line="240" w:lineRule="auto"/>
              <w:ind w:firstLine="0" w:right="62"/>
              <w:rPr>
                <w:sz w:val="28"/>
              </w:rPr>
            </w:pPr>
            <w:r>
              <w:rPr>
                <w:sz w:val="28"/>
              </w:rPr>
              <w:t xml:space="preserve">побуждать реагировать на изменение темпа и интенсивности, характера движений, произнесения звуков, проговаривания </w:t>
            </w:r>
            <w:r>
              <w:rPr>
                <w:sz w:val="28"/>
              </w:rPr>
              <w:t>потешек</w:t>
            </w:r>
            <w:r>
              <w:rPr>
                <w:sz w:val="28"/>
              </w:rPr>
              <w:t xml:space="preserve"> и стихов; </w:t>
            </w:r>
          </w:p>
          <w:p w14:paraId="77070000">
            <w:pPr>
              <w:widowControl w:val="1"/>
              <w:numPr>
                <w:ilvl w:val="0"/>
                <w:numId w:val="57"/>
              </w:numPr>
              <w:spacing w:after="29" w:line="240" w:lineRule="auto"/>
              <w:ind w:firstLine="0" w:right="62"/>
              <w:rPr>
                <w:sz w:val="28"/>
              </w:rPr>
            </w:pPr>
            <w:r>
              <w:rPr>
                <w:sz w:val="28"/>
              </w:rPr>
              <w:t xml:space="preserve">создавать условия для развития внимания при прослушивании музыки, умения реагировать на начало и окончание музыки; </w:t>
            </w:r>
          </w:p>
          <w:p w14:paraId="78070000">
            <w:pPr>
              <w:widowControl w:val="1"/>
              <w:numPr>
                <w:ilvl w:val="0"/>
                <w:numId w:val="57"/>
              </w:numPr>
              <w:spacing w:after="28" w:line="240" w:lineRule="auto"/>
              <w:ind w:firstLine="0" w:right="62"/>
              <w:rPr>
                <w:sz w:val="28"/>
              </w:rPr>
            </w:pPr>
            <w:r>
              <w:rPr>
                <w:sz w:val="28"/>
              </w:rPr>
              <w:t xml:space="preserve">привлекать к прослушиванию музыки, побуждая </w:t>
            </w:r>
            <w:r>
              <w:rPr>
                <w:sz w:val="28"/>
              </w:rPr>
              <w:t>обучающихся</w:t>
            </w:r>
            <w:r>
              <w:rPr>
                <w:sz w:val="28"/>
              </w:rPr>
              <w:t xml:space="preserve"> к слуховому сосредоточению и нацеливанию на восприятие музыкальной гармонии; </w:t>
            </w:r>
          </w:p>
          <w:p w14:paraId="79070000">
            <w:pPr>
              <w:widowControl w:val="1"/>
              <w:numPr>
                <w:ilvl w:val="0"/>
                <w:numId w:val="57"/>
              </w:numPr>
              <w:spacing w:after="28" w:line="240" w:lineRule="auto"/>
              <w:ind w:firstLine="0" w:right="62"/>
              <w:rPr>
                <w:sz w:val="28"/>
              </w:rPr>
            </w:pPr>
            <w:r>
              <w:rPr>
                <w:sz w:val="28"/>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14:paraId="7A070000">
            <w:pPr>
              <w:widowControl w:val="1"/>
              <w:numPr>
                <w:ilvl w:val="0"/>
                <w:numId w:val="57"/>
              </w:numPr>
              <w:spacing w:after="26" w:line="240" w:lineRule="auto"/>
              <w:ind w:firstLine="0" w:right="62"/>
              <w:rPr>
                <w:sz w:val="28"/>
              </w:rPr>
            </w:pPr>
            <w:r>
              <w:rPr>
                <w:sz w:val="28"/>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14:paraId="7B070000">
            <w:pPr>
              <w:widowControl w:val="1"/>
              <w:numPr>
                <w:ilvl w:val="0"/>
                <w:numId w:val="57"/>
              </w:numPr>
              <w:spacing w:after="27" w:line="240" w:lineRule="auto"/>
              <w:ind w:firstLine="0" w:right="62"/>
              <w:rPr>
                <w:sz w:val="28"/>
              </w:rPr>
            </w:pPr>
            <w:r>
              <w:rPr>
                <w:sz w:val="28"/>
              </w:rPr>
              <w:t xml:space="preserve">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w:t>
            </w:r>
          </w:p>
          <w:p w14:paraId="7C070000">
            <w:pPr>
              <w:widowControl w:val="1"/>
              <w:numPr>
                <w:ilvl w:val="0"/>
                <w:numId w:val="57"/>
              </w:numPr>
              <w:spacing w:after="0" w:line="264" w:lineRule="auto"/>
              <w:ind w:firstLine="0" w:right="62"/>
              <w:rPr>
                <w:sz w:val="28"/>
              </w:rPr>
            </w:pPr>
            <w:r>
              <w:rPr>
                <w:sz w:val="28"/>
              </w:rPr>
              <w:t xml:space="preserve">развивать у ребенка музыкально-ритмический, </w:t>
            </w:r>
            <w:r>
              <w:rPr>
                <w:sz w:val="28"/>
              </w:rPr>
              <w:t>звук</w:t>
            </w:r>
            <w:r>
              <w:rPr>
                <w:sz w:val="28"/>
              </w:rPr>
              <w:t>о</w:t>
            </w:r>
            <w:r>
              <w:rPr>
                <w:sz w:val="28"/>
              </w:rPr>
              <w:t>-</w:t>
            </w:r>
            <w:r>
              <w:rPr>
                <w:sz w:val="28"/>
              </w:rPr>
              <w:t xml:space="preserve"> высотный и тембровый слух, включая в занятия разные музыкально звучащие предметы и игрушки; </w:t>
            </w:r>
          </w:p>
        </w:tc>
      </w:tr>
    </w:tbl>
    <w:p w14:paraId="7D070000">
      <w:pPr>
        <w:widowControl w:val="1"/>
        <w:spacing w:after="0" w:line="264" w:lineRule="auto"/>
        <w:ind w:firstLine="0" w:left="-619" w:right="11066"/>
        <w:rPr>
          <w:sz w:val="28"/>
        </w:rPr>
      </w:pPr>
    </w:p>
    <w:p w14:paraId="7E070000">
      <w:pPr>
        <w:widowControl w:val="1"/>
        <w:spacing w:after="0" w:line="264" w:lineRule="auto"/>
        <w:ind w:firstLine="0" w:left="-619" w:right="11066"/>
        <w:rPr>
          <w:sz w:val="28"/>
        </w:rPr>
      </w:pPr>
    </w:p>
    <w:p w14:paraId="7F070000">
      <w:pPr>
        <w:widowControl w:val="1"/>
        <w:spacing w:after="0" w:line="264" w:lineRule="auto"/>
        <w:ind w:firstLine="0" w:left="-619" w:right="11066"/>
        <w:rPr>
          <w:sz w:val="28"/>
        </w:rPr>
      </w:pPr>
    </w:p>
    <w:tbl>
      <w:tblPr>
        <w:tblStyle w:val="Style_3"/>
        <w:tblW w:type="auto" w:w="0"/>
        <w:tblLayout w:type="fixed"/>
        <w:tblCellMar>
          <w:top w:type="dxa" w:w="17"/>
          <w:left w:type="dxa" w:w="5"/>
          <w:right w:type="dxa" w:w="36"/>
        </w:tblCellMar>
      </w:tblPr>
      <w:tblGrid>
        <w:gridCol w:w="3241"/>
        <w:gridCol w:w="12088"/>
      </w:tblGrid>
      <w:tr>
        <w:trPr>
          <w:trHeight w:hRule="atLeast" w:val="14366"/>
        </w:trPr>
        <w:tc>
          <w:tcPr>
            <w:tcW w:type="dxa" w:w="3241"/>
            <w:tcBorders>
              <w:top w:color="000000" w:sz="4" w:val="single"/>
              <w:left w:color="000000" w:sz="4" w:val="single"/>
              <w:bottom w:color="000000" w:sz="4" w:val="single"/>
              <w:right w:color="000000" w:sz="4" w:val="single"/>
            </w:tcBorders>
            <w:shd w:fill="auto" w:val="clear"/>
            <w:tcMar>
              <w:top w:type="dxa" w:w="17"/>
              <w:left w:type="dxa" w:w="5"/>
              <w:right w:type="dxa" w:w="36"/>
            </w:tcMar>
          </w:tcPr>
          <w:p w14:paraId="80070000">
            <w:pPr>
              <w:widowControl w:val="1"/>
              <w:spacing w:after="0" w:line="264" w:lineRule="auto"/>
              <w:ind w:firstLine="0" w:left="0"/>
              <w:rPr>
                <w:sz w:val="28"/>
              </w:rPr>
            </w:pPr>
            <w:r>
              <w:rPr>
                <w:sz w:val="28"/>
              </w:rPr>
              <w:t xml:space="preserve"> </w:t>
            </w:r>
          </w:p>
        </w:tc>
        <w:tc>
          <w:tcPr>
            <w:tcW w:type="dxa" w:w="12088"/>
            <w:tcBorders>
              <w:top w:color="000000" w:sz="4" w:val="single"/>
              <w:left w:color="000000" w:sz="4" w:val="single"/>
              <w:bottom w:color="000000" w:sz="4" w:val="single"/>
              <w:right w:color="000000" w:sz="4" w:val="single"/>
            </w:tcBorders>
            <w:shd w:fill="auto" w:val="clear"/>
            <w:tcMar>
              <w:top w:type="dxa" w:w="17"/>
              <w:left w:type="dxa" w:w="5"/>
              <w:right w:type="dxa" w:w="36"/>
            </w:tcMar>
          </w:tcPr>
          <w:p w14:paraId="81070000">
            <w:pPr>
              <w:widowControl w:val="1"/>
              <w:spacing w:after="22" w:line="240" w:lineRule="auto"/>
              <w:ind w:firstLine="0" w:left="110" w:right="61"/>
              <w:rPr>
                <w:sz w:val="28"/>
              </w:rPr>
            </w:pPr>
            <w:r>
              <w:rPr>
                <w:sz w:val="28"/>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r>
              <w:rPr>
                <w:sz w:val="28"/>
              </w:rPr>
              <w:t>слушательскую</w:t>
            </w:r>
            <w:r>
              <w:rPr>
                <w:sz w:val="28"/>
              </w:rPr>
              <w:t xml:space="preserve"> культуру обучающихся, обогащать их музыкальные впечатления; 12) развивать память, создавая условия для запоминания и узнавания музыкальных произведений и разученных мелодий; </w:t>
            </w:r>
          </w:p>
          <w:p w14:paraId="82070000">
            <w:pPr>
              <w:widowControl w:val="1"/>
              <w:numPr>
                <w:ilvl w:val="0"/>
                <w:numId w:val="58"/>
              </w:numPr>
              <w:spacing w:after="29" w:line="240" w:lineRule="auto"/>
              <w:ind w:firstLine="0" w:right="67"/>
              <w:rPr>
                <w:sz w:val="28"/>
              </w:rPr>
            </w:pPr>
            <w:r>
              <w:rPr>
                <w:sz w:val="28"/>
              </w:rPr>
              <w:t xml:space="preserve">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 </w:t>
            </w:r>
          </w:p>
          <w:p w14:paraId="83070000">
            <w:pPr>
              <w:widowControl w:val="1"/>
              <w:numPr>
                <w:ilvl w:val="0"/>
                <w:numId w:val="58"/>
              </w:numPr>
              <w:spacing w:after="24" w:line="240" w:lineRule="auto"/>
              <w:ind w:firstLine="0" w:right="67"/>
              <w:rPr>
                <w:sz w:val="28"/>
              </w:rPr>
            </w:pPr>
            <w:r>
              <w:rPr>
                <w:sz w:val="28"/>
              </w:rPr>
              <w:t xml:space="preserve">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 15) формировать эмоциональную отзывчивость обучающихся на музыкальные произведения и умение использовать музыку для передачи собственного настроения; </w:t>
            </w:r>
          </w:p>
          <w:p w14:paraId="84070000">
            <w:pPr>
              <w:widowControl w:val="1"/>
              <w:numPr>
                <w:ilvl w:val="0"/>
                <w:numId w:val="59"/>
              </w:numPr>
              <w:spacing w:after="29" w:line="240" w:lineRule="auto"/>
              <w:ind w:firstLine="0" w:right="63"/>
              <w:rPr>
                <w:sz w:val="28"/>
              </w:rPr>
            </w:pPr>
            <w:r>
              <w:rPr>
                <w:sz w:val="28"/>
              </w:rPr>
              <w:t xml:space="preserve">развивать певческие способности обучающихся (чистота исполнения, интонирование, дыхание, дикция, слаженность); учить </w:t>
            </w:r>
            <w:r>
              <w:rPr>
                <w:sz w:val="28"/>
              </w:rPr>
              <w:t>пропевать</w:t>
            </w:r>
            <w:r>
              <w:rPr>
                <w:sz w:val="28"/>
              </w:rPr>
              <w:t xml:space="preserve"> по возможности все слова песни, соблюдая ее темп, ритм, мелодию; </w:t>
            </w:r>
          </w:p>
          <w:p w14:paraId="85070000">
            <w:pPr>
              <w:widowControl w:val="1"/>
              <w:numPr>
                <w:ilvl w:val="0"/>
                <w:numId w:val="59"/>
              </w:numPr>
              <w:spacing w:after="27" w:line="240" w:lineRule="auto"/>
              <w:ind w:firstLine="0" w:right="63"/>
              <w:rPr>
                <w:sz w:val="28"/>
              </w:rPr>
            </w:pPr>
            <w:r>
              <w:rPr>
                <w:sz w:val="28"/>
              </w:rPr>
              <w:t xml:space="preserve">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 </w:t>
            </w:r>
          </w:p>
          <w:p w14:paraId="86070000">
            <w:pPr>
              <w:widowControl w:val="1"/>
              <w:numPr>
                <w:ilvl w:val="0"/>
                <w:numId w:val="59"/>
              </w:numPr>
              <w:spacing w:after="28" w:line="240" w:lineRule="auto"/>
              <w:ind w:firstLine="0" w:right="63"/>
              <w:rPr>
                <w:sz w:val="28"/>
              </w:rPr>
            </w:pPr>
            <w:r>
              <w:rPr>
                <w:sz w:val="28"/>
              </w:rPr>
              <w:t>расширять опыт выполнения разнообразных действий с предметами во время танцев, музыкально-</w:t>
            </w:r>
            <w:r>
              <w:rPr>
                <w:sz w:val="28"/>
              </w:rPr>
              <w:t>ритмических упражнений</w:t>
            </w:r>
            <w:r>
              <w:rPr>
                <w:sz w:val="28"/>
              </w:rPr>
              <w:t xml:space="preserve">: передавать их друг другу, поднимать вверх, покачивать ими над головой, бросать и ловить мяч; </w:t>
            </w:r>
          </w:p>
          <w:p w14:paraId="87070000">
            <w:pPr>
              <w:widowControl w:val="1"/>
              <w:numPr>
                <w:ilvl w:val="0"/>
                <w:numId w:val="59"/>
              </w:numPr>
              <w:spacing w:after="29" w:line="240" w:lineRule="auto"/>
              <w:ind w:firstLine="0" w:right="63"/>
              <w:rPr>
                <w:sz w:val="28"/>
              </w:rPr>
            </w:pPr>
            <w:r>
              <w:rPr>
                <w:sz w:val="28"/>
              </w:rPr>
              <w:t xml:space="preserve">совершенствовать пространственную ориентировку </w:t>
            </w:r>
            <w:r>
              <w:rPr>
                <w:sz w:val="28"/>
              </w:rPr>
              <w:t>обучающихся</w:t>
            </w:r>
            <w:r>
              <w:rPr>
                <w:sz w:val="28"/>
              </w:rPr>
              <w:t xml:space="preserve">: выполнять движения под музыку по зрительному (картинке, стрелке-вектору), слуховому и двигательному сигналам; </w:t>
            </w:r>
          </w:p>
          <w:p w14:paraId="88070000">
            <w:pPr>
              <w:widowControl w:val="1"/>
              <w:numPr>
                <w:ilvl w:val="0"/>
                <w:numId w:val="59"/>
              </w:numPr>
              <w:spacing w:after="28" w:line="240" w:lineRule="auto"/>
              <w:ind w:firstLine="0" w:right="63"/>
              <w:rPr>
                <w:sz w:val="28"/>
              </w:rPr>
            </w:pPr>
            <w:r>
              <w:rPr>
                <w:sz w:val="28"/>
              </w:rPr>
              <w:t xml:space="preserve">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14:paraId="89070000">
            <w:pPr>
              <w:widowControl w:val="1"/>
              <w:numPr>
                <w:ilvl w:val="0"/>
                <w:numId w:val="59"/>
              </w:numPr>
              <w:spacing w:after="22"/>
              <w:ind w:firstLine="0" w:right="63"/>
              <w:rPr>
                <w:sz w:val="28"/>
              </w:rPr>
            </w:pPr>
            <w:r>
              <w:rPr>
                <w:sz w:val="28"/>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14:paraId="8A070000">
            <w:pPr>
              <w:widowControl w:val="1"/>
              <w:numPr>
                <w:ilvl w:val="0"/>
                <w:numId w:val="59"/>
              </w:numPr>
              <w:spacing w:after="15" w:line="240" w:lineRule="auto"/>
              <w:ind w:firstLine="0" w:right="63"/>
              <w:rPr>
                <w:sz w:val="28"/>
              </w:rPr>
            </w:pPr>
            <w:r>
              <w:rPr>
                <w:sz w:val="28"/>
              </w:rPr>
              <w:t>учить обучающихся выполнять</w:t>
            </w:r>
            <w:r>
              <w:rPr>
                <w:sz w:val="28"/>
              </w:rPr>
              <w:t xml:space="preserve">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p>
          <w:p w14:paraId="8B070000">
            <w:pPr>
              <w:widowControl w:val="1"/>
              <w:numPr>
                <w:ilvl w:val="0"/>
                <w:numId w:val="59"/>
              </w:numPr>
              <w:spacing w:after="0" w:line="264" w:lineRule="auto"/>
              <w:ind w:firstLine="0" w:right="63"/>
              <w:rPr>
                <w:sz w:val="28"/>
              </w:rPr>
            </w:pPr>
            <w:r>
              <w:rPr>
                <w:sz w:val="28"/>
              </w:rPr>
              <w:t xml:space="preserve">согласовывать       музыкальную        деятельность </w:t>
            </w:r>
          </w:p>
        </w:tc>
      </w:tr>
      <w:tr>
        <w:trPr>
          <w:trHeight w:hRule="atLeast" w:val="3324"/>
        </w:trPr>
        <w:tc>
          <w:tcPr>
            <w:tcW w:type="dxa" w:w="3241"/>
            <w:tcBorders>
              <w:top w:color="000000" w:sz="4" w:val="single"/>
              <w:left w:color="000000" w:sz="4" w:val="single"/>
              <w:bottom w:color="000000" w:sz="4" w:val="single"/>
              <w:right w:color="000000" w:sz="4" w:val="single"/>
            </w:tcBorders>
            <w:shd w:fill="auto" w:val="clear"/>
            <w:tcMar>
              <w:top w:type="dxa" w:w="17"/>
              <w:left w:type="dxa" w:w="5"/>
              <w:right w:type="dxa" w:w="36"/>
            </w:tcMar>
          </w:tcPr>
          <w:p w14:paraId="8C070000">
            <w:pPr>
              <w:widowControl w:val="1"/>
              <w:spacing w:after="0" w:line="264" w:lineRule="auto"/>
              <w:ind w:firstLine="0" w:left="0"/>
              <w:rPr>
                <w:sz w:val="28"/>
              </w:rPr>
            </w:pPr>
            <w:r>
              <w:rPr>
                <w:sz w:val="28"/>
              </w:rPr>
              <w:t xml:space="preserve"> </w:t>
            </w:r>
          </w:p>
        </w:tc>
        <w:tc>
          <w:tcPr>
            <w:tcW w:type="dxa" w:w="12088"/>
            <w:tcBorders>
              <w:top w:color="000000" w:sz="4" w:val="single"/>
              <w:left w:color="000000" w:sz="4" w:val="single"/>
              <w:bottom w:color="000000" w:sz="4" w:val="single"/>
              <w:right w:color="000000" w:sz="4" w:val="single"/>
            </w:tcBorders>
            <w:shd w:fill="auto" w:val="clear"/>
            <w:tcMar>
              <w:top w:type="dxa" w:w="17"/>
              <w:left w:type="dxa" w:w="5"/>
              <w:right w:type="dxa" w:w="36"/>
            </w:tcMar>
          </w:tcPr>
          <w:p w14:paraId="8D070000">
            <w:pPr>
              <w:widowControl w:val="1"/>
              <w:spacing w:after="26" w:line="240" w:lineRule="auto"/>
              <w:ind w:firstLine="0" w:left="110" w:right="63"/>
              <w:rPr>
                <w:sz w:val="28"/>
              </w:rPr>
            </w:pPr>
            <w:r>
              <w:rPr>
                <w:sz w:val="28"/>
              </w:rPr>
              <w:t xml:space="preserve">обучающихся с ознакомлением их с произведениями художественной литературы, явлениями в жизни природы и общества; </w:t>
            </w:r>
          </w:p>
          <w:p w14:paraId="8E070000">
            <w:pPr>
              <w:widowControl w:val="1"/>
              <w:numPr>
                <w:ilvl w:val="0"/>
                <w:numId w:val="60"/>
              </w:numPr>
              <w:spacing w:after="28" w:line="240" w:lineRule="auto"/>
              <w:ind w:firstLine="0" w:right="59"/>
              <w:rPr>
                <w:sz w:val="28"/>
              </w:rPr>
            </w:pPr>
            <w:r>
              <w:rPr>
                <w:sz w:val="28"/>
              </w:rPr>
              <w:t xml:space="preserve">стимулировать желание </w:t>
            </w:r>
            <w:r>
              <w:rPr>
                <w:sz w:val="28"/>
              </w:rPr>
              <w:t>обучающихся</w:t>
            </w:r>
            <w:r>
              <w:rPr>
                <w:sz w:val="28"/>
              </w:rPr>
              <w:t xml:space="preserve">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14:paraId="8F070000">
            <w:pPr>
              <w:widowControl w:val="1"/>
              <w:numPr>
                <w:ilvl w:val="0"/>
                <w:numId w:val="60"/>
              </w:numPr>
              <w:spacing w:after="0" w:line="264" w:lineRule="auto"/>
              <w:ind w:firstLine="0" w:right="59"/>
              <w:rPr>
                <w:sz w:val="28"/>
              </w:rPr>
            </w:pPr>
            <w:r>
              <w:rPr>
                <w:sz w:val="28"/>
              </w:rPr>
              <w:t>учить обучающихся понимать</w:t>
            </w:r>
            <w:r>
              <w:rPr>
                <w:sz w:val="28"/>
              </w:rPr>
              <w:t xml:space="preserve">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 </w:t>
            </w:r>
          </w:p>
        </w:tc>
      </w:tr>
    </w:tbl>
    <w:p w14:paraId="90070000">
      <w:pPr>
        <w:widowControl w:val="1"/>
        <w:spacing w:after="145" w:line="264" w:lineRule="auto"/>
        <w:ind w:firstLine="0" w:left="0"/>
        <w:rPr>
          <w:sz w:val="28"/>
        </w:rPr>
      </w:pPr>
      <w:r>
        <w:rPr>
          <w:sz w:val="28"/>
        </w:rPr>
        <w:t xml:space="preserve"> </w:t>
      </w:r>
    </w:p>
    <w:p w14:paraId="91070000">
      <w:pPr>
        <w:widowControl w:val="1"/>
        <w:spacing w:after="78"/>
        <w:ind w:hanging="10" w:left="1093"/>
        <w:rPr>
          <w:sz w:val="28"/>
        </w:rPr>
      </w:pPr>
      <w:r>
        <w:rPr>
          <w:b w:val="1"/>
          <w:sz w:val="28"/>
        </w:rPr>
        <w:t xml:space="preserve">Коррекционно-развивающая работа в образовательной области  </w:t>
      </w:r>
    </w:p>
    <w:p w14:paraId="92070000">
      <w:pPr>
        <w:widowControl w:val="1"/>
        <w:spacing w:after="10"/>
        <w:ind w:hanging="10" w:left="1093"/>
        <w:rPr>
          <w:sz w:val="28"/>
        </w:rPr>
      </w:pPr>
      <w:r>
        <w:rPr>
          <w:b w:val="1"/>
          <w:sz w:val="28"/>
        </w:rPr>
        <w:t xml:space="preserve">"Физическое развитие". </w:t>
      </w:r>
    </w:p>
    <w:p w14:paraId="93070000">
      <w:pPr>
        <w:widowControl w:val="1"/>
        <w:spacing w:after="2" w:line="240" w:lineRule="auto"/>
        <w:ind w:firstLine="0" w:left="1083"/>
        <w:rPr>
          <w:sz w:val="28"/>
        </w:rPr>
      </w:pPr>
      <w:r>
        <w:rPr>
          <w:sz w:val="28"/>
        </w:rP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r>
        <w:rPr>
          <w:sz w:val="28"/>
        </w:rPr>
        <w:t>здоровьесберегающих</w:t>
      </w:r>
      <w:r>
        <w:rPr>
          <w:sz w:val="28"/>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w:t>
      </w:r>
      <w:r>
        <w:rPr>
          <w:sz w:val="28"/>
        </w:rPr>
        <w:t xml:space="preserve"> оздоровления. </w:t>
      </w:r>
    </w:p>
    <w:p w14:paraId="94070000">
      <w:pPr>
        <w:widowControl w:val="1"/>
        <w:spacing w:after="36"/>
        <w:ind w:firstLine="0" w:left="1083" w:right="2"/>
        <w:rPr>
          <w:sz w:val="28"/>
        </w:rPr>
      </w:pPr>
      <w:r>
        <w:rPr>
          <w:sz w:val="28"/>
        </w:rPr>
        <w:t xml:space="preserve">Задачи коррекционно-развивающей работы в образовательной области "Физическое развитие": </w:t>
      </w:r>
    </w:p>
    <w:p w14:paraId="95070000">
      <w:pPr>
        <w:widowControl w:val="1"/>
        <w:ind w:firstLine="0" w:left="1443" w:right="2"/>
        <w:rPr>
          <w:sz w:val="28"/>
        </w:rPr>
      </w:pPr>
      <w:r>
        <w:rPr>
          <w:sz w:val="28"/>
        </w:rPr>
        <w:t xml:space="preserve">− коррекция недостатков и развитие ручной моторики: </w:t>
      </w:r>
    </w:p>
    <w:p w14:paraId="96070000">
      <w:pPr>
        <w:widowControl w:val="1"/>
        <w:spacing w:after="33"/>
        <w:ind w:hanging="360" w:left="1803" w:right="1958"/>
        <w:rPr>
          <w:sz w:val="28"/>
        </w:rPr>
      </w:pPr>
      <w:r>
        <w:rPr>
          <w:sz w:val="28"/>
        </w:rPr>
        <w:t xml:space="preserve">− нормализация мышечного тонуса пальцев и кистей рук; развитие техники тонких движений; </w:t>
      </w:r>
    </w:p>
    <w:p w14:paraId="97070000">
      <w:pPr>
        <w:widowControl w:val="1"/>
        <w:spacing w:after="41" w:line="240" w:lineRule="auto"/>
        <w:ind w:hanging="360" w:left="1803" w:right="2695"/>
        <w:rPr>
          <w:sz w:val="28"/>
        </w:rPr>
      </w:pPr>
      <w:r>
        <w:rPr>
          <w:sz w:val="28"/>
        </w:rPr>
        <w:t xml:space="preserve">− коррекция недостатков и развитие артикуляционной моторики; коррекция недостатков и развитие психомоторных функций: пространственной организации движений; </w:t>
      </w:r>
    </w:p>
    <w:p w14:paraId="98070000">
      <w:pPr>
        <w:widowControl w:val="1"/>
        <w:ind w:firstLine="0" w:left="1443" w:right="2"/>
        <w:rPr>
          <w:sz w:val="28"/>
        </w:rPr>
      </w:pPr>
      <w:r>
        <w:rPr>
          <w:sz w:val="28"/>
        </w:rPr>
        <w:t xml:space="preserve">− моторной памяти; </w:t>
      </w:r>
    </w:p>
    <w:p w14:paraId="99070000">
      <w:pPr>
        <w:widowControl w:val="1"/>
        <w:ind w:hanging="360" w:left="1803" w:right="233"/>
        <w:rPr>
          <w:sz w:val="28"/>
        </w:rPr>
      </w:pPr>
      <w:r>
        <w:rPr>
          <w:sz w:val="28"/>
        </w:rPr>
        <w:t xml:space="preserve">− </w:t>
      </w:r>
      <w:r>
        <w:rPr>
          <w:sz w:val="28"/>
        </w:rPr>
        <w:t>слухо-зрительно-моторной</w:t>
      </w:r>
      <w:r>
        <w:rPr>
          <w:sz w:val="28"/>
        </w:rPr>
        <w:t xml:space="preserve"> и реципрокной координации движений; произвольной регуляции движений. </w:t>
      </w:r>
    </w:p>
    <w:p w14:paraId="9A070000">
      <w:pPr>
        <w:widowControl w:val="1"/>
        <w:ind w:hanging="360" w:left="1803" w:right="233"/>
        <w:rPr>
          <w:sz w:val="28"/>
        </w:rPr>
      </w:pPr>
    </w:p>
    <w:p w14:paraId="9B070000">
      <w:pPr>
        <w:widowControl w:val="1"/>
        <w:spacing w:after="0" w:line="264" w:lineRule="auto"/>
        <w:ind w:firstLine="0" w:left="0" w:right="10397"/>
        <w:rPr>
          <w:sz w:val="28"/>
        </w:rPr>
      </w:pPr>
      <w:r>
        <w:rPr>
          <w:sz w:val="28"/>
        </w:rPr>
        <w:t xml:space="preserve">  </w:t>
      </w:r>
    </w:p>
    <w:tbl>
      <w:tblPr>
        <w:tblStyle w:val="Style_3"/>
        <w:tblW w:type="auto" w:w="0"/>
        <w:tblInd w:type="dxa" w:w="255"/>
        <w:tblLayout w:type="fixed"/>
        <w:tblCellMar>
          <w:top w:type="dxa" w:w="14"/>
          <w:left w:type="dxa" w:w="113"/>
          <w:right w:type="dxa" w:w="38"/>
        </w:tblCellMar>
      </w:tblPr>
      <w:tblGrid>
        <w:gridCol w:w="3686"/>
        <w:gridCol w:w="11870"/>
      </w:tblGrid>
      <w:tr>
        <w:trPr>
          <w:trHeight w:hRule="atLeast" w:val="562"/>
        </w:trPr>
        <w:tc>
          <w:tcPr>
            <w:tcW w:type="dxa" w:w="3686"/>
            <w:tcBorders>
              <w:top w:color="000000" w:sz="4" w:val="single"/>
              <w:left w:color="000000" w:sz="4" w:val="single"/>
              <w:bottom w:color="000000" w:sz="4" w:val="single"/>
              <w:right w:color="000000" w:sz="4" w:val="single"/>
            </w:tcBorders>
            <w:shd w:fill="auto" w:val="clear"/>
            <w:tcMar>
              <w:top w:type="dxa" w:w="14"/>
              <w:left w:type="dxa" w:w="113"/>
              <w:right w:type="dxa" w:w="38"/>
            </w:tcMar>
          </w:tcPr>
          <w:p w14:paraId="9C070000">
            <w:pPr>
              <w:widowControl w:val="1"/>
              <w:spacing w:after="0" w:line="264" w:lineRule="auto"/>
              <w:ind w:firstLine="0" w:left="0" w:right="70"/>
              <w:rPr>
                <w:sz w:val="28"/>
              </w:rPr>
            </w:pPr>
            <w:r>
              <w:rPr>
                <w:sz w:val="28"/>
              </w:rPr>
              <w:t xml:space="preserve">Разделы </w:t>
            </w:r>
          </w:p>
        </w:tc>
        <w:tc>
          <w:tcPr>
            <w:tcW w:type="dxa" w:w="11870"/>
            <w:tcBorders>
              <w:top w:color="000000" w:sz="4" w:val="single"/>
              <w:left w:color="000000" w:sz="4" w:val="single"/>
              <w:bottom w:color="000000" w:sz="4" w:val="single"/>
              <w:right w:color="000000" w:sz="4" w:val="single"/>
            </w:tcBorders>
            <w:shd w:fill="auto" w:val="clear"/>
            <w:tcMar>
              <w:top w:type="dxa" w:w="14"/>
              <w:left w:type="dxa" w:w="113"/>
              <w:right w:type="dxa" w:w="38"/>
            </w:tcMar>
          </w:tcPr>
          <w:p w14:paraId="9D070000">
            <w:pPr>
              <w:widowControl w:val="1"/>
              <w:spacing w:after="0" w:line="264" w:lineRule="auto"/>
              <w:ind w:hanging="1632" w:left="1958"/>
              <w:rPr>
                <w:sz w:val="28"/>
              </w:rPr>
            </w:pPr>
            <w:r>
              <w:rPr>
                <w:sz w:val="28"/>
              </w:rPr>
              <w:t xml:space="preserve">Задачи </w:t>
            </w:r>
            <w:r>
              <w:rPr>
                <w:sz w:val="28"/>
              </w:rPr>
              <w:tab/>
            </w:r>
            <w:r>
              <w:rPr>
                <w:sz w:val="28"/>
              </w:rPr>
              <w:t xml:space="preserve">и </w:t>
            </w:r>
            <w:r>
              <w:rPr>
                <w:sz w:val="28"/>
              </w:rPr>
              <w:tab/>
            </w:r>
            <w:r>
              <w:rPr>
                <w:sz w:val="28"/>
              </w:rPr>
              <w:t xml:space="preserve">педагогические </w:t>
            </w:r>
            <w:r>
              <w:rPr>
                <w:sz w:val="28"/>
              </w:rPr>
              <w:tab/>
            </w:r>
            <w:r>
              <w:rPr>
                <w:sz w:val="28"/>
              </w:rPr>
              <w:t xml:space="preserve">условия </w:t>
            </w:r>
            <w:r>
              <w:rPr>
                <w:sz w:val="28"/>
              </w:rPr>
              <w:tab/>
            </w:r>
            <w:r>
              <w:rPr>
                <w:sz w:val="28"/>
              </w:rPr>
              <w:t xml:space="preserve">реализации </w:t>
            </w:r>
            <w:r>
              <w:rPr>
                <w:sz w:val="28"/>
              </w:rPr>
              <w:t>программыкоррекционной</w:t>
            </w:r>
            <w:r>
              <w:rPr>
                <w:sz w:val="28"/>
              </w:rPr>
              <w:t xml:space="preserve"> работы </w:t>
            </w:r>
          </w:p>
        </w:tc>
      </w:tr>
      <w:tr>
        <w:trPr>
          <w:trHeight w:hRule="atLeast" w:val="2230"/>
        </w:trPr>
        <w:tc>
          <w:tcPr>
            <w:tcW w:type="dxa" w:w="3686"/>
            <w:tcBorders>
              <w:top w:color="000000" w:sz="4" w:val="single"/>
              <w:left w:color="000000" w:sz="4" w:val="single"/>
              <w:bottom w:color="000000" w:sz="4" w:val="single"/>
              <w:right w:color="000000" w:sz="4" w:val="single"/>
            </w:tcBorders>
            <w:shd w:fill="auto" w:val="clear"/>
            <w:tcMar>
              <w:top w:type="dxa" w:w="14"/>
              <w:left w:type="dxa" w:w="113"/>
              <w:right w:type="dxa" w:w="38"/>
            </w:tcMar>
          </w:tcPr>
          <w:p w14:paraId="9E070000">
            <w:pPr>
              <w:widowControl w:val="1"/>
              <w:spacing w:after="0" w:line="264" w:lineRule="auto"/>
              <w:ind w:firstLine="0" w:left="0"/>
              <w:rPr>
                <w:sz w:val="28"/>
              </w:rPr>
            </w:pPr>
            <w:r>
              <w:rPr>
                <w:sz w:val="28"/>
              </w:rPr>
              <w:t xml:space="preserve">Коррекционная </w:t>
            </w:r>
          </w:p>
          <w:p w14:paraId="9F070000">
            <w:pPr>
              <w:widowControl w:val="1"/>
              <w:spacing w:after="0" w:line="264" w:lineRule="auto"/>
              <w:ind w:firstLine="0" w:left="0" w:right="65"/>
              <w:rPr>
                <w:sz w:val="28"/>
              </w:rPr>
            </w:pPr>
            <w:r>
              <w:rPr>
                <w:sz w:val="28"/>
              </w:rPr>
              <w:t xml:space="preserve">направленность в работе по формированию начальных представлений о ЗОЖ </w:t>
            </w:r>
          </w:p>
        </w:tc>
        <w:tc>
          <w:tcPr>
            <w:tcW w:type="dxa" w:w="11870"/>
            <w:tcBorders>
              <w:top w:color="000000" w:sz="4" w:val="single"/>
              <w:left w:color="000000" w:sz="4" w:val="single"/>
              <w:bottom w:color="000000" w:sz="4" w:val="single"/>
              <w:right w:color="000000" w:sz="4" w:val="single"/>
            </w:tcBorders>
            <w:shd w:fill="auto" w:val="clear"/>
            <w:tcMar>
              <w:top w:type="dxa" w:w="14"/>
              <w:left w:type="dxa" w:w="113"/>
              <w:right w:type="dxa" w:w="38"/>
            </w:tcMar>
          </w:tcPr>
          <w:p w14:paraId="A0070000">
            <w:pPr>
              <w:widowControl w:val="1"/>
              <w:numPr>
                <w:ilvl w:val="0"/>
                <w:numId w:val="61"/>
              </w:numPr>
              <w:spacing w:after="27" w:line="240" w:lineRule="auto"/>
              <w:ind w:firstLine="0" w:right="59"/>
              <w:rPr>
                <w:sz w:val="28"/>
              </w:rPr>
            </w:pPr>
            <w:r>
              <w:rPr>
                <w:sz w:val="28"/>
              </w:rPr>
              <w:t xml:space="preserve">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14:paraId="A1070000">
            <w:pPr>
              <w:widowControl w:val="1"/>
              <w:numPr>
                <w:ilvl w:val="0"/>
                <w:numId w:val="61"/>
              </w:numPr>
              <w:spacing w:after="16" w:line="240" w:lineRule="auto"/>
              <w:ind w:firstLine="0" w:right="59"/>
              <w:rPr>
                <w:sz w:val="28"/>
              </w:rPr>
            </w:pPr>
            <w:r>
              <w:rPr>
                <w:sz w:val="28"/>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r>
              <w:rPr>
                <w:sz w:val="28"/>
              </w:rPr>
              <w:t>гипертонуса</w:t>
            </w:r>
            <w:r>
              <w:rPr>
                <w:sz w:val="28"/>
              </w:rPr>
              <w:t xml:space="preserve"> мышц; </w:t>
            </w:r>
          </w:p>
          <w:p w14:paraId="A2070000">
            <w:pPr>
              <w:widowControl w:val="1"/>
              <w:numPr>
                <w:ilvl w:val="0"/>
                <w:numId w:val="61"/>
              </w:numPr>
              <w:spacing w:after="0" w:line="264" w:lineRule="auto"/>
              <w:ind w:firstLine="0" w:right="59"/>
              <w:rPr>
                <w:sz w:val="28"/>
              </w:rPr>
            </w:pPr>
            <w:r>
              <w:rPr>
                <w:sz w:val="28"/>
              </w:rPr>
              <w:t xml:space="preserve">осуществлять контроль и регуляцию </w:t>
            </w:r>
            <w:r>
              <w:rPr>
                <w:sz w:val="28"/>
              </w:rPr>
              <w:t>двигательной</w:t>
            </w:r>
            <w:r>
              <w:rPr>
                <w:sz w:val="28"/>
              </w:rPr>
              <w:t xml:space="preserve"> </w:t>
            </w:r>
          </w:p>
        </w:tc>
      </w:tr>
    </w:tbl>
    <w:p w14:paraId="A3070000">
      <w:pPr>
        <w:widowControl w:val="1"/>
        <w:spacing w:after="0" w:line="264" w:lineRule="auto"/>
        <w:ind w:firstLine="0" w:left="-619" w:right="11066"/>
        <w:rPr>
          <w:sz w:val="28"/>
        </w:rPr>
      </w:pPr>
    </w:p>
    <w:tbl>
      <w:tblPr>
        <w:tblStyle w:val="Style_3"/>
        <w:tblW w:type="auto" w:w="0"/>
        <w:tblInd w:type="dxa" w:w="431"/>
        <w:tblLayout w:type="fixed"/>
        <w:tblCellMar>
          <w:top w:type="dxa" w:w="17"/>
          <w:left w:type="dxa" w:w="5"/>
          <w:right w:type="dxa" w:w="38"/>
        </w:tblCellMar>
      </w:tblPr>
      <w:tblGrid>
        <w:gridCol w:w="2571"/>
        <w:gridCol w:w="12312"/>
      </w:tblGrid>
      <w:tr>
        <w:trPr>
          <w:trHeight w:hRule="atLeast" w:val="7478"/>
        </w:trPr>
        <w:tc>
          <w:tcPr>
            <w:tcW w:type="dxa" w:w="2571"/>
            <w:tcBorders>
              <w:top w:color="000000" w:sz="4" w:val="single"/>
              <w:left w:color="000000" w:sz="4" w:val="single"/>
              <w:bottom w:color="000000" w:sz="4" w:val="single"/>
              <w:right w:color="000000" w:sz="4" w:val="single"/>
            </w:tcBorders>
            <w:shd w:fill="auto" w:val="clear"/>
            <w:tcMar>
              <w:top w:type="dxa" w:w="17"/>
              <w:left w:type="dxa" w:w="5"/>
              <w:right w:type="dxa" w:w="38"/>
            </w:tcMar>
          </w:tcPr>
          <w:p w14:paraId="A4070000">
            <w:pPr>
              <w:widowControl w:val="1"/>
              <w:spacing w:after="0" w:line="264" w:lineRule="auto"/>
              <w:ind w:firstLine="0" w:left="0"/>
              <w:rPr>
                <w:sz w:val="28"/>
              </w:rPr>
            </w:pPr>
            <w:r>
              <w:rPr>
                <w:sz w:val="28"/>
              </w:rPr>
              <w:t xml:space="preserve"> </w:t>
            </w:r>
          </w:p>
        </w:tc>
        <w:tc>
          <w:tcPr>
            <w:tcW w:type="dxa" w:w="12312"/>
            <w:tcBorders>
              <w:top w:color="000000" w:sz="4" w:val="single"/>
              <w:left w:color="000000" w:sz="4" w:val="single"/>
              <w:bottom w:color="000000" w:sz="4" w:val="single"/>
              <w:right w:color="000000" w:sz="4" w:val="single"/>
            </w:tcBorders>
            <w:shd w:fill="auto" w:val="clear"/>
            <w:tcMar>
              <w:top w:type="dxa" w:w="17"/>
              <w:left w:type="dxa" w:w="5"/>
              <w:right w:type="dxa" w:w="38"/>
            </w:tcMar>
          </w:tcPr>
          <w:p w14:paraId="A5070000">
            <w:pPr>
              <w:widowControl w:val="1"/>
              <w:spacing w:after="28" w:line="240" w:lineRule="auto"/>
              <w:ind w:firstLine="0" w:left="110" w:right="60"/>
              <w:rPr>
                <w:sz w:val="28"/>
              </w:rPr>
            </w:pPr>
            <w:r>
              <w:rPr>
                <w:sz w:val="28"/>
              </w:rPr>
              <w:t xml:space="preserve">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r>
              <w:rPr>
                <w:sz w:val="28"/>
              </w:rPr>
              <w:t xml:space="preserve">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 </w:t>
            </w:r>
          </w:p>
          <w:p w14:paraId="A6070000">
            <w:pPr>
              <w:widowControl w:val="1"/>
              <w:numPr>
                <w:ilvl w:val="0"/>
                <w:numId w:val="62"/>
              </w:numPr>
              <w:spacing w:after="28" w:line="240" w:lineRule="auto"/>
              <w:ind w:firstLine="0" w:right="58"/>
              <w:rPr>
                <w:sz w:val="28"/>
              </w:rPr>
            </w:pPr>
            <w:r>
              <w:rPr>
                <w:sz w:val="28"/>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14:paraId="A7070000">
            <w:pPr>
              <w:widowControl w:val="1"/>
              <w:numPr>
                <w:ilvl w:val="0"/>
                <w:numId w:val="62"/>
              </w:numPr>
              <w:spacing w:after="29" w:line="240" w:lineRule="auto"/>
              <w:ind w:firstLine="0" w:right="58"/>
              <w:rPr>
                <w:sz w:val="28"/>
              </w:rPr>
            </w:pPr>
            <w:r>
              <w:rPr>
                <w:sz w:val="28"/>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 </w:t>
            </w:r>
          </w:p>
          <w:p w14:paraId="A8070000">
            <w:pPr>
              <w:widowControl w:val="1"/>
              <w:numPr>
                <w:ilvl w:val="0"/>
                <w:numId w:val="62"/>
              </w:numPr>
              <w:spacing w:after="28" w:line="240" w:lineRule="auto"/>
              <w:ind w:firstLine="0" w:right="58"/>
              <w:rPr>
                <w:sz w:val="28"/>
              </w:rPr>
            </w:pPr>
            <w:r>
              <w:rPr>
                <w:sz w:val="28"/>
              </w:rPr>
              <w:t xml:space="preserve">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w:t>
            </w:r>
            <w:r>
              <w:rPr>
                <w:sz w:val="28"/>
              </w:rPr>
              <w:t>сердечно-сосудистой</w:t>
            </w:r>
            <w:r>
              <w:rPr>
                <w:sz w:val="28"/>
              </w:rPr>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w:t>
            </w:r>
          </w:p>
          <w:p w14:paraId="A9070000">
            <w:pPr>
              <w:widowControl w:val="1"/>
              <w:numPr>
                <w:ilvl w:val="0"/>
                <w:numId w:val="62"/>
              </w:numPr>
              <w:spacing w:after="24" w:line="240" w:lineRule="auto"/>
              <w:ind w:firstLine="0" w:right="58"/>
              <w:rPr>
                <w:sz w:val="28"/>
              </w:rPr>
            </w:pPr>
            <w:r>
              <w:rPr>
                <w:sz w:val="28"/>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w:t>
            </w:r>
            <w:r>
              <w:rPr>
                <w:sz w:val="28"/>
              </w:rPr>
              <w:t>о-</w:t>
            </w:r>
            <w:r>
              <w:rPr>
                <w:sz w:val="28"/>
              </w:rPr>
              <w:t xml:space="preserve"> ритмические занятия, хозяйственно-бытовые поручения); 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 </w:t>
            </w:r>
          </w:p>
          <w:p w14:paraId="AA070000">
            <w:pPr>
              <w:widowControl w:val="1"/>
              <w:numPr>
                <w:ilvl w:val="0"/>
                <w:numId w:val="63"/>
              </w:numPr>
              <w:spacing w:after="26" w:line="240" w:lineRule="auto"/>
              <w:ind w:firstLine="0" w:right="59"/>
              <w:rPr>
                <w:sz w:val="28"/>
              </w:rPr>
            </w:pPr>
            <w:r>
              <w:rPr>
                <w:sz w:val="28"/>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w:t>
            </w:r>
            <w:r>
              <w:rPr>
                <w:sz w:val="28"/>
              </w:rPr>
              <w:t>у</w:t>
            </w:r>
            <w:r>
              <w:rPr>
                <w:sz w:val="28"/>
              </w:rPr>
              <w:t xml:space="preserve"> обучающихся; </w:t>
            </w:r>
          </w:p>
          <w:p w14:paraId="AB070000">
            <w:pPr>
              <w:widowControl w:val="1"/>
              <w:numPr>
                <w:ilvl w:val="0"/>
                <w:numId w:val="63"/>
              </w:numPr>
              <w:spacing w:after="17" w:line="240" w:lineRule="auto"/>
              <w:ind w:firstLine="0" w:right="59"/>
              <w:rPr>
                <w:sz w:val="28"/>
              </w:rPr>
            </w:pPr>
            <w:r>
              <w:rPr>
                <w:sz w:val="28"/>
              </w:rPr>
              <w:t xml:space="preserve">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 </w:t>
            </w:r>
          </w:p>
          <w:p w14:paraId="AC070000">
            <w:pPr>
              <w:widowControl w:val="1"/>
              <w:numPr>
                <w:ilvl w:val="0"/>
                <w:numId w:val="63"/>
              </w:numPr>
              <w:spacing w:after="0" w:line="264" w:lineRule="auto"/>
              <w:ind w:firstLine="0" w:right="59"/>
              <w:rPr>
                <w:sz w:val="28"/>
              </w:rPr>
            </w:pPr>
            <w:r>
              <w:rPr>
                <w:sz w:val="28"/>
              </w:rPr>
              <w:t xml:space="preserve">учить </w:t>
            </w:r>
            <w:r>
              <w:rPr>
                <w:sz w:val="28"/>
              </w:rPr>
              <w:t>обучающихся</w:t>
            </w:r>
            <w:r>
              <w:rPr>
                <w:sz w:val="28"/>
              </w:rPr>
              <w:t xml:space="preserve"> элементарно рассказывать о своем </w:t>
            </w:r>
          </w:p>
        </w:tc>
      </w:tr>
    </w:tbl>
    <w:tbl>
      <w:tblPr>
        <w:tblStyle w:val="Style_3"/>
        <w:tblpPr w:bottomFromText="0" w:horzAnchor="margin" w:leftFromText="180" w:rightFromText="180" w:tblpXSpec="left" w:tblpY="150" w:topFromText="0" w:vertAnchor="text"/>
        <w:tblW w:type="auto" w:w="0"/>
        <w:tblLayout w:type="fixed"/>
        <w:tblCellMar>
          <w:top w:type="dxa" w:w="10"/>
          <w:left w:type="dxa" w:w="5"/>
          <w:right w:type="dxa" w:w="36"/>
        </w:tblCellMar>
      </w:tblPr>
      <w:tblGrid>
        <w:gridCol w:w="2699"/>
        <w:gridCol w:w="12929"/>
      </w:tblGrid>
      <w:tr>
        <w:trPr>
          <w:trHeight w:hRule="atLeast" w:val="3201"/>
        </w:trPr>
        <w:tc>
          <w:tcPr>
            <w:tcW w:type="dxa" w:w="2699"/>
            <w:tcBorders>
              <w:top w:color="000000" w:sz="4" w:val="single"/>
              <w:left w:color="000000" w:sz="4" w:val="single"/>
              <w:bottom w:color="000000" w:sz="4" w:val="single"/>
              <w:right w:color="000000" w:sz="4" w:val="single"/>
            </w:tcBorders>
            <w:shd w:fill="auto" w:val="clear"/>
            <w:tcMar>
              <w:top w:type="dxa" w:w="10"/>
              <w:left w:type="dxa" w:w="5"/>
              <w:right w:type="dxa" w:w="36"/>
            </w:tcMar>
          </w:tcPr>
          <w:p w14:paraId="AD070000">
            <w:pPr>
              <w:widowControl w:val="1"/>
              <w:spacing w:after="0" w:line="264" w:lineRule="auto"/>
              <w:ind w:firstLine="0" w:left="0"/>
              <w:rPr>
                <w:sz w:val="28"/>
              </w:rPr>
            </w:pPr>
          </w:p>
        </w:tc>
        <w:tc>
          <w:tcPr>
            <w:tcW w:type="dxa" w:w="12929"/>
            <w:tcBorders>
              <w:top w:color="000000" w:sz="4" w:val="single"/>
              <w:left w:color="000000" w:sz="4" w:val="single"/>
              <w:bottom w:color="000000" w:sz="4" w:val="single"/>
              <w:right w:color="000000" w:sz="4" w:val="single"/>
            </w:tcBorders>
            <w:shd w:fill="auto" w:val="clear"/>
            <w:tcMar>
              <w:top w:type="dxa" w:w="10"/>
              <w:left w:type="dxa" w:w="5"/>
              <w:right w:type="dxa" w:w="36"/>
            </w:tcMar>
          </w:tcPr>
          <w:p w14:paraId="AE070000">
            <w:pPr>
              <w:widowControl w:val="1"/>
              <w:spacing w:after="7" w:line="264" w:lineRule="auto"/>
              <w:ind w:firstLine="0" w:left="110"/>
              <w:rPr>
                <w:sz w:val="28"/>
              </w:rPr>
            </w:pPr>
            <w:r>
              <w:rPr>
                <w:sz w:val="28"/>
              </w:rPr>
              <w:t>самочувствии</w:t>
            </w:r>
            <w:r>
              <w:rPr>
                <w:sz w:val="28"/>
              </w:rPr>
              <w:t xml:space="preserve">, объяснять, что болит; </w:t>
            </w:r>
          </w:p>
          <w:p w14:paraId="AF070000">
            <w:pPr>
              <w:widowControl w:val="1"/>
              <w:numPr>
                <w:ilvl w:val="0"/>
                <w:numId w:val="64"/>
              </w:numPr>
              <w:spacing w:after="30" w:line="240" w:lineRule="auto"/>
              <w:ind w:firstLine="0" w:right="63"/>
              <w:rPr>
                <w:sz w:val="28"/>
              </w:rPr>
            </w:pPr>
            <w:r>
              <w:rPr>
                <w:sz w:val="28"/>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14:paraId="B0070000">
            <w:pPr>
              <w:widowControl w:val="1"/>
              <w:numPr>
                <w:ilvl w:val="0"/>
                <w:numId w:val="64"/>
              </w:numPr>
              <w:spacing w:after="25" w:line="240" w:lineRule="auto"/>
              <w:ind w:firstLine="0" w:right="63"/>
              <w:rPr>
                <w:sz w:val="28"/>
              </w:rPr>
            </w:pPr>
            <w:r>
              <w:rPr>
                <w:sz w:val="28"/>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r>
              <w:rPr>
                <w:sz w:val="28"/>
              </w:rPr>
              <w:t>гипертонуса</w:t>
            </w:r>
            <w:r>
              <w:rPr>
                <w:sz w:val="28"/>
              </w:rPr>
              <w:t xml:space="preserve"> мышц; 15) </w:t>
            </w:r>
            <w:r>
              <w:rPr>
                <w:sz w:val="28"/>
              </w:rPr>
              <w:t>побуждать обучающихся рассказывать</w:t>
            </w:r>
            <w:r>
              <w:rPr>
                <w:sz w:val="28"/>
              </w:rPr>
              <w:t xml:space="preserve"> о своем здоровье, о возникающих ситуациях нездоровья; </w:t>
            </w:r>
          </w:p>
          <w:p w14:paraId="B1070000">
            <w:pPr>
              <w:widowControl w:val="1"/>
              <w:spacing w:after="0" w:line="264" w:lineRule="auto"/>
              <w:ind w:firstLine="0" w:left="110" w:right="68"/>
              <w:rPr>
                <w:sz w:val="28"/>
              </w:rPr>
            </w:pPr>
            <w:r>
              <w:rPr>
                <w:sz w:val="28"/>
              </w:rPr>
              <w:t xml:space="preserve">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 </w:t>
            </w:r>
          </w:p>
        </w:tc>
      </w:tr>
      <w:tr>
        <w:trPr>
          <w:trHeight w:hRule="atLeast" w:val="5223"/>
        </w:trPr>
        <w:tc>
          <w:tcPr>
            <w:tcW w:type="dxa" w:w="2699"/>
            <w:tcBorders>
              <w:top w:color="000000" w:sz="4" w:val="single"/>
              <w:left w:color="000000" w:sz="4" w:val="single"/>
              <w:bottom w:color="000000" w:sz="4" w:val="single"/>
              <w:right w:color="000000" w:sz="4" w:val="single"/>
            </w:tcBorders>
            <w:shd w:fill="auto" w:val="clear"/>
            <w:tcMar>
              <w:top w:type="dxa" w:w="10"/>
              <w:left w:type="dxa" w:w="5"/>
              <w:right w:type="dxa" w:w="36"/>
            </w:tcMar>
          </w:tcPr>
          <w:p w14:paraId="B2070000">
            <w:pPr>
              <w:widowControl w:val="1"/>
              <w:spacing w:after="0" w:line="264" w:lineRule="auto"/>
              <w:ind w:firstLine="0" w:left="108"/>
              <w:rPr>
                <w:sz w:val="28"/>
              </w:rPr>
            </w:pPr>
            <w:r>
              <w:rPr>
                <w:sz w:val="28"/>
              </w:rPr>
              <w:t xml:space="preserve">Коррекционная </w:t>
            </w:r>
          </w:p>
          <w:p w14:paraId="B3070000">
            <w:pPr>
              <w:widowControl w:val="1"/>
              <w:spacing w:after="0" w:line="264" w:lineRule="auto"/>
              <w:ind w:firstLine="0" w:left="108"/>
              <w:rPr>
                <w:sz w:val="28"/>
              </w:rPr>
            </w:pPr>
            <w:r>
              <w:rPr>
                <w:sz w:val="28"/>
              </w:rPr>
              <w:t xml:space="preserve">направленность в работе по физической культуре </w:t>
            </w:r>
          </w:p>
        </w:tc>
        <w:tc>
          <w:tcPr>
            <w:tcW w:type="dxa" w:w="12929"/>
            <w:tcBorders>
              <w:top w:color="000000" w:sz="4" w:val="single"/>
              <w:left w:color="000000" w:sz="4" w:val="single"/>
              <w:bottom w:color="000000" w:sz="4" w:val="single"/>
              <w:right w:color="000000" w:sz="4" w:val="single"/>
            </w:tcBorders>
            <w:shd w:fill="auto" w:val="clear"/>
            <w:tcMar>
              <w:top w:type="dxa" w:w="10"/>
              <w:left w:type="dxa" w:w="5"/>
              <w:right w:type="dxa" w:w="36"/>
            </w:tcMar>
          </w:tcPr>
          <w:p w14:paraId="B4070000">
            <w:pPr>
              <w:widowControl w:val="1"/>
              <w:numPr>
                <w:ilvl w:val="0"/>
                <w:numId w:val="65"/>
              </w:numPr>
              <w:spacing w:after="27" w:line="240" w:lineRule="auto"/>
              <w:ind w:firstLine="0" w:right="65"/>
              <w:rPr>
                <w:sz w:val="28"/>
              </w:rPr>
            </w:pPr>
            <w:r>
              <w:rPr>
                <w:sz w:val="28"/>
              </w:rPr>
              <w:t xml:space="preserve">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 </w:t>
            </w:r>
          </w:p>
          <w:p w14:paraId="B5070000">
            <w:pPr>
              <w:widowControl w:val="1"/>
              <w:numPr>
                <w:ilvl w:val="0"/>
                <w:numId w:val="65"/>
              </w:numPr>
              <w:spacing w:after="26" w:line="240" w:lineRule="auto"/>
              <w:ind w:firstLine="0" w:right="65"/>
              <w:rPr>
                <w:sz w:val="28"/>
              </w:rPr>
            </w:pPr>
            <w:r>
              <w:rPr>
                <w:sz w:val="28"/>
              </w:rPr>
              <w:t xml:space="preserve">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14:paraId="B6070000">
            <w:pPr>
              <w:widowControl w:val="1"/>
              <w:numPr>
                <w:ilvl w:val="0"/>
                <w:numId w:val="65"/>
              </w:numPr>
              <w:spacing w:after="26" w:line="240" w:lineRule="auto"/>
              <w:ind w:firstLine="0" w:right="65"/>
              <w:rPr>
                <w:sz w:val="28"/>
              </w:rPr>
            </w:pPr>
            <w:r>
              <w:rPr>
                <w:sz w:val="28"/>
              </w:rPr>
              <w:t>учить обучающихся выполнять</w:t>
            </w:r>
            <w:r>
              <w:rPr>
                <w:sz w:val="28"/>
              </w:rPr>
              <w:t xml:space="preserve"> физические упражнения в коллективе, развивать способность пространственной ориентировке в построениях, перестроениях; </w:t>
            </w:r>
          </w:p>
          <w:p w14:paraId="B7070000">
            <w:pPr>
              <w:widowControl w:val="1"/>
              <w:numPr>
                <w:ilvl w:val="0"/>
                <w:numId w:val="65"/>
              </w:numPr>
              <w:spacing w:after="28" w:line="240" w:lineRule="auto"/>
              <w:ind w:firstLine="0" w:right="65"/>
              <w:rPr>
                <w:sz w:val="28"/>
              </w:rPr>
            </w:pPr>
            <w:r>
              <w:rPr>
                <w:sz w:val="28"/>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w:t>
            </w:r>
          </w:p>
          <w:p w14:paraId="B8070000">
            <w:pPr>
              <w:widowControl w:val="1"/>
              <w:numPr>
                <w:ilvl w:val="0"/>
                <w:numId w:val="65"/>
              </w:numPr>
              <w:spacing w:after="26" w:line="240" w:lineRule="auto"/>
              <w:ind w:firstLine="0" w:right="65"/>
              <w:rPr>
                <w:sz w:val="28"/>
              </w:rPr>
            </w:pPr>
            <w:r>
              <w:rPr>
                <w:sz w:val="28"/>
              </w:rPr>
              <w:t xml:space="preserve">способствовать развитию координационных способностей путем введения сложно-координированных движений; </w:t>
            </w:r>
          </w:p>
          <w:p w14:paraId="B9070000">
            <w:pPr>
              <w:widowControl w:val="1"/>
              <w:numPr>
                <w:ilvl w:val="0"/>
                <w:numId w:val="65"/>
              </w:numPr>
              <w:spacing w:after="27" w:line="240" w:lineRule="auto"/>
              <w:ind w:firstLine="0" w:right="65"/>
              <w:rPr>
                <w:sz w:val="28"/>
              </w:rPr>
            </w:pPr>
            <w:r>
              <w:rPr>
                <w:sz w:val="28"/>
              </w:rPr>
              <w:t xml:space="preserve">совершенствование качественной стороны движений - ловкости, гибкости, силы, выносливости; </w:t>
            </w:r>
          </w:p>
          <w:p w14:paraId="BA070000">
            <w:pPr>
              <w:widowControl w:val="1"/>
              <w:numPr>
                <w:ilvl w:val="0"/>
                <w:numId w:val="65"/>
              </w:numPr>
              <w:spacing w:after="27" w:line="240" w:lineRule="auto"/>
              <w:ind w:firstLine="0" w:right="65"/>
              <w:rPr>
                <w:sz w:val="28"/>
              </w:rPr>
            </w:pPr>
            <w:r>
              <w:rPr>
                <w:sz w:val="28"/>
              </w:rPr>
              <w:t xml:space="preserve">развивать точность произвольных движений, </w:t>
            </w:r>
            <w:r>
              <w:rPr>
                <w:sz w:val="28"/>
              </w:rPr>
              <w:t>учить обучающихся переключаться</w:t>
            </w:r>
            <w:r>
              <w:rPr>
                <w:sz w:val="28"/>
              </w:rPr>
              <w:t xml:space="preserve"> с одного движения </w:t>
            </w:r>
            <w:r>
              <w:rPr>
                <w:sz w:val="28"/>
              </w:rPr>
              <w:t xml:space="preserve">на другое; </w:t>
            </w:r>
          </w:p>
          <w:p w14:paraId="BB070000">
            <w:pPr>
              <w:widowControl w:val="1"/>
              <w:numPr>
                <w:ilvl w:val="0"/>
                <w:numId w:val="65"/>
              </w:numPr>
              <w:spacing w:after="0" w:line="264" w:lineRule="auto"/>
              <w:ind w:firstLine="0" w:right="65"/>
              <w:rPr>
                <w:sz w:val="28"/>
              </w:rPr>
            </w:pPr>
            <w:r>
              <w:rPr>
                <w:sz w:val="28"/>
              </w:rPr>
              <w:t>учить обучающихся выполнять</w:t>
            </w:r>
            <w:r>
              <w:rPr>
                <w:sz w:val="28"/>
              </w:rPr>
              <w:t xml:space="preserve"> упражнения по словесной инструкции педагогических работников и давать словесный отчет о выполненном движении или </w:t>
            </w:r>
          </w:p>
        </w:tc>
      </w:tr>
    </w:tbl>
    <w:p w14:paraId="BC070000">
      <w:pPr>
        <w:widowControl w:val="1"/>
        <w:spacing w:after="0" w:line="264" w:lineRule="auto"/>
        <w:ind w:firstLine="0" w:left="-619" w:right="11066"/>
        <w:rPr>
          <w:sz w:val="28"/>
        </w:rPr>
      </w:pPr>
    </w:p>
    <w:tbl>
      <w:tblPr>
        <w:tblStyle w:val="Style_3"/>
        <w:tblW w:type="auto" w:w="0"/>
        <w:tblInd w:type="dxa" w:w="5"/>
        <w:tblLayout w:type="fixed"/>
        <w:tblCellMar>
          <w:left w:type="dxa" w:w="5"/>
          <w:right w:type="dxa" w:w="41"/>
        </w:tblCellMar>
      </w:tblPr>
      <w:tblGrid>
        <w:gridCol w:w="2835"/>
        <w:gridCol w:w="12802"/>
      </w:tblGrid>
      <w:tr>
        <w:trPr>
          <w:trHeight w:hRule="atLeast" w:val="13677"/>
        </w:trPr>
        <w:tc>
          <w:tcPr>
            <w:tcW w:type="dxa" w:w="2835"/>
            <w:tcBorders>
              <w:top w:color="000000" w:sz="4" w:val="single"/>
              <w:left w:color="000000" w:sz="4" w:val="single"/>
              <w:bottom w:color="000000" w:sz="4" w:val="single"/>
              <w:right w:color="000000" w:sz="4" w:val="single"/>
            </w:tcBorders>
            <w:shd w:fill="auto" w:val="clear"/>
            <w:tcMar>
              <w:left w:type="dxa" w:w="5"/>
              <w:right w:type="dxa" w:w="41"/>
            </w:tcMar>
          </w:tcPr>
          <w:p w14:paraId="BD070000">
            <w:pPr>
              <w:widowControl w:val="1"/>
              <w:spacing w:after="0" w:line="264" w:lineRule="auto"/>
              <w:ind w:firstLine="0" w:left="108"/>
              <w:rPr>
                <w:sz w:val="28"/>
              </w:rPr>
            </w:pPr>
            <w:r>
              <w:rPr>
                <w:sz w:val="28"/>
              </w:rPr>
              <w:t xml:space="preserve">Коррекция недостатков и  развитие ручной моторики </w:t>
            </w:r>
          </w:p>
        </w:tc>
        <w:tc>
          <w:tcPr>
            <w:tcW w:type="dxa" w:w="12802"/>
            <w:tcBorders>
              <w:top w:color="000000" w:sz="4" w:val="single"/>
              <w:left w:color="000000" w:sz="4" w:val="single"/>
              <w:bottom w:color="000000" w:sz="4" w:val="single"/>
              <w:right w:color="000000" w:sz="4" w:val="single"/>
            </w:tcBorders>
            <w:shd w:fill="auto" w:val="clear"/>
            <w:tcMar>
              <w:left w:type="dxa" w:w="5"/>
              <w:right w:type="dxa" w:w="41"/>
            </w:tcMar>
          </w:tcPr>
          <w:p w14:paraId="BE070000">
            <w:pPr>
              <w:widowControl w:val="1"/>
              <w:numPr>
                <w:ilvl w:val="0"/>
                <w:numId w:val="66"/>
              </w:numPr>
              <w:spacing w:after="6" w:line="240" w:lineRule="auto"/>
              <w:ind w:firstLine="0"/>
              <w:rPr>
                <w:sz w:val="28"/>
              </w:rPr>
            </w:pPr>
            <w:r>
              <w:rPr>
                <w:sz w:val="28"/>
              </w:rPr>
              <w:t xml:space="preserve">дифференцированно применять игры и упражнения для нормализации мышечного тонуса; </w:t>
            </w:r>
          </w:p>
          <w:p w14:paraId="BF070000">
            <w:pPr>
              <w:widowControl w:val="1"/>
              <w:numPr>
                <w:ilvl w:val="0"/>
                <w:numId w:val="66"/>
              </w:numPr>
              <w:spacing w:after="1" w:line="240" w:lineRule="auto"/>
              <w:ind w:firstLine="0"/>
              <w:rPr>
                <w:sz w:val="28"/>
              </w:rPr>
            </w:pPr>
            <w:r>
              <w:rPr>
                <w:sz w:val="28"/>
              </w:rPr>
              <w:t>развивать движения кистей рук по подражанию действиям педагогического работника;</w:t>
            </w:r>
          </w:p>
          <w:p w14:paraId="C0070000">
            <w:pPr>
              <w:widowControl w:val="1"/>
              <w:spacing w:after="6" w:line="240" w:lineRule="auto"/>
              <w:ind w:firstLine="0" w:left="108" w:right="59"/>
              <w:rPr>
                <w:sz w:val="28"/>
              </w:rPr>
            </w:pPr>
            <w:r>
              <w:rPr>
                <w:sz w:val="28"/>
              </w:rPr>
              <w:t xml:space="preserve">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14:paraId="C1070000">
            <w:pPr>
              <w:widowControl w:val="1"/>
              <w:numPr>
                <w:ilvl w:val="0"/>
                <w:numId w:val="66"/>
              </w:numPr>
              <w:spacing w:after="6" w:line="240" w:lineRule="auto"/>
              <w:ind w:firstLine="0"/>
              <w:rPr>
                <w:sz w:val="28"/>
              </w:rPr>
            </w:pPr>
            <w:r>
              <w:rPr>
                <w:sz w:val="28"/>
              </w:rPr>
              <w:t xml:space="preserve">развивать умения удерживать позу пальцев и кистей рук; развивать умение сгибать и разгибать каждый палец на руке; </w:t>
            </w:r>
          </w:p>
          <w:p w14:paraId="C2070000">
            <w:pPr>
              <w:widowControl w:val="1"/>
              <w:numPr>
                <w:ilvl w:val="0"/>
                <w:numId w:val="66"/>
              </w:numPr>
              <w:spacing w:after="7" w:line="240" w:lineRule="auto"/>
              <w:ind w:firstLine="0"/>
              <w:rPr>
                <w:sz w:val="28"/>
              </w:rPr>
            </w:pPr>
            <w:r>
              <w:rPr>
                <w:sz w:val="28"/>
              </w:rPr>
              <w:t xml:space="preserve">тренировать активные движения кистей (вращения, похлопывания); </w:t>
            </w:r>
          </w:p>
          <w:p w14:paraId="C3070000">
            <w:pPr>
              <w:widowControl w:val="1"/>
              <w:numPr>
                <w:ilvl w:val="0"/>
                <w:numId w:val="66"/>
              </w:numPr>
              <w:spacing w:after="8" w:line="240" w:lineRule="auto"/>
              <w:ind w:firstLine="0"/>
              <w:rPr>
                <w:sz w:val="28"/>
              </w:rPr>
            </w:pPr>
            <w:r>
              <w:rPr>
                <w:sz w:val="28"/>
              </w:rPr>
              <w:t xml:space="preserve">развивать движения хватания, совершенствовать разные виды захвата крупных и мелких предметов разной формы; </w:t>
            </w:r>
          </w:p>
          <w:p w14:paraId="C4070000">
            <w:pPr>
              <w:widowControl w:val="1"/>
              <w:numPr>
                <w:ilvl w:val="0"/>
                <w:numId w:val="66"/>
              </w:numPr>
              <w:spacing w:after="6" w:line="240" w:lineRule="auto"/>
              <w:ind w:firstLine="0"/>
              <w:rPr>
                <w:sz w:val="28"/>
              </w:rPr>
            </w:pPr>
            <w:r>
              <w:rPr>
                <w:sz w:val="28"/>
              </w:rPr>
              <w:t xml:space="preserve">применять игровые упражнения для расслабления мышц пальцев и кистей рук при утомлении; </w:t>
            </w:r>
          </w:p>
          <w:p w14:paraId="C5070000">
            <w:pPr>
              <w:widowControl w:val="1"/>
              <w:numPr>
                <w:ilvl w:val="0"/>
                <w:numId w:val="66"/>
              </w:numPr>
              <w:spacing w:after="0"/>
              <w:ind w:firstLine="0"/>
              <w:rPr>
                <w:sz w:val="28"/>
              </w:rPr>
            </w:pPr>
            <w:r>
              <w:rPr>
                <w:sz w:val="28"/>
              </w:rPr>
              <w:t xml:space="preserve">развивать </w:t>
            </w:r>
            <w:r>
              <w:rPr>
                <w:sz w:val="28"/>
              </w:rPr>
              <w:tab/>
            </w:r>
            <w:r>
              <w:rPr>
                <w:sz w:val="28"/>
              </w:rPr>
              <w:t xml:space="preserve">практические </w:t>
            </w:r>
            <w:r>
              <w:rPr>
                <w:sz w:val="28"/>
              </w:rPr>
              <w:tab/>
            </w:r>
            <w:r>
              <w:rPr>
                <w:sz w:val="28"/>
              </w:rPr>
              <w:t xml:space="preserve">умения </w:t>
            </w:r>
            <w:r>
              <w:rPr>
                <w:sz w:val="28"/>
              </w:rPr>
              <w:tab/>
            </w:r>
            <w:r>
              <w:rPr>
                <w:sz w:val="28"/>
              </w:rPr>
              <w:t xml:space="preserve">при </w:t>
            </w:r>
            <w:r>
              <w:rPr>
                <w:sz w:val="28"/>
              </w:rPr>
              <w:tab/>
            </w:r>
            <w:r>
              <w:rPr>
                <w:sz w:val="28"/>
              </w:rPr>
              <w:t xml:space="preserve">выполнении орудийных и соотносящих предметных действий; </w:t>
            </w:r>
          </w:p>
          <w:p w14:paraId="C6070000">
            <w:pPr>
              <w:widowControl w:val="1"/>
              <w:numPr>
                <w:ilvl w:val="0"/>
                <w:numId w:val="66"/>
              </w:numPr>
              <w:spacing w:after="9" w:line="240" w:lineRule="auto"/>
              <w:ind w:firstLine="0"/>
              <w:rPr>
                <w:sz w:val="28"/>
              </w:rPr>
            </w:pPr>
            <w:r>
              <w:rPr>
                <w:sz w:val="28"/>
              </w:rPr>
              <w:t xml:space="preserve">развивать умения выполнять ритмичные движения руками под звучание музыкальных инструментов; </w:t>
            </w:r>
          </w:p>
          <w:p w14:paraId="C7070000">
            <w:pPr>
              <w:widowControl w:val="1"/>
              <w:numPr>
                <w:ilvl w:val="0"/>
                <w:numId w:val="66"/>
              </w:numPr>
              <w:spacing w:after="10" w:line="240" w:lineRule="auto"/>
              <w:ind w:firstLine="0"/>
              <w:rPr>
                <w:sz w:val="28"/>
              </w:rPr>
            </w:pPr>
            <w:r>
              <w:rPr>
                <w:sz w:val="28"/>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p>
          <w:p w14:paraId="C8070000">
            <w:pPr>
              <w:widowControl w:val="1"/>
              <w:numPr>
                <w:ilvl w:val="0"/>
                <w:numId w:val="66"/>
              </w:numPr>
              <w:spacing w:after="12" w:line="240" w:lineRule="auto"/>
              <w:ind w:firstLine="0"/>
              <w:rPr>
                <w:sz w:val="28"/>
              </w:rPr>
            </w:pPr>
            <w:r>
              <w:rPr>
                <w:sz w:val="28"/>
              </w:rPr>
              <w:t xml:space="preserve">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14:paraId="C9070000">
            <w:pPr>
              <w:widowControl w:val="1"/>
              <w:numPr>
                <w:ilvl w:val="0"/>
                <w:numId w:val="66"/>
              </w:numPr>
              <w:spacing w:after="10" w:line="240" w:lineRule="auto"/>
              <w:ind w:firstLine="0"/>
              <w:rPr>
                <w:sz w:val="28"/>
              </w:rPr>
            </w:pPr>
            <w:r>
              <w:rPr>
                <w:sz w:val="28"/>
              </w:rPr>
              <w:t xml:space="preserve">развивать захват мелких или сыпучих материалов указательным типом хватания; </w:t>
            </w:r>
          </w:p>
          <w:p w14:paraId="CA070000">
            <w:pPr>
              <w:widowControl w:val="1"/>
              <w:numPr>
                <w:ilvl w:val="0"/>
                <w:numId w:val="66"/>
              </w:numPr>
              <w:spacing w:after="25" w:line="228" w:lineRule="auto"/>
              <w:ind w:firstLine="0"/>
              <w:rPr>
                <w:sz w:val="28"/>
              </w:rPr>
            </w:pPr>
            <w:r>
              <w:rPr>
                <w:sz w:val="28"/>
              </w:rPr>
              <w:t xml:space="preserve">учить </w:t>
            </w:r>
            <w:r>
              <w:rPr>
                <w:sz w:val="28"/>
              </w:rPr>
              <w:t>обучающихся</w:t>
            </w:r>
            <w:r>
              <w:rPr>
                <w:sz w:val="28"/>
              </w:rPr>
              <w:t xml:space="preserve"> выкладывать мелкие предметы по заданным ориентирам: точкам, пунктирным линиям; 13)</w:t>
            </w:r>
            <w:r>
              <w:rPr>
                <w:sz w:val="28"/>
                <w:vertAlign w:val="superscript"/>
              </w:rPr>
              <w:t xml:space="preserve"> </w:t>
            </w:r>
            <w:r>
              <w:rPr>
                <w:sz w:val="28"/>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 </w:t>
            </w:r>
          </w:p>
          <w:p w14:paraId="CB070000">
            <w:pPr>
              <w:widowControl w:val="1"/>
              <w:spacing w:after="2" w:line="240" w:lineRule="auto"/>
              <w:ind w:firstLine="0" w:left="108" w:right="60"/>
              <w:rPr>
                <w:sz w:val="28"/>
              </w:rPr>
            </w:pPr>
            <w:r>
              <w:rPr>
                <w:sz w:val="28"/>
              </w:rPr>
              <w:t>14)</w:t>
            </w:r>
            <w:r>
              <w:rPr>
                <w:sz w:val="28"/>
                <w:vertAlign w:val="superscript"/>
              </w:rPr>
              <w:t xml:space="preserve"> </w:t>
            </w:r>
            <w:r>
              <w:rPr>
                <w:sz w:val="28"/>
              </w:rPr>
              <w:t xml:space="preserve">учить выполнять определенные движения руками под звуковые и зрительные сигналы (если я подниму синий флажок </w:t>
            </w:r>
          </w:p>
          <w:p w14:paraId="CC070000">
            <w:pPr>
              <w:widowControl w:val="1"/>
              <w:spacing w:after="8" w:line="240" w:lineRule="auto"/>
              <w:ind w:firstLine="0" w:left="108"/>
              <w:rPr>
                <w:sz w:val="28"/>
              </w:rPr>
            </w:pPr>
            <w:r>
              <w:rPr>
                <w:sz w:val="28"/>
              </w:rPr>
              <w:t xml:space="preserve">- топни, а если </w:t>
            </w:r>
            <w:r>
              <w:rPr>
                <w:sz w:val="28"/>
              </w:rPr>
              <w:t>красный-хлопни</w:t>
            </w:r>
            <w:r>
              <w:rPr>
                <w:sz w:val="28"/>
              </w:rPr>
              <w:t xml:space="preserve"> в ладоши; в дальнейшем значение сигналов изменяют); </w:t>
            </w:r>
          </w:p>
          <w:p w14:paraId="CD070000">
            <w:pPr>
              <w:widowControl w:val="1"/>
              <w:numPr>
                <w:ilvl w:val="0"/>
                <w:numId w:val="67"/>
              </w:numPr>
              <w:spacing w:after="0"/>
              <w:ind w:firstLine="0"/>
              <w:rPr>
                <w:sz w:val="28"/>
              </w:rPr>
            </w:pPr>
            <w:r>
              <w:rPr>
                <w:sz w:val="28"/>
              </w:rPr>
              <w:t xml:space="preserve">развивать </w:t>
            </w:r>
            <w:r>
              <w:rPr>
                <w:sz w:val="28"/>
              </w:rPr>
              <w:tab/>
            </w:r>
            <w:r>
              <w:rPr>
                <w:sz w:val="28"/>
              </w:rPr>
              <w:t xml:space="preserve">динамический </w:t>
            </w:r>
            <w:r>
              <w:rPr>
                <w:sz w:val="28"/>
              </w:rPr>
              <w:tab/>
            </w:r>
            <w:r>
              <w:rPr>
                <w:sz w:val="28"/>
              </w:rPr>
              <w:t>праксис</w:t>
            </w:r>
            <w:r>
              <w:rPr>
                <w:sz w:val="28"/>
              </w:rPr>
              <w:t xml:space="preserve">, </w:t>
            </w:r>
            <w:r>
              <w:rPr>
                <w:sz w:val="28"/>
              </w:rPr>
              <w:tab/>
            </w:r>
            <w:r>
              <w:rPr>
                <w:sz w:val="28"/>
              </w:rPr>
              <w:t xml:space="preserve">чередование позиций рук "кулак - ладонь", "камень - ножницы"); </w:t>
            </w:r>
          </w:p>
          <w:p w14:paraId="CE070000">
            <w:pPr>
              <w:widowControl w:val="1"/>
              <w:numPr>
                <w:ilvl w:val="0"/>
                <w:numId w:val="67"/>
              </w:numPr>
              <w:spacing w:after="0" w:line="264" w:lineRule="auto"/>
              <w:ind w:firstLine="0"/>
              <w:rPr>
                <w:sz w:val="28"/>
              </w:rPr>
            </w:pPr>
            <w:r>
              <w:rPr>
                <w:sz w:val="28"/>
              </w:rPr>
              <w:t xml:space="preserve">учить </w:t>
            </w:r>
            <w:r>
              <w:rPr>
                <w:sz w:val="28"/>
              </w:rPr>
              <w:tab/>
            </w:r>
            <w:r>
              <w:rPr>
                <w:sz w:val="28"/>
              </w:rPr>
              <w:t xml:space="preserve">обучающихся </w:t>
            </w:r>
            <w:r>
              <w:rPr>
                <w:sz w:val="28"/>
              </w:rPr>
              <w:tab/>
            </w:r>
            <w:r>
              <w:rPr>
                <w:sz w:val="28"/>
              </w:rPr>
              <w:t xml:space="preserve">выполнению </w:t>
            </w:r>
            <w:r>
              <w:rPr>
                <w:sz w:val="28"/>
              </w:rPr>
              <w:tab/>
            </w:r>
            <w:r>
              <w:rPr>
                <w:sz w:val="28"/>
              </w:rPr>
              <w:t xml:space="preserve">элементов </w:t>
            </w:r>
          </w:p>
          <w:p w14:paraId="CF070000">
            <w:pPr>
              <w:widowControl w:val="1"/>
              <w:spacing w:after="0" w:line="264" w:lineRule="auto"/>
              <w:ind w:firstLine="0" w:left="108"/>
              <w:rPr>
                <w:sz w:val="28"/>
              </w:rPr>
            </w:pPr>
            <w:r>
              <w:rPr>
                <w:sz w:val="28"/>
              </w:rPr>
              <w:t>самомассажа</w:t>
            </w:r>
            <w:r>
              <w:rPr>
                <w:sz w:val="28"/>
              </w:rPr>
              <w:t xml:space="preserve"> каждого пальца от ногтя к основанию; </w:t>
            </w:r>
          </w:p>
        </w:tc>
      </w:tr>
    </w:tbl>
    <w:tbl>
      <w:tblPr>
        <w:tblStyle w:val="Style_3"/>
        <w:tblpPr w:bottomFromText="0" w:horzAnchor="margin" w:leftFromText="180" w:rightFromText="180" w:tblpX="33" w:tblpY="1328" w:topFromText="0" w:vertAnchor="text"/>
        <w:tblW w:type="auto" w:w="0"/>
        <w:tblLayout w:type="fixed"/>
        <w:tblCellMar>
          <w:top w:type="dxa" w:w="8"/>
          <w:left w:type="dxa" w:w="5"/>
          <w:right w:type="dxa" w:w="38"/>
        </w:tblCellMar>
      </w:tblPr>
      <w:tblGrid>
        <w:gridCol w:w="2835"/>
        <w:gridCol w:w="12763"/>
      </w:tblGrid>
      <w:tr>
        <w:trPr>
          <w:trHeight w:hRule="atLeast" w:val="9763"/>
        </w:trPr>
        <w:tc>
          <w:tcPr>
            <w:tcW w:type="dxa" w:w="2835"/>
            <w:tcBorders>
              <w:top w:color="000000" w:sz="4" w:val="single"/>
              <w:left w:color="000000" w:sz="4" w:val="single"/>
              <w:bottom w:color="000000" w:sz="4" w:val="single"/>
              <w:right w:color="000000" w:sz="4" w:val="single"/>
            </w:tcBorders>
            <w:shd w:fill="auto" w:val="clear"/>
            <w:tcMar>
              <w:top w:type="dxa" w:w="8"/>
              <w:left w:type="dxa" w:w="5"/>
              <w:right w:type="dxa" w:w="38"/>
            </w:tcMar>
          </w:tcPr>
          <w:p w14:paraId="D0070000">
            <w:pPr>
              <w:widowControl w:val="1"/>
              <w:spacing w:after="0" w:line="240" w:lineRule="auto"/>
              <w:ind w:firstLine="0" w:left="0"/>
              <w:rPr>
                <w:sz w:val="28"/>
              </w:rPr>
            </w:pPr>
          </w:p>
          <w:p w14:paraId="D1070000">
            <w:pPr>
              <w:widowControl w:val="1"/>
              <w:spacing w:after="0" w:line="240" w:lineRule="auto"/>
              <w:ind w:firstLine="0" w:left="0"/>
              <w:rPr>
                <w:sz w:val="28"/>
              </w:rPr>
            </w:pPr>
          </w:p>
          <w:p w14:paraId="D2070000">
            <w:pPr>
              <w:widowControl w:val="1"/>
              <w:spacing w:after="0" w:line="240" w:lineRule="auto"/>
              <w:ind w:firstLine="0" w:left="0"/>
              <w:rPr>
                <w:sz w:val="28"/>
              </w:rPr>
            </w:pPr>
          </w:p>
        </w:tc>
        <w:tc>
          <w:tcPr>
            <w:tcW w:type="dxa" w:w="12763"/>
            <w:tcBorders>
              <w:top w:color="000000" w:sz="4" w:val="single"/>
              <w:left w:color="000000" w:sz="4" w:val="single"/>
              <w:bottom w:color="000000" w:sz="4" w:val="single"/>
              <w:right w:color="000000" w:sz="4" w:val="single"/>
            </w:tcBorders>
            <w:shd w:fill="auto" w:val="clear"/>
            <w:tcMar>
              <w:top w:type="dxa" w:w="8"/>
              <w:left w:type="dxa" w:w="5"/>
              <w:right w:type="dxa" w:w="38"/>
            </w:tcMar>
          </w:tcPr>
          <w:p w14:paraId="D3070000">
            <w:pPr>
              <w:widowControl w:val="1"/>
              <w:spacing w:after="25" w:line="240" w:lineRule="auto"/>
              <w:ind w:firstLine="0" w:left="110" w:right="3300"/>
              <w:rPr>
                <w:sz w:val="28"/>
              </w:rPr>
            </w:pPr>
            <w:r>
              <w:rPr>
                <w:sz w:val="28"/>
              </w:rPr>
              <w:t xml:space="preserve">последовательности из двух-четырех движений; </w:t>
            </w:r>
          </w:p>
          <w:p w14:paraId="D4070000">
            <w:pPr>
              <w:widowControl w:val="1"/>
              <w:numPr>
                <w:ilvl w:val="0"/>
                <w:numId w:val="68"/>
              </w:numPr>
              <w:spacing w:after="28" w:line="240" w:lineRule="auto"/>
              <w:ind w:firstLine="0" w:right="63"/>
              <w:rPr>
                <w:sz w:val="28"/>
              </w:rPr>
            </w:pPr>
            <w:r>
              <w:rPr>
                <w:sz w:val="28"/>
              </w:rPr>
              <w:t xml:space="preserve">воспитывать умение сохранять правильную осанку в различных видах движений; </w:t>
            </w:r>
          </w:p>
          <w:p w14:paraId="D5070000">
            <w:pPr>
              <w:widowControl w:val="1"/>
              <w:numPr>
                <w:ilvl w:val="0"/>
                <w:numId w:val="68"/>
              </w:numPr>
              <w:spacing w:after="0" w:line="240" w:lineRule="auto"/>
              <w:ind w:firstLine="0" w:right="63"/>
              <w:rPr>
                <w:sz w:val="28"/>
              </w:rPr>
            </w:pPr>
            <w:r>
              <w:rPr>
                <w:sz w:val="28"/>
              </w:rPr>
              <w:t xml:space="preserve">формировать у </w:t>
            </w:r>
            <w:r>
              <w:rPr>
                <w:sz w:val="28"/>
              </w:rPr>
              <w:t>обучающихся</w:t>
            </w:r>
            <w:r>
              <w:rPr>
                <w:sz w:val="28"/>
              </w:rPr>
              <w:t xml:space="preserve"> навыки контроля </w:t>
            </w:r>
          </w:p>
          <w:p w14:paraId="D6070000">
            <w:pPr>
              <w:widowControl w:val="1"/>
              <w:spacing w:after="8" w:line="240" w:lineRule="auto"/>
              <w:ind w:firstLine="0" w:left="110"/>
              <w:rPr>
                <w:sz w:val="28"/>
              </w:rPr>
            </w:pPr>
            <w:r>
              <w:rPr>
                <w:sz w:val="28"/>
              </w:rPr>
              <w:t xml:space="preserve">динамического и статического равновесия; </w:t>
            </w:r>
          </w:p>
          <w:p w14:paraId="D7070000">
            <w:pPr>
              <w:widowControl w:val="1"/>
              <w:numPr>
                <w:ilvl w:val="0"/>
                <w:numId w:val="68"/>
              </w:numPr>
              <w:spacing w:after="26" w:line="240" w:lineRule="auto"/>
              <w:ind w:firstLine="0" w:right="63"/>
              <w:rPr>
                <w:sz w:val="28"/>
              </w:rPr>
            </w:pPr>
            <w:r>
              <w:rPr>
                <w:sz w:val="28"/>
              </w:rPr>
              <w:t xml:space="preserve">учить </w:t>
            </w:r>
            <w:r>
              <w:rPr>
                <w:sz w:val="28"/>
              </w:rPr>
              <w:t>обучающихся</w:t>
            </w:r>
            <w:r>
              <w:rPr>
                <w:sz w:val="28"/>
              </w:rPr>
              <w:t xml:space="preserve"> сохранять заданный темп во время ходьбы (быстрый, средний, медленный); </w:t>
            </w:r>
          </w:p>
          <w:p w14:paraId="D8070000">
            <w:pPr>
              <w:widowControl w:val="1"/>
              <w:numPr>
                <w:ilvl w:val="0"/>
                <w:numId w:val="68"/>
              </w:numPr>
              <w:spacing w:after="27" w:line="240" w:lineRule="auto"/>
              <w:ind w:firstLine="0" w:right="63"/>
              <w:rPr>
                <w:sz w:val="28"/>
              </w:rPr>
            </w:pPr>
            <w:r>
              <w:rPr>
                <w:sz w:val="28"/>
              </w:rPr>
              <w:t xml:space="preserve">закреплять навыки в разных видах бега: быть ведущим в колонне, при беге парами соизмерять свои движения с движениями партнера; </w:t>
            </w:r>
          </w:p>
          <w:p w14:paraId="D9070000">
            <w:pPr>
              <w:widowControl w:val="1"/>
              <w:numPr>
                <w:ilvl w:val="0"/>
                <w:numId w:val="68"/>
              </w:numPr>
              <w:spacing w:after="28" w:line="240" w:lineRule="auto"/>
              <w:ind w:firstLine="0" w:right="63"/>
              <w:rPr>
                <w:sz w:val="28"/>
              </w:rPr>
            </w:pPr>
            <w:r>
              <w:rPr>
                <w:sz w:val="28"/>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14:paraId="DA070000">
            <w:pPr>
              <w:widowControl w:val="1"/>
              <w:numPr>
                <w:ilvl w:val="0"/>
                <w:numId w:val="68"/>
              </w:numPr>
              <w:spacing w:after="28" w:line="240" w:lineRule="auto"/>
              <w:ind w:firstLine="0" w:right="63"/>
              <w:rPr>
                <w:sz w:val="28"/>
              </w:rPr>
            </w:pPr>
            <w:r>
              <w:rPr>
                <w:sz w:val="28"/>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14:paraId="DB070000">
            <w:pPr>
              <w:widowControl w:val="1"/>
              <w:numPr>
                <w:ilvl w:val="0"/>
                <w:numId w:val="68"/>
              </w:numPr>
              <w:spacing w:after="29" w:line="240" w:lineRule="auto"/>
              <w:ind w:firstLine="0" w:right="63"/>
              <w:rPr>
                <w:sz w:val="28"/>
              </w:rPr>
            </w:pPr>
            <w:r>
              <w:rPr>
                <w:sz w:val="28"/>
              </w:rPr>
              <w:t xml:space="preserve">продолжать </w:t>
            </w:r>
            <w:r>
              <w:rPr>
                <w:sz w:val="28"/>
              </w:rPr>
              <w:t>учить обучающихся самостоятельно организовывать</w:t>
            </w:r>
            <w:r>
              <w:rPr>
                <w:sz w:val="28"/>
              </w:rPr>
              <w:t xml:space="preserve"> подвижные игры, предлагать свои варианты игр, комбинации движений; </w:t>
            </w:r>
          </w:p>
          <w:p w14:paraId="DC070000">
            <w:pPr>
              <w:widowControl w:val="1"/>
              <w:numPr>
                <w:ilvl w:val="0"/>
                <w:numId w:val="68"/>
              </w:numPr>
              <w:spacing w:after="23" w:line="240" w:lineRule="auto"/>
              <w:ind w:firstLine="0" w:right="63"/>
              <w:rPr>
                <w:sz w:val="28"/>
              </w:rPr>
            </w:pPr>
            <w:r>
              <w:rPr>
                <w:sz w:val="28"/>
              </w:rPr>
              <w:t xml:space="preserve">учить </w:t>
            </w:r>
            <w:r>
              <w:rPr>
                <w:sz w:val="28"/>
              </w:rPr>
              <w:tab/>
            </w:r>
            <w:r>
              <w:rPr>
                <w:sz w:val="28"/>
              </w:rPr>
              <w:t xml:space="preserve">запоминать </w:t>
            </w:r>
            <w:r>
              <w:rPr>
                <w:sz w:val="28"/>
              </w:rPr>
              <w:tab/>
            </w:r>
            <w:r>
              <w:rPr>
                <w:sz w:val="28"/>
              </w:rPr>
              <w:t xml:space="preserve">и </w:t>
            </w:r>
            <w:r>
              <w:rPr>
                <w:sz w:val="28"/>
              </w:rPr>
              <w:tab/>
            </w:r>
            <w:r>
              <w:rPr>
                <w:sz w:val="28"/>
              </w:rPr>
              <w:t xml:space="preserve">проговаривать </w:t>
            </w:r>
            <w:r>
              <w:rPr>
                <w:sz w:val="28"/>
              </w:rPr>
              <w:tab/>
            </w:r>
            <w:r>
              <w:rPr>
                <w:sz w:val="28"/>
              </w:rPr>
              <w:t xml:space="preserve">правила подвижных </w:t>
            </w:r>
            <w:r>
              <w:rPr>
                <w:sz w:val="28"/>
              </w:rPr>
              <w:tab/>
            </w:r>
            <w:r>
              <w:rPr>
                <w:sz w:val="28"/>
              </w:rPr>
              <w:t xml:space="preserve">игр, </w:t>
            </w:r>
            <w:r>
              <w:rPr>
                <w:sz w:val="28"/>
              </w:rPr>
              <w:tab/>
            </w:r>
            <w:r>
              <w:rPr>
                <w:sz w:val="28"/>
              </w:rPr>
              <w:t xml:space="preserve">последовательность </w:t>
            </w:r>
            <w:r>
              <w:rPr>
                <w:sz w:val="28"/>
              </w:rPr>
              <w:tab/>
            </w:r>
            <w:r>
              <w:rPr>
                <w:sz w:val="28"/>
              </w:rPr>
              <w:t xml:space="preserve">действий </w:t>
            </w:r>
            <w:r>
              <w:rPr>
                <w:sz w:val="28"/>
              </w:rPr>
              <w:tab/>
            </w:r>
            <w:r>
              <w:rPr>
                <w:sz w:val="28"/>
              </w:rPr>
              <w:t xml:space="preserve">в эстафетах, играх со спортивными элементами; </w:t>
            </w:r>
          </w:p>
          <w:p w14:paraId="DD070000">
            <w:pPr>
              <w:widowControl w:val="1"/>
              <w:numPr>
                <w:ilvl w:val="0"/>
                <w:numId w:val="68"/>
              </w:numPr>
              <w:spacing w:after="29" w:line="240" w:lineRule="auto"/>
              <w:ind w:firstLine="0" w:right="63"/>
              <w:rPr>
                <w:sz w:val="28"/>
              </w:rPr>
            </w:pPr>
            <w:r>
              <w:rPr>
                <w:sz w:val="28"/>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14:paraId="DE070000">
            <w:pPr>
              <w:widowControl w:val="1"/>
              <w:numPr>
                <w:ilvl w:val="0"/>
                <w:numId w:val="68"/>
              </w:numPr>
              <w:spacing w:after="24" w:line="240" w:lineRule="auto"/>
              <w:ind w:firstLine="0" w:right="63"/>
              <w:rPr>
                <w:sz w:val="28"/>
              </w:rPr>
            </w:pPr>
            <w:r>
              <w:rPr>
                <w:sz w:val="28"/>
              </w:rPr>
              <w:t xml:space="preserve">совершенствовать общую моторику, используя корригирующие упражнения для разных мышечных групп; </w:t>
            </w:r>
          </w:p>
          <w:p w14:paraId="DF070000">
            <w:pPr>
              <w:widowControl w:val="1"/>
              <w:numPr>
                <w:ilvl w:val="0"/>
                <w:numId w:val="68"/>
              </w:numPr>
              <w:spacing w:after="29" w:line="240" w:lineRule="auto"/>
              <w:ind w:firstLine="0" w:right="63"/>
              <w:rPr>
                <w:sz w:val="28"/>
              </w:rPr>
            </w:pPr>
            <w:r>
              <w:rPr>
                <w:sz w:val="28"/>
              </w:rPr>
              <w:t xml:space="preserve">стимулировать потребность обучающихся к точному управлению движениями в пространстве: в </w:t>
            </w:r>
            <w:r>
              <w:rPr>
                <w:sz w:val="28"/>
              </w:rPr>
              <w:t>вертикальной</w:t>
            </w:r>
            <w:r>
              <w:rPr>
                <w:sz w:val="28"/>
              </w:rPr>
              <w:t xml:space="preserve">, горизонтальной и сагиттальной плоскостях (чувство пространства); </w:t>
            </w:r>
          </w:p>
          <w:p w14:paraId="E0070000">
            <w:pPr>
              <w:widowControl w:val="1"/>
              <w:numPr>
                <w:ilvl w:val="0"/>
                <w:numId w:val="68"/>
              </w:numPr>
              <w:spacing w:after="28" w:line="240" w:lineRule="auto"/>
              <w:ind w:firstLine="0" w:right="63"/>
              <w:rPr>
                <w:sz w:val="28"/>
              </w:rPr>
            </w:pPr>
            <w:r>
              <w:rPr>
                <w:sz w:val="28"/>
              </w:rPr>
              <w:t xml:space="preserve">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14:paraId="E1070000">
            <w:pPr>
              <w:widowControl w:val="1"/>
              <w:numPr>
                <w:ilvl w:val="0"/>
                <w:numId w:val="68"/>
              </w:numPr>
              <w:spacing w:after="22" w:line="240" w:lineRule="auto"/>
              <w:ind w:firstLine="0" w:right="63"/>
              <w:rPr>
                <w:sz w:val="28"/>
              </w:rPr>
            </w:pPr>
            <w:r>
              <w:rPr>
                <w:sz w:val="28"/>
              </w:rPr>
              <w:t xml:space="preserve">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 22) развивать </w:t>
            </w:r>
            <w:r>
              <w:rPr>
                <w:sz w:val="28"/>
              </w:rPr>
              <w:t>слухо-зрительно-моторную</w:t>
            </w:r>
            <w:r>
              <w:rPr>
                <w:sz w:val="28"/>
              </w:rPr>
              <w:t xml:space="preserve"> координацию движений под музыку: побуждать двигаться в соответствии с темпом, ритмом, характером музыкального произведения), </w:t>
            </w:r>
          </w:p>
          <w:p w14:paraId="E2070000">
            <w:pPr>
              <w:widowControl w:val="1"/>
              <w:spacing w:after="0" w:line="240" w:lineRule="auto"/>
              <w:ind w:firstLine="0" w:left="110" w:right="65"/>
              <w:rPr>
                <w:sz w:val="28"/>
              </w:rPr>
            </w:pPr>
            <w:r>
              <w:rPr>
                <w:sz w:val="28"/>
              </w:rPr>
              <w:t xml:space="preserve">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w:t>
            </w:r>
            <w:r>
              <w:rPr>
                <w:sz w:val="28"/>
              </w:rPr>
              <w:t xml:space="preserve"> и произносить</w:t>
            </w:r>
            <w:r>
              <w:rPr>
                <w:sz w:val="28"/>
                <w:vertAlign w:val="subscript"/>
              </w:rPr>
              <w:t xml:space="preserve">112 </w:t>
            </w:r>
            <w:r>
              <w:rPr>
                <w:sz w:val="28"/>
              </w:rPr>
              <w:t xml:space="preserve"> речевой материал или один ребенок проговаривает, остальные выполняют или педагогический работник проговаривает, обучающиеся выполняют).</w:t>
            </w:r>
          </w:p>
        </w:tc>
      </w:tr>
    </w:tbl>
    <w:p w14:paraId="E3070000">
      <w:pPr>
        <w:widowControl w:val="1"/>
        <w:spacing w:after="0" w:line="264" w:lineRule="auto"/>
        <w:ind w:firstLine="0" w:left="-1440" w:right="10471"/>
        <w:rPr>
          <w:sz w:val="28"/>
        </w:rPr>
      </w:pPr>
    </w:p>
    <w:tbl>
      <w:tblPr>
        <w:tblStyle w:val="Style_3"/>
        <w:tblW w:type="auto" w:w="0"/>
        <w:tblInd w:type="dxa" w:w="257"/>
        <w:tblLayout w:type="fixed"/>
        <w:tblCellMar>
          <w:top w:type="dxa" w:w="18"/>
          <w:left w:type="dxa" w:w="5"/>
          <w:right w:type="dxa" w:w="4"/>
        </w:tblCellMar>
      </w:tblPr>
      <w:tblGrid>
        <w:gridCol w:w="2583"/>
        <w:gridCol w:w="12802"/>
      </w:tblGrid>
      <w:tr>
        <w:trPr>
          <w:trHeight w:hRule="atLeast" w:val="1944"/>
        </w:trPr>
        <w:tc>
          <w:tcPr>
            <w:tcW w:type="dxa" w:w="2583"/>
            <w:tcBorders>
              <w:top w:color="000000" w:sz="4" w:val="single"/>
              <w:left w:color="000000" w:sz="4" w:val="single"/>
              <w:bottom w:color="000000" w:sz="4" w:val="single"/>
              <w:right w:color="000000" w:sz="4" w:val="single"/>
            </w:tcBorders>
            <w:shd w:fill="auto" w:val="clear"/>
            <w:tcMar>
              <w:top w:type="dxa" w:w="18"/>
              <w:left w:type="dxa" w:w="5"/>
              <w:right w:type="dxa" w:w="4"/>
            </w:tcMar>
          </w:tcPr>
          <w:p w14:paraId="E4070000">
            <w:pPr>
              <w:widowControl w:val="1"/>
              <w:spacing w:after="160" w:line="264" w:lineRule="auto"/>
              <w:ind w:firstLine="0" w:left="0"/>
              <w:rPr>
                <w:sz w:val="28"/>
              </w:rPr>
            </w:pPr>
          </w:p>
        </w:tc>
        <w:tc>
          <w:tcPr>
            <w:tcW w:type="dxa" w:w="12802"/>
            <w:tcBorders>
              <w:top w:color="000000" w:sz="4" w:val="single"/>
              <w:left w:color="000000" w:sz="4" w:val="single"/>
              <w:bottom w:color="000000" w:sz="4" w:val="single"/>
              <w:right w:color="000000" w:sz="4" w:val="single"/>
            </w:tcBorders>
            <w:shd w:fill="auto" w:val="clear"/>
            <w:tcMar>
              <w:top w:type="dxa" w:w="18"/>
              <w:left w:type="dxa" w:w="5"/>
              <w:right w:type="dxa" w:w="4"/>
            </w:tcMar>
          </w:tcPr>
          <w:p w14:paraId="E5070000">
            <w:pPr>
              <w:widowControl w:val="1"/>
              <w:spacing w:after="0" w:line="240" w:lineRule="auto"/>
              <w:ind w:firstLine="0" w:left="108"/>
              <w:rPr>
                <w:sz w:val="28"/>
              </w:rPr>
            </w:pPr>
            <w:r>
              <w:rPr>
                <w:sz w:val="28"/>
              </w:rPr>
              <w:t xml:space="preserve">17) учить выполнять действия расстегивания и застегивания, используя различные виды застежек </w:t>
            </w:r>
          </w:p>
          <w:p w14:paraId="E6070000">
            <w:pPr>
              <w:widowControl w:val="1"/>
              <w:spacing w:after="0" w:line="264" w:lineRule="auto"/>
              <w:ind w:firstLine="0" w:left="108"/>
              <w:rPr>
                <w:sz w:val="28"/>
              </w:rPr>
            </w:pPr>
            <w:r>
              <w:rPr>
                <w:sz w:val="28"/>
              </w:rPr>
              <w:t xml:space="preserve">(липучки, кнопки, пуговицы). </w:t>
            </w:r>
          </w:p>
          <w:p w14:paraId="E7070000">
            <w:pPr>
              <w:widowControl w:val="1"/>
              <w:spacing w:after="30" w:line="216" w:lineRule="auto"/>
              <w:ind w:firstLine="0" w:left="108"/>
              <w:rPr>
                <w:sz w:val="28"/>
              </w:rPr>
            </w:pPr>
            <w:r>
              <w:rPr>
                <w:sz w:val="28"/>
              </w:rPr>
              <w:t xml:space="preserve">Совершенствовать базовые </w:t>
            </w:r>
            <w:r>
              <w:rPr>
                <w:sz w:val="28"/>
              </w:rPr>
              <w:t>графомоторные</w:t>
            </w:r>
            <w:r>
              <w:rPr>
                <w:sz w:val="28"/>
              </w:rPr>
              <w:t xml:space="preserve"> навыки и умения: </w:t>
            </w:r>
          </w:p>
          <w:p w14:paraId="E8070000">
            <w:pPr>
              <w:widowControl w:val="1"/>
              <w:numPr>
                <w:ilvl w:val="0"/>
                <w:numId w:val="69"/>
              </w:numPr>
              <w:spacing w:after="0" w:line="240" w:lineRule="auto"/>
              <w:ind w:firstLine="0" w:right="48"/>
              <w:rPr>
                <w:sz w:val="28"/>
              </w:rPr>
            </w:pPr>
            <w:r>
              <w:rPr>
                <w:sz w:val="28"/>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p>
          <w:p w14:paraId="E9070000">
            <w:pPr>
              <w:widowControl w:val="1"/>
              <w:numPr>
                <w:ilvl w:val="0"/>
                <w:numId w:val="69"/>
              </w:numPr>
              <w:spacing w:after="0" w:line="216" w:lineRule="auto"/>
              <w:ind w:firstLine="0" w:right="48"/>
              <w:rPr>
                <w:sz w:val="28"/>
              </w:rPr>
            </w:pPr>
            <w:r>
              <w:rPr>
                <w:sz w:val="28"/>
              </w:rPr>
              <w:t xml:space="preserve">развивать зрительно-моторную координацию при проведении различных линий по образцу: проводить </w:t>
            </w:r>
          </w:p>
          <w:p w14:paraId="EA070000">
            <w:pPr>
              <w:widowControl w:val="1"/>
              <w:spacing w:after="0" w:line="264" w:lineRule="auto"/>
              <w:ind w:firstLine="0" w:left="0"/>
              <w:rPr>
                <w:sz w:val="28"/>
              </w:rPr>
            </w:pPr>
            <w:r>
              <w:rPr>
                <w:sz w:val="28"/>
              </w:rPr>
              <w:t xml:space="preserve"> </w:t>
            </w:r>
          </w:p>
          <w:p w14:paraId="EB070000">
            <w:pPr>
              <w:widowControl w:val="1"/>
              <w:spacing w:after="0" w:line="264" w:lineRule="auto"/>
              <w:ind w:firstLine="0" w:left="0"/>
              <w:rPr>
                <w:sz w:val="28"/>
              </w:rPr>
            </w:pPr>
            <w:r>
              <w:rPr>
                <w:sz w:val="28"/>
              </w:rPr>
              <w:t xml:space="preserve"> </w:t>
            </w:r>
          </w:p>
          <w:p w14:paraId="EC070000">
            <w:pPr>
              <w:widowControl w:val="1"/>
              <w:spacing w:after="0" w:line="264" w:lineRule="auto"/>
              <w:ind w:firstLine="0" w:left="0"/>
              <w:rPr>
                <w:sz w:val="28"/>
              </w:rPr>
            </w:pPr>
            <w:r>
              <w:rPr>
                <w:sz w:val="28"/>
              </w:rPr>
              <w:t xml:space="preserve"> </w:t>
            </w:r>
          </w:p>
        </w:tc>
      </w:tr>
      <w:tr>
        <w:trPr>
          <w:trHeight w:hRule="atLeast" w:val="5192"/>
        </w:trPr>
        <w:tc>
          <w:tcPr>
            <w:tcW w:type="dxa" w:w="2583"/>
            <w:tcBorders>
              <w:top w:color="000000" w:sz="4" w:val="single"/>
              <w:left w:color="000000" w:sz="4" w:val="single"/>
              <w:bottom w:color="000000" w:sz="4" w:val="single"/>
              <w:right w:color="000000" w:sz="4" w:val="single"/>
            </w:tcBorders>
            <w:shd w:fill="auto" w:val="clear"/>
            <w:tcMar>
              <w:top w:type="dxa" w:w="18"/>
              <w:left w:type="dxa" w:w="5"/>
              <w:right w:type="dxa" w:w="4"/>
            </w:tcMar>
          </w:tcPr>
          <w:p w14:paraId="ED070000">
            <w:pPr>
              <w:widowControl w:val="1"/>
              <w:spacing w:after="0" w:line="264" w:lineRule="auto"/>
              <w:ind w:firstLine="0" w:left="0"/>
              <w:rPr>
                <w:sz w:val="28"/>
              </w:rPr>
            </w:pPr>
            <w:r>
              <w:rPr>
                <w:sz w:val="28"/>
              </w:rPr>
              <w:t xml:space="preserve"> </w:t>
            </w:r>
          </w:p>
          <w:p w14:paraId="EE070000">
            <w:pPr>
              <w:widowControl w:val="1"/>
              <w:spacing w:after="0" w:line="264" w:lineRule="auto"/>
              <w:ind w:firstLine="0" w:left="0"/>
              <w:rPr>
                <w:sz w:val="28"/>
              </w:rPr>
            </w:pPr>
            <w:r>
              <w:rPr>
                <w:sz w:val="28"/>
              </w:rPr>
              <w:t xml:space="preserve"> </w:t>
            </w:r>
          </w:p>
          <w:p w14:paraId="EF070000">
            <w:pPr>
              <w:widowControl w:val="1"/>
              <w:spacing w:after="0" w:line="264" w:lineRule="auto"/>
              <w:ind w:firstLine="0" w:left="0"/>
              <w:rPr>
                <w:sz w:val="28"/>
              </w:rPr>
            </w:pPr>
            <w:r>
              <w:rPr>
                <w:sz w:val="28"/>
              </w:rPr>
              <w:t xml:space="preserve"> </w:t>
            </w:r>
          </w:p>
          <w:p w14:paraId="F0070000">
            <w:pPr>
              <w:widowControl w:val="1"/>
              <w:spacing w:after="0" w:line="264" w:lineRule="auto"/>
              <w:ind w:firstLine="0" w:left="0"/>
              <w:rPr>
                <w:sz w:val="28"/>
              </w:rPr>
            </w:pPr>
            <w:r>
              <w:rPr>
                <w:sz w:val="28"/>
              </w:rPr>
              <w:t xml:space="preserve"> </w:t>
            </w:r>
          </w:p>
        </w:tc>
        <w:tc>
          <w:tcPr>
            <w:tcW w:type="dxa" w:w="12802"/>
            <w:tcBorders>
              <w:top w:color="000000" w:sz="4" w:val="single"/>
              <w:left w:color="000000" w:sz="4" w:val="single"/>
              <w:bottom w:color="000000" w:sz="4" w:val="single"/>
              <w:right w:color="000000" w:sz="4" w:val="single"/>
            </w:tcBorders>
            <w:shd w:fill="auto" w:val="clear"/>
            <w:tcMar>
              <w:top w:type="dxa" w:w="18"/>
              <w:left w:type="dxa" w:w="5"/>
              <w:right w:type="dxa" w:w="4"/>
            </w:tcMar>
          </w:tcPr>
          <w:p w14:paraId="F1070000">
            <w:pPr>
              <w:widowControl w:val="1"/>
              <w:spacing w:line="240" w:lineRule="auto"/>
              <w:ind w:firstLine="0" w:left="108" w:right="94"/>
              <w:rPr>
                <w:sz w:val="28"/>
              </w:rPr>
            </w:pPr>
            <w:r>
              <w:rPr>
                <w:sz w:val="28"/>
              </w:rPr>
              <w:t xml:space="preserve">непрерывную линию между двумя волнистыми и ломаными линиями, повторяя изгибы; проводить сплошные линии с переходами, не отрывая карандаш от листа; </w:t>
            </w:r>
          </w:p>
          <w:p w14:paraId="F2070000">
            <w:pPr>
              <w:widowControl w:val="1"/>
              <w:numPr>
                <w:ilvl w:val="0"/>
                <w:numId w:val="70"/>
              </w:numPr>
              <w:spacing w:after="6" w:line="240" w:lineRule="auto"/>
              <w:ind w:firstLine="0"/>
              <w:rPr>
                <w:sz w:val="28"/>
              </w:rPr>
            </w:pPr>
            <w:r>
              <w:rPr>
                <w:sz w:val="28"/>
              </w:rPr>
              <w:t xml:space="preserve">развивать точность движений, учить обводить по контуру различные предметы, используя трафареты, линейки, лекала; </w:t>
            </w:r>
          </w:p>
          <w:p w14:paraId="F3070000">
            <w:pPr>
              <w:widowControl w:val="1"/>
              <w:numPr>
                <w:ilvl w:val="0"/>
                <w:numId w:val="70"/>
              </w:numPr>
              <w:spacing w:after="3" w:line="240" w:lineRule="auto"/>
              <w:ind w:firstLine="0"/>
              <w:rPr>
                <w:sz w:val="28"/>
              </w:rPr>
            </w:pPr>
            <w:r>
              <w:rPr>
                <w:sz w:val="28"/>
              </w:rPr>
              <w:t xml:space="preserve">развивать </w:t>
            </w:r>
            <w:r>
              <w:rPr>
                <w:sz w:val="28"/>
              </w:rPr>
              <w:tab/>
            </w:r>
            <w:r>
              <w:rPr>
                <w:sz w:val="28"/>
              </w:rPr>
              <w:t xml:space="preserve">графические </w:t>
            </w:r>
            <w:r>
              <w:rPr>
                <w:sz w:val="28"/>
              </w:rPr>
              <w:tab/>
            </w:r>
            <w:r>
              <w:rPr>
                <w:sz w:val="28"/>
              </w:rPr>
              <w:t xml:space="preserve">умения </w:t>
            </w:r>
            <w:r>
              <w:rPr>
                <w:sz w:val="28"/>
              </w:rPr>
              <w:tab/>
            </w:r>
            <w:r>
              <w:rPr>
                <w:sz w:val="28"/>
              </w:rPr>
              <w:t xml:space="preserve">и </w:t>
            </w:r>
            <w:r>
              <w:rPr>
                <w:sz w:val="28"/>
              </w:rPr>
              <w:tab/>
            </w:r>
            <w:r>
              <w:rPr>
                <w:sz w:val="28"/>
              </w:rPr>
              <w:t xml:space="preserve">целостность восприятия при изображении предметов, дорисовывая недостающие части к предложенному образцу; </w:t>
            </w:r>
          </w:p>
          <w:p w14:paraId="F4070000">
            <w:pPr>
              <w:widowControl w:val="1"/>
              <w:numPr>
                <w:ilvl w:val="0"/>
                <w:numId w:val="70"/>
              </w:numPr>
              <w:spacing w:after="8" w:line="240" w:lineRule="auto"/>
              <w:ind w:firstLine="0"/>
              <w:rPr>
                <w:sz w:val="28"/>
              </w:rPr>
            </w:pPr>
            <w:r>
              <w:rPr>
                <w:sz w:val="28"/>
              </w:rPr>
              <w:t xml:space="preserve">развивать целостность восприятия и моторную ловкость рук при воспроизведении образца из заданных элементов; </w:t>
            </w:r>
          </w:p>
          <w:p w14:paraId="F5070000">
            <w:pPr>
              <w:widowControl w:val="1"/>
              <w:numPr>
                <w:ilvl w:val="0"/>
                <w:numId w:val="70"/>
              </w:numPr>
              <w:spacing w:after="7" w:line="240" w:lineRule="auto"/>
              <w:ind w:firstLine="0"/>
              <w:rPr>
                <w:sz w:val="28"/>
              </w:rPr>
            </w:pPr>
            <w:r>
              <w:rPr>
                <w:sz w:val="28"/>
              </w:rPr>
              <w:t>учить обучающихся заштриховывать</w:t>
            </w:r>
            <w:r>
              <w:rPr>
                <w:sz w:val="28"/>
              </w:rPr>
              <w:t xml:space="preserve"> штриховать контуры простых предметов в различных направлениях; </w:t>
            </w:r>
          </w:p>
          <w:p w14:paraId="F6070000">
            <w:pPr>
              <w:widowControl w:val="1"/>
              <w:numPr>
                <w:ilvl w:val="0"/>
                <w:numId w:val="70"/>
              </w:numPr>
              <w:spacing w:after="0"/>
              <w:ind w:firstLine="0"/>
              <w:rPr>
                <w:sz w:val="28"/>
              </w:rPr>
            </w:pPr>
            <w:r>
              <w:rPr>
                <w:sz w:val="28"/>
              </w:rPr>
              <w:t xml:space="preserve">развивать умения </w:t>
            </w:r>
            <w:r>
              <w:rPr>
                <w:sz w:val="28"/>
              </w:rPr>
              <w:tab/>
            </w:r>
            <w:r>
              <w:rPr>
                <w:sz w:val="28"/>
              </w:rPr>
              <w:t xml:space="preserve">раскрашивать   по   контуру сюжетные </w:t>
            </w:r>
          </w:p>
          <w:p w14:paraId="F7070000">
            <w:pPr>
              <w:widowControl w:val="1"/>
              <w:spacing w:after="0" w:line="264" w:lineRule="auto"/>
              <w:ind w:firstLine="0" w:left="108"/>
              <w:rPr>
                <w:sz w:val="28"/>
              </w:rPr>
            </w:pPr>
            <w:r>
              <w:rPr>
                <w:sz w:val="28"/>
              </w:rPr>
              <w:t xml:space="preserve">рисунки </w:t>
            </w:r>
            <w:r>
              <w:rPr>
                <w:sz w:val="28"/>
              </w:rPr>
              <w:tab/>
            </w:r>
            <w:r>
              <w:rPr>
                <w:sz w:val="28"/>
              </w:rPr>
              <w:t xml:space="preserve">цветными </w:t>
            </w:r>
            <w:r>
              <w:rPr>
                <w:sz w:val="28"/>
              </w:rPr>
              <w:tab/>
            </w:r>
            <w:r>
              <w:rPr>
                <w:sz w:val="28"/>
              </w:rPr>
              <w:t xml:space="preserve">карандашами, </w:t>
            </w:r>
            <w:r>
              <w:rPr>
                <w:sz w:val="28"/>
              </w:rPr>
              <w:tab/>
            </w:r>
            <w:r>
              <w:rPr>
                <w:sz w:val="28"/>
              </w:rPr>
              <w:t xml:space="preserve">с </w:t>
            </w:r>
            <w:r>
              <w:rPr>
                <w:sz w:val="28"/>
              </w:rPr>
              <w:tab/>
            </w:r>
            <w:r>
              <w:rPr>
                <w:sz w:val="28"/>
              </w:rPr>
              <w:t xml:space="preserve">учетом индивидуальных предпочтений при выборе цвета. </w:t>
            </w:r>
          </w:p>
        </w:tc>
      </w:tr>
    </w:tbl>
    <w:p w14:paraId="F8070000">
      <w:pPr>
        <w:widowControl w:val="1"/>
        <w:spacing w:after="0" w:line="264" w:lineRule="auto"/>
        <w:ind w:firstLine="0" w:left="-1440" w:right="10471"/>
        <w:rPr>
          <w:sz w:val="28"/>
        </w:rPr>
      </w:pPr>
    </w:p>
    <w:tbl>
      <w:tblPr>
        <w:tblStyle w:val="Style_3"/>
        <w:tblW w:type="auto" w:w="0"/>
        <w:tblInd w:type="dxa" w:w="257"/>
        <w:tblLayout w:type="fixed"/>
        <w:tblCellMar>
          <w:top w:type="dxa" w:w="15"/>
          <w:left w:type="dxa" w:w="110"/>
          <w:right w:type="dxa" w:w="8"/>
        </w:tblCellMar>
      </w:tblPr>
      <w:tblGrid>
        <w:gridCol w:w="3255"/>
        <w:gridCol w:w="12130"/>
      </w:tblGrid>
      <w:tr>
        <w:trPr>
          <w:trHeight w:hRule="atLeast" w:val="2880"/>
        </w:trPr>
        <w:tc>
          <w:tcPr>
            <w:tcW w:type="dxa" w:w="3255"/>
            <w:tcBorders>
              <w:top w:color="000000" w:sz="4" w:val="single"/>
              <w:left w:color="000000" w:sz="4" w:val="single"/>
              <w:bottom w:color="000000" w:sz="4" w:val="single"/>
              <w:right w:color="000000" w:sz="4" w:val="single"/>
            </w:tcBorders>
            <w:shd w:fill="auto" w:val="clear"/>
            <w:tcMar>
              <w:top w:type="dxa" w:w="15"/>
              <w:left w:type="dxa" w:w="110"/>
              <w:right w:type="dxa" w:w="8"/>
            </w:tcMar>
          </w:tcPr>
          <w:p w14:paraId="F9070000">
            <w:pPr>
              <w:widowControl w:val="1"/>
              <w:spacing w:after="0" w:line="264" w:lineRule="auto"/>
              <w:ind w:firstLine="0" w:left="2" w:right="92"/>
              <w:rPr>
                <w:sz w:val="28"/>
              </w:rPr>
            </w:pPr>
            <w:r>
              <w:rPr>
                <w:sz w:val="28"/>
              </w:rPr>
              <w:t xml:space="preserve">Коррекция недостатков и развитие артикуляционной моторики </w:t>
            </w:r>
          </w:p>
        </w:tc>
        <w:tc>
          <w:tcPr>
            <w:tcW w:type="dxa" w:w="12130"/>
            <w:tcBorders>
              <w:top w:color="000000" w:sz="4" w:val="single"/>
              <w:left w:color="000000" w:sz="4" w:val="single"/>
              <w:bottom w:color="000000" w:sz="4" w:val="single"/>
              <w:right w:color="000000" w:sz="4" w:val="single"/>
            </w:tcBorders>
            <w:shd w:fill="auto" w:val="clear"/>
            <w:tcMar>
              <w:top w:type="dxa" w:w="15"/>
              <w:left w:type="dxa" w:w="110"/>
              <w:right w:type="dxa" w:w="8"/>
            </w:tcMar>
          </w:tcPr>
          <w:p w14:paraId="FA070000">
            <w:pPr>
              <w:widowControl w:val="1"/>
              <w:spacing w:after="27" w:line="228" w:lineRule="auto"/>
              <w:ind w:firstLine="0" w:left="2" w:right="92"/>
              <w:rPr>
                <w:sz w:val="28"/>
              </w:rPr>
            </w:pPr>
            <w:r>
              <w:rPr>
                <w:sz w:val="28"/>
              </w:rPr>
              <w:t>1)</w:t>
            </w:r>
            <w:r>
              <w:rPr>
                <w:sz w:val="28"/>
                <w:vertAlign w:val="superscript"/>
              </w:rPr>
              <w:t xml:space="preserve"> </w:t>
            </w:r>
            <w:r>
              <w:rPr>
                <w:sz w:val="28"/>
              </w:rPr>
              <w:t xml:space="preserve">развивать моторный </w:t>
            </w:r>
            <w:r>
              <w:rPr>
                <w:sz w:val="28"/>
              </w:rPr>
              <w:t>праксис</w:t>
            </w:r>
            <w:r>
              <w:rPr>
                <w:sz w:val="28"/>
              </w:rPr>
              <w:t xml:space="preserve"> органов артикуляции, зрительно-кинестетические ощущения для усиления перцепции артикуляционных укладов и движений; 2)</w:t>
            </w:r>
            <w:r>
              <w:rPr>
                <w:sz w:val="28"/>
                <w:vertAlign w:val="superscript"/>
              </w:rPr>
              <w:t xml:space="preserve"> </w:t>
            </w:r>
            <w:r>
              <w:rPr>
                <w:sz w:val="28"/>
              </w:rPr>
              <w:t xml:space="preserve">вырабатывать самоконтроль за положением  органов артикуляции; </w:t>
            </w:r>
          </w:p>
          <w:p w14:paraId="FB070000">
            <w:pPr>
              <w:widowControl w:val="1"/>
              <w:numPr>
                <w:ilvl w:val="0"/>
                <w:numId w:val="71"/>
              </w:numPr>
              <w:spacing w:after="8" w:line="240" w:lineRule="auto"/>
              <w:ind w:firstLine="0" w:right="184"/>
              <w:rPr>
                <w:sz w:val="28"/>
              </w:rPr>
            </w:pPr>
            <w:r>
              <w:rPr>
                <w:sz w:val="28"/>
              </w:rPr>
              <w:t xml:space="preserve">формировать правильный артикуляционный уклад для всех групп звуков с помощью артикуляционной гимнастики; </w:t>
            </w:r>
          </w:p>
          <w:p w14:paraId="FC070000">
            <w:pPr>
              <w:widowControl w:val="1"/>
              <w:numPr>
                <w:ilvl w:val="0"/>
                <w:numId w:val="71"/>
              </w:numPr>
              <w:spacing w:after="12" w:line="240" w:lineRule="auto"/>
              <w:ind w:firstLine="0" w:right="184"/>
              <w:rPr>
                <w:sz w:val="28"/>
              </w:rPr>
            </w:pPr>
            <w:r>
              <w:rPr>
                <w:sz w:val="28"/>
              </w:rPr>
              <w:t xml:space="preserve">развивать статико-динамические ощущения,  </w:t>
            </w:r>
            <w:r>
              <w:rPr>
                <w:sz w:val="28"/>
              </w:rPr>
              <w:tab/>
            </w:r>
            <w:r>
              <w:rPr>
                <w:sz w:val="28"/>
              </w:rPr>
              <w:t xml:space="preserve">четкие артикуляционные кинестезии; </w:t>
            </w:r>
          </w:p>
          <w:p w14:paraId="FD070000">
            <w:pPr>
              <w:widowControl w:val="1"/>
              <w:numPr>
                <w:ilvl w:val="0"/>
                <w:numId w:val="71"/>
              </w:numPr>
              <w:spacing w:after="8" w:line="240" w:lineRule="auto"/>
              <w:ind w:firstLine="0" w:right="184"/>
              <w:rPr>
                <w:sz w:val="28"/>
              </w:rPr>
            </w:pPr>
            <w:r>
              <w:rPr>
                <w:sz w:val="28"/>
              </w:rPr>
              <w:t xml:space="preserve">формировать фонационное (речевое) дыхание  при дифференциации вдоха и выдоха через нос и рот; </w:t>
            </w:r>
          </w:p>
          <w:p w14:paraId="FE070000">
            <w:pPr>
              <w:widowControl w:val="1"/>
              <w:numPr>
                <w:ilvl w:val="0"/>
                <w:numId w:val="71"/>
              </w:numPr>
              <w:spacing w:after="0" w:line="240" w:lineRule="auto"/>
              <w:ind w:firstLine="0" w:right="184"/>
              <w:rPr>
                <w:sz w:val="28"/>
              </w:rPr>
            </w:pPr>
            <w:r>
              <w:rPr>
                <w:sz w:val="28"/>
              </w:rPr>
              <w:t xml:space="preserve">развивать </w:t>
            </w:r>
            <w:r>
              <w:rPr>
                <w:sz w:val="28"/>
              </w:rPr>
              <w:t>оральный</w:t>
            </w:r>
            <w:r>
              <w:rPr>
                <w:sz w:val="28"/>
              </w:rPr>
              <w:t xml:space="preserve">   </w:t>
            </w:r>
            <w:r>
              <w:rPr>
                <w:sz w:val="28"/>
              </w:rPr>
              <w:t>праксис</w:t>
            </w:r>
            <w:r>
              <w:rPr>
                <w:sz w:val="28"/>
              </w:rPr>
              <w:t xml:space="preserve">,   мимическую   моторику   в </w:t>
            </w:r>
          </w:p>
          <w:p w14:paraId="FF070000">
            <w:pPr>
              <w:widowControl w:val="1"/>
              <w:spacing w:after="0" w:line="264" w:lineRule="auto"/>
              <w:ind w:firstLine="0" w:left="2"/>
              <w:rPr>
                <w:sz w:val="28"/>
              </w:rPr>
            </w:pPr>
            <w:r>
              <w:rPr>
                <w:sz w:val="28"/>
              </w:rPr>
              <w:t>упражнениях</w:t>
            </w:r>
            <w:r>
              <w:rPr>
                <w:sz w:val="28"/>
              </w:rPr>
              <w:t xml:space="preserve"> подражательного характера (яркое солнышко - плотно сомкнули веки, обида - надули щеки). </w:t>
            </w:r>
          </w:p>
        </w:tc>
      </w:tr>
      <w:tr>
        <w:trPr>
          <w:trHeight w:hRule="atLeast" w:val="5327"/>
        </w:trPr>
        <w:tc>
          <w:tcPr>
            <w:tcW w:type="dxa" w:w="3255"/>
            <w:tcBorders>
              <w:top w:color="000000" w:sz="4" w:val="single"/>
              <w:left w:color="000000" w:sz="4" w:val="single"/>
              <w:bottom w:color="000000" w:sz="4" w:val="single"/>
              <w:right w:color="000000" w:sz="4" w:val="single"/>
            </w:tcBorders>
            <w:shd w:fill="auto" w:val="clear"/>
            <w:tcMar>
              <w:top w:type="dxa" w:w="15"/>
              <w:left w:type="dxa" w:w="110"/>
              <w:right w:type="dxa" w:w="8"/>
            </w:tcMar>
          </w:tcPr>
          <w:p w14:paraId="00080000">
            <w:pPr>
              <w:widowControl w:val="1"/>
              <w:spacing w:after="0" w:line="264" w:lineRule="auto"/>
              <w:ind w:firstLine="0" w:left="2" w:right="357"/>
              <w:rPr>
                <w:sz w:val="28"/>
              </w:rPr>
            </w:pPr>
            <w:r>
              <w:rPr>
                <w:sz w:val="28"/>
              </w:rPr>
              <w:t xml:space="preserve">Коррекция </w:t>
            </w:r>
            <w:r>
              <w:rPr>
                <w:sz w:val="28"/>
              </w:rPr>
              <w:tab/>
            </w:r>
            <w:r>
              <w:rPr>
                <w:sz w:val="28"/>
              </w:rPr>
              <w:t xml:space="preserve">недостатков  </w:t>
            </w:r>
            <w:r>
              <w:rPr>
                <w:sz w:val="28"/>
              </w:rPr>
              <w:tab/>
            </w:r>
            <w:r>
              <w:rPr>
                <w:sz w:val="28"/>
              </w:rPr>
              <w:t xml:space="preserve">и развитие психомоторной сферы </w:t>
            </w:r>
          </w:p>
        </w:tc>
        <w:tc>
          <w:tcPr>
            <w:tcW w:type="dxa" w:w="12130"/>
            <w:tcBorders>
              <w:top w:color="000000" w:sz="4" w:val="single"/>
              <w:left w:color="000000" w:sz="4" w:val="single"/>
              <w:bottom w:color="000000" w:sz="4" w:val="single"/>
              <w:right w:color="000000" w:sz="4" w:val="single"/>
            </w:tcBorders>
            <w:shd w:fill="auto" w:val="clear"/>
            <w:tcMar>
              <w:top w:type="dxa" w:w="15"/>
              <w:left w:type="dxa" w:w="110"/>
              <w:right w:type="dxa" w:w="8"/>
            </w:tcMar>
          </w:tcPr>
          <w:p w14:paraId="01080000">
            <w:pPr>
              <w:widowControl w:val="1"/>
              <w:spacing w:after="7" w:line="240" w:lineRule="auto"/>
              <w:ind w:firstLine="0" w:left="2"/>
              <w:rPr>
                <w:sz w:val="28"/>
              </w:rPr>
            </w:pPr>
            <w:r>
              <w:rPr>
                <w:sz w:val="28"/>
              </w:rPr>
              <w:t>Использование музыкально-</w:t>
            </w:r>
            <w:r>
              <w:rPr>
                <w:sz w:val="28"/>
              </w:rPr>
              <w:t>ритмических упражнений</w:t>
            </w:r>
            <w:r>
              <w:rPr>
                <w:sz w:val="28"/>
              </w:rPr>
              <w:t xml:space="preserve">, логопедической и фонетической ритмики: </w:t>
            </w:r>
          </w:p>
          <w:p w14:paraId="02080000">
            <w:pPr>
              <w:widowControl w:val="1"/>
              <w:numPr>
                <w:ilvl w:val="0"/>
                <w:numId w:val="72"/>
              </w:numPr>
              <w:spacing w:after="10" w:line="240" w:lineRule="auto"/>
              <w:ind w:firstLine="0" w:right="90"/>
              <w:rPr>
                <w:sz w:val="28"/>
              </w:rPr>
            </w:pPr>
            <w:r>
              <w:rPr>
                <w:sz w:val="28"/>
              </w:rPr>
              <w:t>продолжать развивать и корригировать нарушения сенсорн</w:t>
            </w:r>
            <w:r>
              <w:rPr>
                <w:sz w:val="28"/>
              </w:rPr>
              <w:t>о-</w:t>
            </w:r>
            <w:r>
              <w:rPr>
                <w:sz w:val="28"/>
              </w:rPr>
              <w:t xml:space="preserve"> </w:t>
            </w:r>
            <w:r>
              <w:rPr>
                <w:sz w:val="28"/>
              </w:rPr>
              <w:t>перцептивных</w:t>
            </w:r>
            <w:r>
              <w:rPr>
                <w:sz w:val="28"/>
              </w:rPr>
              <w:t xml:space="preserve"> и моторных компонентов деятельности (</w:t>
            </w:r>
            <w:r>
              <w:rPr>
                <w:sz w:val="28"/>
              </w:rPr>
              <w:t>слухо</w:t>
            </w:r>
            <w:r>
              <w:rPr>
                <w:sz w:val="28"/>
              </w:rPr>
              <w:t xml:space="preserve">- 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 </w:t>
            </w:r>
          </w:p>
          <w:p w14:paraId="03080000">
            <w:pPr>
              <w:widowControl w:val="1"/>
              <w:numPr>
                <w:ilvl w:val="0"/>
                <w:numId w:val="72"/>
              </w:numPr>
              <w:spacing w:line="240" w:lineRule="auto"/>
              <w:ind w:firstLine="0" w:right="90"/>
              <w:rPr>
                <w:sz w:val="28"/>
              </w:rPr>
            </w:pPr>
            <w:r>
              <w:rPr>
                <w:sz w:val="28"/>
              </w:rPr>
              <w:t xml:space="preserve">способствовать </w:t>
            </w:r>
            <w:r>
              <w:rPr>
                <w:sz w:val="28"/>
              </w:rPr>
              <w:tab/>
            </w:r>
            <w:r>
              <w:rPr>
                <w:sz w:val="28"/>
              </w:rPr>
              <w:t xml:space="preserve">развитию </w:t>
            </w:r>
            <w:r>
              <w:rPr>
                <w:sz w:val="28"/>
              </w:rPr>
              <w:tab/>
            </w:r>
            <w:r>
              <w:rPr>
                <w:sz w:val="28"/>
              </w:rPr>
              <w:t xml:space="preserve">у </w:t>
            </w:r>
            <w:r>
              <w:rPr>
                <w:sz w:val="28"/>
              </w:rPr>
              <w:tab/>
            </w:r>
            <w:r>
              <w:rPr>
                <w:sz w:val="28"/>
              </w:rPr>
              <w:t xml:space="preserve">обучающихся произвольной регуляции в ходе выполнения двигательных заданий; </w:t>
            </w:r>
          </w:p>
          <w:p w14:paraId="04080000">
            <w:pPr>
              <w:widowControl w:val="1"/>
              <w:numPr>
                <w:ilvl w:val="0"/>
                <w:numId w:val="72"/>
              </w:numPr>
              <w:spacing w:after="7" w:line="240" w:lineRule="auto"/>
              <w:ind w:firstLine="0" w:right="90"/>
              <w:rPr>
                <w:sz w:val="28"/>
              </w:rPr>
            </w:pPr>
            <w:r>
              <w:rPr>
                <w:sz w:val="28"/>
              </w:rPr>
              <w:t xml:space="preserve">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 </w:t>
            </w:r>
          </w:p>
          <w:p w14:paraId="05080000">
            <w:pPr>
              <w:widowControl w:val="1"/>
              <w:numPr>
                <w:ilvl w:val="0"/>
                <w:numId w:val="72"/>
              </w:numPr>
              <w:spacing w:after="2" w:line="240" w:lineRule="auto"/>
              <w:ind w:firstLine="0" w:right="90"/>
              <w:rPr>
                <w:sz w:val="28"/>
              </w:rPr>
            </w:pPr>
            <w:r>
              <w:rPr>
                <w:sz w:val="28"/>
              </w:rPr>
              <w:t xml:space="preserve">развивать </w:t>
            </w:r>
            <w:r>
              <w:rPr>
                <w:sz w:val="28"/>
              </w:rPr>
              <w:tab/>
            </w:r>
            <w:r>
              <w:rPr>
                <w:sz w:val="28"/>
              </w:rPr>
              <w:t xml:space="preserve">зрительное </w:t>
            </w:r>
            <w:r>
              <w:rPr>
                <w:sz w:val="28"/>
              </w:rPr>
              <w:tab/>
            </w:r>
            <w:r>
              <w:rPr>
                <w:sz w:val="28"/>
              </w:rPr>
              <w:t xml:space="preserve">внимание </w:t>
            </w:r>
            <w:r>
              <w:rPr>
                <w:sz w:val="28"/>
              </w:rPr>
              <w:tab/>
            </w:r>
            <w:r>
              <w:rPr>
                <w:sz w:val="28"/>
              </w:rPr>
              <w:t xml:space="preserve">и </w:t>
            </w:r>
            <w:r>
              <w:rPr>
                <w:sz w:val="28"/>
              </w:rPr>
              <w:tab/>
            </w:r>
            <w:r>
              <w:rPr>
                <w:sz w:val="28"/>
              </w:rPr>
              <w:t xml:space="preserve">зрительное восприятие с опорой на двигательную активность; 5) развивать слуховые восприятие, внимание, </w:t>
            </w:r>
            <w:r>
              <w:rPr>
                <w:sz w:val="28"/>
              </w:rPr>
              <w:t>слухомоторную</w:t>
            </w:r>
            <w:r>
              <w:rPr>
                <w:sz w:val="28"/>
              </w:rPr>
              <w:t xml:space="preserve"> и зрительно-моторную координации; </w:t>
            </w:r>
          </w:p>
          <w:p w14:paraId="06080000">
            <w:pPr>
              <w:widowControl w:val="1"/>
              <w:numPr>
                <w:ilvl w:val="0"/>
                <w:numId w:val="73"/>
              </w:numPr>
              <w:spacing w:after="7" w:line="240" w:lineRule="auto"/>
              <w:ind w:firstLine="0" w:right="92"/>
              <w:rPr>
                <w:sz w:val="28"/>
              </w:rPr>
            </w:pPr>
            <w:r>
              <w:rPr>
                <w:sz w:val="28"/>
              </w:rPr>
              <w:t xml:space="preserve">формировать и закреплять двигательные навыки, образность и выразительность движений посредством упражнений </w:t>
            </w:r>
            <w:r>
              <w:rPr>
                <w:sz w:val="28"/>
              </w:rPr>
              <w:t>психогимнастики</w:t>
            </w:r>
            <w:r>
              <w:rPr>
                <w:sz w:val="28"/>
              </w:rPr>
              <w:t xml:space="preserve">, побуждать к выражению эмоциональных состояний с помощью пантомимики, жестов, к созданию игровых образов (дворник, повар...); </w:t>
            </w:r>
          </w:p>
          <w:p w14:paraId="07080000">
            <w:pPr>
              <w:widowControl w:val="1"/>
              <w:numPr>
                <w:ilvl w:val="0"/>
                <w:numId w:val="73"/>
              </w:numPr>
              <w:spacing w:after="10" w:line="240" w:lineRule="auto"/>
              <w:ind w:firstLine="0" w:right="92"/>
              <w:rPr>
                <w:sz w:val="28"/>
              </w:rPr>
            </w:pPr>
            <w:r>
              <w:rPr>
                <w:sz w:val="28"/>
              </w:rPr>
              <w:t xml:space="preserve">развивать у обучающихся двигательную память, предлагая выполнять двигательные цепочки из </w:t>
            </w:r>
            <w:r>
              <w:rPr>
                <w:sz w:val="28"/>
              </w:rPr>
              <w:t>четырехшести</w:t>
            </w:r>
            <w:r>
              <w:rPr>
                <w:sz w:val="28"/>
              </w:rPr>
              <w:t xml:space="preserve"> действий; танцевальных движений; </w:t>
            </w:r>
          </w:p>
          <w:p w14:paraId="08080000">
            <w:pPr>
              <w:widowControl w:val="1"/>
              <w:numPr>
                <w:ilvl w:val="0"/>
                <w:numId w:val="73"/>
              </w:numPr>
              <w:spacing w:after="0" w:line="240" w:lineRule="auto"/>
              <w:ind w:firstLine="0" w:right="92"/>
              <w:rPr>
                <w:sz w:val="28"/>
              </w:rPr>
            </w:pPr>
            <w:r>
              <w:rPr>
                <w:sz w:val="28"/>
              </w:rPr>
              <w:t xml:space="preserve">развивать у обучающихся навыки пространственной организации движений; совершенствовать умения и навыки </w:t>
            </w:r>
          </w:p>
          <w:p w14:paraId="09080000">
            <w:pPr>
              <w:widowControl w:val="1"/>
              <w:spacing w:after="0" w:line="264" w:lineRule="auto"/>
              <w:ind w:firstLine="0" w:left="2"/>
              <w:rPr>
                <w:sz w:val="28"/>
              </w:rPr>
            </w:pPr>
            <w:r>
              <w:rPr>
                <w:sz w:val="28"/>
              </w:rPr>
              <w:t xml:space="preserve">одновременного </w:t>
            </w:r>
            <w:r>
              <w:rPr>
                <w:sz w:val="28"/>
              </w:rPr>
              <w:tab/>
            </w:r>
            <w:r>
              <w:rPr>
                <w:sz w:val="28"/>
              </w:rPr>
              <w:t xml:space="preserve">выполнения </w:t>
            </w:r>
            <w:r>
              <w:rPr>
                <w:sz w:val="28"/>
              </w:rPr>
              <w:tab/>
            </w:r>
            <w:r>
              <w:rPr>
                <w:sz w:val="28"/>
              </w:rPr>
              <w:t xml:space="preserve">детьми </w:t>
            </w:r>
            <w:r>
              <w:rPr>
                <w:sz w:val="28"/>
              </w:rPr>
              <w:tab/>
            </w:r>
            <w:r>
              <w:rPr>
                <w:sz w:val="28"/>
              </w:rPr>
              <w:t xml:space="preserve">согласованных движений, </w:t>
            </w:r>
          </w:p>
          <w:p w14:paraId="0A080000">
            <w:pPr>
              <w:widowControl w:val="1"/>
              <w:spacing w:after="0" w:line="264" w:lineRule="auto"/>
              <w:ind w:firstLine="0" w:left="2"/>
              <w:rPr>
                <w:sz w:val="28"/>
              </w:rPr>
            </w:pPr>
          </w:p>
        </w:tc>
      </w:tr>
    </w:tbl>
    <w:p w14:paraId="0B080000">
      <w:pPr>
        <w:widowControl w:val="1"/>
        <w:spacing w:after="0" w:line="264" w:lineRule="auto"/>
        <w:ind w:firstLine="0" w:left="-1440" w:right="10471"/>
        <w:rPr>
          <w:sz w:val="28"/>
        </w:rPr>
      </w:pPr>
    </w:p>
    <w:tbl>
      <w:tblPr>
        <w:tblStyle w:val="Style_3"/>
        <w:tblW w:type="auto" w:w="0"/>
        <w:tblInd w:type="dxa" w:w="262"/>
        <w:tblLayout w:type="fixed"/>
        <w:tblCellMar>
          <w:left w:type="dxa" w:w="5"/>
          <w:right w:type="dxa" w:w="3"/>
        </w:tblCellMar>
      </w:tblPr>
      <w:tblGrid>
        <w:gridCol w:w="3255"/>
        <w:gridCol w:w="12130"/>
      </w:tblGrid>
      <w:tr>
        <w:trPr>
          <w:trHeight w:hRule="atLeast" w:val="4437"/>
        </w:trPr>
        <w:tc>
          <w:tcPr>
            <w:tcW w:type="dxa" w:w="3255"/>
            <w:tcBorders>
              <w:top w:color="000000" w:sz="4" w:val="single"/>
              <w:left w:color="000000" w:sz="4" w:val="single"/>
              <w:bottom w:color="000000" w:sz="4" w:val="single"/>
              <w:right w:color="000000" w:sz="4" w:val="single"/>
            </w:tcBorders>
            <w:shd w:fill="auto" w:val="clear"/>
            <w:tcMar>
              <w:left w:type="dxa" w:w="5"/>
              <w:right w:type="dxa" w:w="3"/>
            </w:tcMar>
          </w:tcPr>
          <w:p w14:paraId="0C080000">
            <w:pPr>
              <w:widowControl w:val="1"/>
              <w:spacing w:after="0" w:line="264" w:lineRule="auto"/>
              <w:ind w:firstLine="0" w:left="0"/>
              <w:rPr>
                <w:sz w:val="28"/>
              </w:rPr>
            </w:pPr>
            <w:r>
              <w:rPr>
                <w:sz w:val="28"/>
              </w:rPr>
              <w:t xml:space="preserve"> </w:t>
            </w:r>
          </w:p>
        </w:tc>
        <w:tc>
          <w:tcPr>
            <w:tcW w:type="dxa" w:w="12130"/>
            <w:tcBorders>
              <w:top w:color="000000" w:sz="4" w:val="single"/>
              <w:left w:color="000000" w:sz="4" w:val="single"/>
              <w:bottom w:color="000000" w:sz="4" w:val="single"/>
              <w:right w:color="000000" w:sz="4" w:val="single"/>
            </w:tcBorders>
            <w:shd w:fill="auto" w:val="clear"/>
            <w:tcMar>
              <w:left w:type="dxa" w:w="5"/>
              <w:right w:type="dxa" w:w="3"/>
            </w:tcMar>
          </w:tcPr>
          <w:p w14:paraId="0D080000">
            <w:pPr>
              <w:widowControl w:val="1"/>
              <w:spacing w:after="35" w:line="216" w:lineRule="auto"/>
              <w:ind w:firstLine="0" w:left="108"/>
              <w:rPr>
                <w:sz w:val="28"/>
              </w:rPr>
            </w:pPr>
            <w:r>
              <w:rPr>
                <w:sz w:val="28"/>
              </w:rPr>
              <w:t xml:space="preserve">а также навыки разноименных и разнонаправленных движений; </w:t>
            </w:r>
          </w:p>
          <w:p w14:paraId="0E080000">
            <w:pPr>
              <w:widowControl w:val="1"/>
              <w:numPr>
                <w:ilvl w:val="0"/>
                <w:numId w:val="74"/>
              </w:numPr>
              <w:spacing w:after="12" w:line="240" w:lineRule="auto"/>
              <w:ind w:firstLine="0" w:right="97"/>
              <w:rPr>
                <w:sz w:val="28"/>
              </w:rPr>
            </w:pPr>
            <w:r>
              <w:rPr>
                <w:sz w:val="28"/>
              </w:rPr>
              <w:t xml:space="preserve">учить </w:t>
            </w:r>
            <w:r>
              <w:rPr>
                <w:sz w:val="28"/>
              </w:rPr>
              <w:t>обучающихся</w:t>
            </w:r>
            <w:r>
              <w:rPr>
                <w:sz w:val="28"/>
              </w:rPr>
              <w:t xml:space="preserve"> самостоятельно перестраиваться в звенья, передвигаться с опорой на ориентиры разного цвета, разной формы; </w:t>
            </w:r>
          </w:p>
          <w:p w14:paraId="0F080000">
            <w:pPr>
              <w:widowControl w:val="1"/>
              <w:numPr>
                <w:ilvl w:val="0"/>
                <w:numId w:val="74"/>
              </w:numPr>
              <w:spacing w:after="10" w:line="240" w:lineRule="auto"/>
              <w:ind w:firstLine="0" w:right="97"/>
              <w:rPr>
                <w:sz w:val="28"/>
              </w:rPr>
            </w:pPr>
            <w:r>
              <w:rPr>
                <w:sz w:val="28"/>
              </w:rPr>
              <w:t xml:space="preserve">формировать у </w:t>
            </w:r>
            <w:r>
              <w:rPr>
                <w:sz w:val="28"/>
              </w:rPr>
              <w:t>обучающихся</w:t>
            </w:r>
            <w:r>
              <w:rPr>
                <w:sz w:val="28"/>
              </w:rPr>
              <w:t xml:space="preserve"> устойчивый навык к произвольному мышечному напряжению и расслаблению под музыку; </w:t>
            </w:r>
          </w:p>
          <w:p w14:paraId="10080000">
            <w:pPr>
              <w:widowControl w:val="1"/>
              <w:numPr>
                <w:ilvl w:val="0"/>
                <w:numId w:val="74"/>
              </w:numPr>
              <w:spacing w:after="8" w:line="240" w:lineRule="auto"/>
              <w:ind w:firstLine="0" w:right="97"/>
              <w:rPr>
                <w:sz w:val="28"/>
              </w:rPr>
            </w:pPr>
            <w:r>
              <w:rPr>
                <w:sz w:val="28"/>
              </w:rPr>
              <w:t xml:space="preserve">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 </w:t>
            </w:r>
          </w:p>
          <w:p w14:paraId="11080000">
            <w:pPr>
              <w:widowControl w:val="1"/>
              <w:numPr>
                <w:ilvl w:val="0"/>
                <w:numId w:val="74"/>
              </w:numPr>
              <w:spacing w:after="10" w:line="240" w:lineRule="auto"/>
              <w:ind w:firstLine="0" w:right="97"/>
              <w:rPr>
                <w:sz w:val="28"/>
              </w:rPr>
            </w:pPr>
            <w:r>
              <w:rPr>
                <w:sz w:val="28"/>
              </w:rPr>
              <w:t xml:space="preserve">подчинять движения темпу и ритму речевых и неречевых сигналов и сочетать их выполнение с музыкальным сопровождением, речевым материалом; </w:t>
            </w:r>
          </w:p>
          <w:p w14:paraId="12080000">
            <w:pPr>
              <w:widowControl w:val="1"/>
              <w:numPr>
                <w:ilvl w:val="0"/>
                <w:numId w:val="74"/>
              </w:numPr>
              <w:spacing w:after="10" w:line="240" w:lineRule="auto"/>
              <w:ind w:firstLine="0" w:right="97"/>
              <w:rPr>
                <w:sz w:val="28"/>
              </w:rPr>
            </w:pPr>
            <w:r>
              <w:rPr>
                <w:sz w:val="28"/>
              </w:rPr>
              <w:t xml:space="preserve">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 </w:t>
            </w:r>
          </w:p>
          <w:p w14:paraId="13080000">
            <w:pPr>
              <w:widowControl w:val="1"/>
              <w:numPr>
                <w:ilvl w:val="0"/>
                <w:numId w:val="74"/>
              </w:numPr>
              <w:spacing w:after="0" w:line="264" w:lineRule="auto"/>
              <w:ind w:firstLine="0" w:right="97"/>
              <w:rPr>
                <w:sz w:val="28"/>
              </w:rPr>
            </w:pPr>
            <w:r>
              <w:rPr>
                <w:sz w:val="28"/>
              </w:rPr>
              <w:t xml:space="preserve">учить </w:t>
            </w:r>
            <w:r>
              <w:rPr>
                <w:sz w:val="28"/>
              </w:rPr>
              <w:t>обучающихся</w:t>
            </w:r>
            <w:r>
              <w:rPr>
                <w:sz w:val="28"/>
              </w:rPr>
              <w:t xml:space="preserve"> отстукивать ритмы по слуховому образцу, затем соотносить ритмическую структуру с графическим образцом. </w:t>
            </w:r>
          </w:p>
        </w:tc>
      </w:tr>
    </w:tbl>
    <w:p w14:paraId="14080000">
      <w:pPr>
        <w:widowControl w:val="1"/>
        <w:spacing w:after="609" w:line="216" w:lineRule="auto"/>
        <w:ind w:hanging="6580" w:left="6565" w:right="7704"/>
        <w:rPr>
          <w:sz w:val="28"/>
        </w:rPr>
      </w:pPr>
    </w:p>
    <w:p w14:paraId="15080000">
      <w:pPr>
        <w:widowControl w:val="1"/>
        <w:spacing w:after="609" w:line="216" w:lineRule="auto"/>
        <w:ind w:hanging="6580" w:left="6565" w:right="7704"/>
        <w:rPr>
          <w:sz w:val="28"/>
        </w:rPr>
      </w:pPr>
    </w:p>
    <w:p w14:paraId="16080000">
      <w:pPr>
        <w:widowControl w:val="1"/>
        <w:spacing w:after="609" w:line="216" w:lineRule="auto"/>
        <w:ind w:hanging="6580" w:left="6565" w:right="7704"/>
        <w:rPr>
          <w:sz w:val="28"/>
        </w:rPr>
      </w:pPr>
    </w:p>
    <w:p w14:paraId="17080000">
      <w:pPr>
        <w:widowControl w:val="1"/>
        <w:spacing w:after="609" w:line="216" w:lineRule="auto"/>
        <w:ind w:hanging="6580" w:left="6565" w:right="7704"/>
        <w:rPr>
          <w:sz w:val="28"/>
        </w:rPr>
      </w:pPr>
    </w:p>
    <w:p w14:paraId="18080000">
      <w:pPr>
        <w:widowControl w:val="1"/>
        <w:spacing w:after="609" w:line="216" w:lineRule="auto"/>
        <w:ind w:hanging="6580" w:left="6565" w:right="7704"/>
        <w:rPr>
          <w:sz w:val="28"/>
        </w:rPr>
      </w:pPr>
    </w:p>
    <w:p w14:paraId="19080000">
      <w:pPr>
        <w:pStyle w:val="Style_6"/>
        <w:widowControl w:val="1"/>
        <w:ind w:left="185"/>
        <w:jc w:val="both"/>
        <w:rPr>
          <w:sz w:val="28"/>
        </w:rPr>
      </w:pPr>
      <w:r>
        <w:rPr>
          <w:sz w:val="28"/>
        </w:rPr>
        <w:t xml:space="preserve">Описание деятельности по психолого-педагогическому сопровождению </w:t>
      </w:r>
    </w:p>
    <w:p w14:paraId="1A080000">
      <w:pPr>
        <w:widowControl w:val="1"/>
        <w:spacing w:after="0" w:line="264" w:lineRule="auto"/>
        <w:ind w:firstLine="0" w:left="0"/>
        <w:rPr>
          <w:sz w:val="28"/>
        </w:rPr>
      </w:pPr>
      <w:r>
        <w:rPr>
          <w:b w:val="1"/>
          <w:sz w:val="28"/>
        </w:rPr>
        <w:t xml:space="preserve"> </w:t>
      </w:r>
    </w:p>
    <w:p w14:paraId="1B080000">
      <w:pPr>
        <w:widowControl w:val="1"/>
        <w:spacing w:after="0" w:line="264" w:lineRule="auto"/>
        <w:ind w:firstLine="0" w:left="0"/>
        <w:rPr>
          <w:sz w:val="28"/>
        </w:rPr>
      </w:pPr>
      <w:r>
        <w:rPr>
          <w:b w:val="1"/>
          <w:sz w:val="28"/>
        </w:rPr>
        <w:t xml:space="preserve"> </w:t>
      </w:r>
    </w:p>
    <w:tbl>
      <w:tblPr>
        <w:tblStyle w:val="Style_3"/>
        <w:tblW w:type="auto" w:w="0"/>
        <w:tblInd w:type="dxa" w:w="4"/>
        <w:tblLayout w:type="fixed"/>
        <w:tblCellMar>
          <w:left w:type="dxa" w:w="0"/>
          <w:right w:type="dxa" w:w="0"/>
        </w:tblCellMar>
      </w:tblPr>
      <w:tblGrid>
        <w:gridCol w:w="1988"/>
        <w:gridCol w:w="4119"/>
        <w:gridCol w:w="2554"/>
        <w:gridCol w:w="6724"/>
      </w:tblGrid>
      <w:tr>
        <w:trPr>
          <w:trHeight w:hRule="atLeast" w:val="269"/>
        </w:trPr>
        <w:tc>
          <w:tcPr>
            <w:tcW w:type="dxa" w:w="1988"/>
            <w:vMerge w:val="restart"/>
            <w:tcBorders>
              <w:top w:color="000000" w:sz="4" w:val="single"/>
              <w:left w:color="000000" w:sz="3" w:val="single"/>
              <w:bottom w:color="000000" w:sz="3" w:val="single"/>
              <w:right w:color="000000" w:sz="3" w:val="single"/>
            </w:tcBorders>
            <w:shd w:fill="auto" w:val="clear"/>
            <w:tcMar>
              <w:left w:type="dxa" w:w="0"/>
              <w:right w:type="dxa" w:w="0"/>
            </w:tcMar>
          </w:tcPr>
          <w:p w14:paraId="1C080000">
            <w:pPr>
              <w:widowControl w:val="1"/>
              <w:spacing w:after="0" w:line="264" w:lineRule="auto"/>
              <w:ind w:firstLine="0" w:left="0"/>
              <w:rPr>
                <w:sz w:val="28"/>
              </w:rPr>
            </w:pPr>
            <w:r>
              <w:rPr>
                <w:sz w:val="28"/>
              </w:rPr>
              <w:t xml:space="preserve">Коррекционные задачи </w:t>
            </w:r>
          </w:p>
        </w:tc>
        <w:tc>
          <w:tcPr>
            <w:tcW w:type="dxa" w:w="13397"/>
            <w:gridSpan w:val="3"/>
            <w:tcBorders>
              <w:top w:color="000000" w:sz="4" w:val="single"/>
              <w:left w:color="000000" w:sz="3" w:val="single"/>
              <w:bottom w:color="000000" w:sz="3" w:val="single"/>
              <w:right w:color="000000" w:sz="3" w:val="single"/>
            </w:tcBorders>
            <w:shd w:fill="auto" w:val="clear"/>
            <w:tcMar>
              <w:left w:type="dxa" w:w="0"/>
              <w:right w:type="dxa" w:w="0"/>
            </w:tcMar>
          </w:tcPr>
          <w:p w14:paraId="1D080000">
            <w:pPr>
              <w:widowControl w:val="1"/>
              <w:spacing w:after="0" w:line="264" w:lineRule="auto"/>
              <w:ind w:firstLine="0" w:left="5"/>
              <w:rPr>
                <w:sz w:val="28"/>
              </w:rPr>
            </w:pPr>
            <w:r>
              <w:rPr>
                <w:sz w:val="28"/>
              </w:rPr>
              <w:t xml:space="preserve">Специалисты </w:t>
            </w:r>
          </w:p>
        </w:tc>
      </w:tr>
      <w:tr>
        <w:trPr>
          <w:trHeight w:hRule="atLeast" w:val="514"/>
        </w:trPr>
        <w:tc>
          <w:tcPr>
            <w:tcW w:type="dxa" w:w="1988"/>
            <w:gridSpan w:val="1"/>
            <w:vMerge w:val="continue"/>
            <w:tcBorders>
              <w:top w:color="000000" w:sz="4" w:val="single"/>
              <w:left w:color="000000" w:sz="3" w:val="single"/>
              <w:bottom w:color="000000" w:sz="3" w:val="single"/>
              <w:right w:color="000000" w:sz="3" w:val="single"/>
            </w:tcBorders>
            <w:shd w:fill="auto" w:val="clear"/>
            <w:tcMar>
              <w:left w:type="dxa" w:w="0"/>
              <w:right w:type="dxa" w:w="0"/>
            </w:tcMar>
          </w:tcPr>
          <w:p/>
        </w:tc>
        <w:tc>
          <w:tcPr>
            <w:tcW w:type="dxa" w:w="4119"/>
            <w:tcBorders>
              <w:top w:color="000000" w:sz="3" w:val="single"/>
              <w:left w:color="000000" w:sz="3" w:val="single"/>
              <w:bottom w:color="000000" w:sz="3" w:val="single"/>
              <w:right w:color="000000" w:sz="3" w:val="single"/>
            </w:tcBorders>
            <w:shd w:fill="auto" w:val="clear"/>
            <w:tcMar>
              <w:left w:type="dxa" w:w="0"/>
              <w:right w:type="dxa" w:w="0"/>
            </w:tcMar>
          </w:tcPr>
          <w:p w14:paraId="1E080000">
            <w:pPr>
              <w:widowControl w:val="1"/>
              <w:spacing w:after="0" w:line="264" w:lineRule="auto"/>
              <w:ind w:firstLine="0" w:left="3"/>
              <w:rPr>
                <w:sz w:val="28"/>
              </w:rPr>
            </w:pPr>
            <w:r>
              <w:rPr>
                <w:b w:val="1"/>
                <w:sz w:val="28"/>
              </w:rPr>
              <w:t xml:space="preserve"> </w:t>
            </w:r>
          </w:p>
          <w:p w14:paraId="1F080000">
            <w:pPr>
              <w:widowControl w:val="1"/>
              <w:spacing w:after="0" w:line="264" w:lineRule="auto"/>
              <w:ind w:firstLine="0" w:left="3"/>
              <w:rPr>
                <w:sz w:val="28"/>
              </w:rPr>
            </w:pPr>
            <w:r>
              <w:rPr>
                <w:i w:val="1"/>
                <w:sz w:val="28"/>
              </w:rPr>
              <w:t>Учитель-</w:t>
            </w:r>
            <w:r>
              <w:rPr>
                <w:sz w:val="28"/>
              </w:rPr>
              <w:t>логопед</w:t>
            </w:r>
          </w:p>
        </w:tc>
        <w:tc>
          <w:tcPr>
            <w:tcW w:type="dxa" w:w="2554"/>
            <w:tcBorders>
              <w:top w:color="000000" w:sz="3" w:val="single"/>
              <w:left w:color="000000" w:sz="3" w:val="single"/>
              <w:bottom w:color="000000" w:sz="3" w:val="single"/>
              <w:right w:color="000000" w:sz="3" w:val="single"/>
            </w:tcBorders>
            <w:shd w:fill="auto" w:val="clear"/>
            <w:tcMar>
              <w:left w:type="dxa" w:w="0"/>
              <w:right w:type="dxa" w:w="0"/>
            </w:tcMar>
          </w:tcPr>
          <w:p w14:paraId="20080000">
            <w:pPr>
              <w:widowControl w:val="1"/>
              <w:spacing w:after="0" w:line="264" w:lineRule="auto"/>
              <w:ind w:firstLine="0" w:left="0"/>
              <w:rPr>
                <w:sz w:val="28"/>
              </w:rPr>
            </w:pPr>
            <w:r>
              <w:rPr>
                <w:i w:val="1"/>
                <w:sz w:val="28"/>
              </w:rPr>
              <w:t xml:space="preserve">Музыкальный руководитель </w:t>
            </w:r>
          </w:p>
        </w:tc>
        <w:tc>
          <w:tcPr>
            <w:tcW w:type="dxa" w:w="6724"/>
            <w:tcBorders>
              <w:top w:color="000000" w:sz="3" w:val="single"/>
              <w:left w:color="000000" w:sz="3" w:val="single"/>
              <w:bottom w:color="000000" w:sz="3" w:val="single"/>
              <w:right w:color="000000" w:sz="3" w:val="single"/>
            </w:tcBorders>
            <w:shd w:fill="auto" w:val="clear"/>
            <w:tcMar>
              <w:left w:type="dxa" w:w="0"/>
              <w:right w:type="dxa" w:w="0"/>
            </w:tcMar>
          </w:tcPr>
          <w:p w14:paraId="21080000">
            <w:pPr>
              <w:widowControl w:val="1"/>
              <w:spacing w:after="0" w:line="264" w:lineRule="auto"/>
              <w:ind w:firstLine="0" w:left="2"/>
              <w:rPr>
                <w:sz w:val="28"/>
              </w:rPr>
            </w:pPr>
            <w:r>
              <w:rPr>
                <w:i w:val="1"/>
                <w:sz w:val="28"/>
              </w:rPr>
              <w:t xml:space="preserve">Воспитатель </w:t>
            </w:r>
          </w:p>
        </w:tc>
      </w:tr>
    </w:tbl>
    <w:tbl>
      <w:tblPr>
        <w:tblStyle w:val="Style_3"/>
        <w:tblpPr w:bottomFromText="0" w:horzAnchor="margin" w:leftFromText="180" w:rightFromText="180" w:tblpXSpec="left" w:tblpY="129" w:topFromText="0" w:vertAnchor="text"/>
        <w:tblW w:type="auto" w:w="0"/>
        <w:tblLayout w:type="fixed"/>
        <w:tblCellMar>
          <w:left w:type="dxa" w:w="0"/>
          <w:right w:type="dxa" w:w="0"/>
        </w:tblCellMar>
      </w:tblPr>
      <w:tblGrid>
        <w:gridCol w:w="1988"/>
        <w:gridCol w:w="4121"/>
        <w:gridCol w:w="2552"/>
        <w:gridCol w:w="6724"/>
      </w:tblGrid>
      <w:tr>
        <w:trPr>
          <w:trHeight w:hRule="atLeast" w:val="1543"/>
        </w:trPr>
        <w:tc>
          <w:tcPr>
            <w:tcW w:type="dxa" w:w="1988"/>
            <w:tcBorders>
              <w:top w:color="000000" w:sz="6" w:val="single"/>
              <w:left w:color="000000" w:sz="3" w:val="single"/>
              <w:bottom w:color="000000" w:sz="7" w:val="single"/>
              <w:right w:color="000000" w:sz="3" w:val="single"/>
            </w:tcBorders>
            <w:shd w:fill="auto" w:val="clear"/>
            <w:tcMar>
              <w:left w:type="dxa" w:w="0"/>
              <w:right w:type="dxa" w:w="0"/>
            </w:tcMar>
          </w:tcPr>
          <w:p w14:paraId="22080000">
            <w:pPr>
              <w:widowControl w:val="1"/>
              <w:spacing w:after="1" w:line="228" w:lineRule="auto"/>
              <w:ind w:firstLine="0" w:left="0"/>
              <w:rPr>
                <w:sz w:val="28"/>
              </w:rPr>
            </w:pPr>
            <w:r>
              <w:rPr>
                <w:i w:val="1"/>
                <w:sz w:val="28"/>
              </w:rPr>
              <w:t xml:space="preserve">Осязательное обследование </w:t>
            </w:r>
            <w:r>
              <w:rPr>
                <w:i w:val="1"/>
                <w:sz w:val="28"/>
              </w:rPr>
              <w:t>с</w:t>
            </w:r>
            <w:r>
              <w:rPr>
                <w:i w:val="1"/>
                <w:sz w:val="28"/>
              </w:rPr>
              <w:t xml:space="preserve"> </w:t>
            </w:r>
          </w:p>
          <w:p w14:paraId="23080000">
            <w:pPr>
              <w:widowControl w:val="1"/>
              <w:spacing w:after="0" w:line="264" w:lineRule="auto"/>
              <w:ind w:hanging="18" w:left="34"/>
              <w:rPr>
                <w:sz w:val="28"/>
              </w:rPr>
            </w:pPr>
            <w:r>
              <w:rPr>
                <w:i w:val="1"/>
                <w:sz w:val="28"/>
              </w:rPr>
              <w:t xml:space="preserve">использованием сенсорных эталонов </w:t>
            </w:r>
          </w:p>
        </w:tc>
        <w:tc>
          <w:tcPr>
            <w:tcW w:type="dxa" w:w="4121"/>
            <w:tcBorders>
              <w:top w:color="000000" w:sz="6" w:val="single"/>
              <w:left w:color="000000" w:sz="3" w:val="single"/>
              <w:bottom w:color="000000" w:sz="7" w:val="single"/>
              <w:right w:color="000000" w:sz="4" w:val="single"/>
            </w:tcBorders>
            <w:shd w:fill="auto" w:val="clear"/>
            <w:tcMar>
              <w:left w:type="dxa" w:w="0"/>
              <w:right w:type="dxa" w:w="0"/>
            </w:tcMar>
          </w:tcPr>
          <w:p w14:paraId="24080000">
            <w:pPr>
              <w:widowControl w:val="1"/>
              <w:spacing w:after="0" w:line="264" w:lineRule="auto"/>
              <w:ind w:firstLine="0" w:left="164"/>
              <w:rPr>
                <w:sz w:val="28"/>
              </w:rPr>
            </w:pPr>
            <w:r>
              <w:rPr>
                <w:sz w:val="28"/>
              </w:rPr>
              <w:t xml:space="preserve">Дидактические игры, упражнения. </w:t>
            </w:r>
          </w:p>
        </w:tc>
        <w:tc>
          <w:tcPr>
            <w:tcW w:type="dxa" w:w="2552"/>
            <w:tcBorders>
              <w:top w:color="000000" w:sz="6" w:val="single"/>
              <w:left w:color="000000" w:sz="3" w:val="single"/>
              <w:bottom w:color="000000" w:sz="7" w:val="single"/>
              <w:right w:color="000000" w:sz="4" w:val="single"/>
            </w:tcBorders>
            <w:shd w:fill="auto" w:val="clear"/>
            <w:tcMar>
              <w:left w:type="dxa" w:w="0"/>
              <w:right w:type="dxa" w:w="0"/>
            </w:tcMar>
          </w:tcPr>
          <w:p w14:paraId="25080000">
            <w:pPr>
              <w:widowControl w:val="1"/>
              <w:spacing w:after="0" w:line="264" w:lineRule="auto"/>
              <w:ind w:hanging="157" w:left="147" w:right="81"/>
              <w:rPr>
                <w:sz w:val="28"/>
              </w:rPr>
            </w:pPr>
            <w:r>
              <w:rPr>
                <w:sz w:val="28"/>
              </w:rPr>
              <w:t xml:space="preserve"> Обследование музыкальных инструментов. Музыкальные игры с использованием игрового оборудования. </w:t>
            </w:r>
          </w:p>
        </w:tc>
        <w:tc>
          <w:tcPr>
            <w:tcW w:type="dxa" w:w="6724"/>
            <w:tcBorders>
              <w:top w:color="000000" w:sz="6" w:val="single"/>
              <w:left w:color="000000" w:sz="4" w:val="single"/>
              <w:bottom w:color="000000" w:sz="7" w:val="single"/>
              <w:right w:color="000000" w:sz="3" w:val="single"/>
            </w:tcBorders>
            <w:shd w:fill="auto" w:val="clear"/>
            <w:tcMar>
              <w:left w:type="dxa" w:w="0"/>
              <w:right w:type="dxa" w:w="0"/>
            </w:tcMar>
          </w:tcPr>
          <w:p w14:paraId="26080000">
            <w:pPr>
              <w:widowControl w:val="1"/>
              <w:spacing w:after="0" w:line="264" w:lineRule="auto"/>
              <w:ind w:firstLine="0" w:left="160"/>
              <w:rPr>
                <w:sz w:val="28"/>
              </w:rPr>
            </w:pPr>
            <w:r>
              <w:rPr>
                <w:sz w:val="28"/>
              </w:rPr>
              <w:t xml:space="preserve">Дидактические игры, упражнения. </w:t>
            </w:r>
          </w:p>
        </w:tc>
      </w:tr>
      <w:tr>
        <w:trPr>
          <w:trHeight w:hRule="atLeast" w:val="1285"/>
        </w:trPr>
        <w:tc>
          <w:tcPr>
            <w:tcW w:type="dxa" w:w="1988"/>
            <w:tcBorders>
              <w:top w:color="000000" w:sz="7" w:val="single"/>
              <w:left w:color="000000" w:sz="3" w:val="single"/>
              <w:bottom w:color="000000" w:sz="3" w:val="single"/>
              <w:right w:color="000000" w:sz="3" w:val="single"/>
            </w:tcBorders>
            <w:shd w:fill="auto" w:val="clear"/>
            <w:tcMar>
              <w:left w:type="dxa" w:w="0"/>
              <w:right w:type="dxa" w:w="0"/>
            </w:tcMar>
          </w:tcPr>
          <w:p w14:paraId="27080000">
            <w:pPr>
              <w:widowControl w:val="1"/>
              <w:spacing w:after="0" w:line="264" w:lineRule="auto"/>
              <w:ind w:hanging="247" w:left="257"/>
              <w:rPr>
                <w:sz w:val="28"/>
              </w:rPr>
            </w:pPr>
            <w:r>
              <w:rPr>
                <w:i w:val="1"/>
                <w:sz w:val="28"/>
              </w:rPr>
              <w:t>Развитие осязания в процессе предметн</w:t>
            </w:r>
            <w:r>
              <w:rPr>
                <w:i w:val="1"/>
                <w:sz w:val="28"/>
              </w:rPr>
              <w:t>о-</w:t>
            </w:r>
            <w:r>
              <w:rPr>
                <w:i w:val="1"/>
                <w:sz w:val="28"/>
              </w:rPr>
              <w:t xml:space="preserve"> практической деятельности </w:t>
            </w:r>
          </w:p>
        </w:tc>
        <w:tc>
          <w:tcPr>
            <w:tcW w:type="dxa" w:w="4121"/>
            <w:tcBorders>
              <w:top w:color="000000" w:sz="7" w:val="single"/>
              <w:left w:color="000000" w:sz="3" w:val="single"/>
              <w:bottom w:color="000000" w:sz="3" w:val="single"/>
              <w:right w:color="000000" w:sz="4" w:val="single"/>
            </w:tcBorders>
            <w:shd w:fill="auto" w:val="clear"/>
            <w:tcMar>
              <w:left w:type="dxa" w:w="0"/>
              <w:right w:type="dxa" w:w="0"/>
            </w:tcMar>
          </w:tcPr>
          <w:p w14:paraId="28080000">
            <w:pPr>
              <w:widowControl w:val="1"/>
              <w:spacing w:after="0" w:line="264" w:lineRule="auto"/>
              <w:ind w:firstLine="0" w:left="164"/>
              <w:rPr>
                <w:sz w:val="28"/>
              </w:rPr>
            </w:pPr>
            <w:r>
              <w:rPr>
                <w:sz w:val="28"/>
              </w:rPr>
              <w:t xml:space="preserve">Дидактические игры, упражнения с разными картинками и мелкими предметами. </w:t>
            </w:r>
          </w:p>
        </w:tc>
        <w:tc>
          <w:tcPr>
            <w:tcW w:type="dxa" w:w="2552"/>
            <w:tcBorders>
              <w:top w:color="000000" w:sz="7" w:val="single"/>
              <w:left w:color="000000" w:sz="3" w:val="single"/>
              <w:bottom w:color="000000" w:sz="3" w:val="single"/>
              <w:right w:color="000000" w:sz="4" w:val="single"/>
            </w:tcBorders>
            <w:shd w:fill="auto" w:val="clear"/>
            <w:tcMar>
              <w:left w:type="dxa" w:w="0"/>
              <w:right w:type="dxa" w:w="0"/>
            </w:tcMar>
          </w:tcPr>
          <w:p w14:paraId="29080000">
            <w:pPr>
              <w:widowControl w:val="1"/>
              <w:spacing w:after="0" w:line="264" w:lineRule="auto"/>
              <w:ind w:firstLine="0" w:left="147"/>
              <w:rPr>
                <w:sz w:val="28"/>
              </w:rPr>
            </w:pPr>
            <w:r>
              <w:rPr>
                <w:sz w:val="28"/>
              </w:rPr>
              <w:t xml:space="preserve">Музыкальные игры с наборами предметов. </w:t>
            </w:r>
          </w:p>
        </w:tc>
        <w:tc>
          <w:tcPr>
            <w:tcW w:type="dxa" w:w="6724"/>
            <w:tcBorders>
              <w:top w:color="000000" w:sz="7" w:val="single"/>
              <w:left w:color="000000" w:sz="4" w:val="single"/>
              <w:bottom w:color="000000" w:sz="3" w:val="single"/>
              <w:right w:color="000000" w:sz="3" w:val="single"/>
            </w:tcBorders>
            <w:shd w:fill="auto" w:val="clear"/>
            <w:tcMar>
              <w:left w:type="dxa" w:w="0"/>
              <w:right w:type="dxa" w:w="0"/>
            </w:tcMar>
          </w:tcPr>
          <w:p w14:paraId="2A080000">
            <w:pPr>
              <w:widowControl w:val="1"/>
              <w:spacing w:after="4" w:line="240" w:lineRule="auto"/>
              <w:ind w:firstLine="0" w:left="160"/>
              <w:rPr>
                <w:sz w:val="28"/>
              </w:rPr>
            </w:pPr>
            <w:r>
              <w:rPr>
                <w:sz w:val="28"/>
              </w:rPr>
              <w:t xml:space="preserve">Индивидуальная работа по рисованию, конструированию, аппликации, лепке. </w:t>
            </w:r>
          </w:p>
          <w:p w14:paraId="2B080000">
            <w:pPr>
              <w:widowControl w:val="1"/>
              <w:spacing w:after="0" w:line="264" w:lineRule="auto"/>
              <w:ind w:firstLine="0" w:left="160"/>
              <w:rPr>
                <w:sz w:val="28"/>
              </w:rPr>
            </w:pPr>
            <w:r>
              <w:rPr>
                <w:sz w:val="28"/>
              </w:rPr>
              <w:t xml:space="preserve">Ручной труд. </w:t>
            </w:r>
          </w:p>
        </w:tc>
      </w:tr>
      <w:tr>
        <w:trPr>
          <w:trHeight w:hRule="atLeast" w:val="1526"/>
        </w:trPr>
        <w:tc>
          <w:tcPr>
            <w:tcW w:type="dxa" w:w="1988"/>
            <w:tcBorders>
              <w:top w:color="000000" w:sz="3" w:val="single"/>
              <w:left w:color="000000" w:sz="3" w:val="single"/>
              <w:bottom w:color="000000" w:sz="3" w:val="single"/>
              <w:right w:color="000000" w:sz="3" w:val="single"/>
            </w:tcBorders>
            <w:shd w:fill="auto" w:val="clear"/>
            <w:tcMar>
              <w:left w:type="dxa" w:w="0"/>
              <w:right w:type="dxa" w:w="0"/>
            </w:tcMar>
          </w:tcPr>
          <w:p w14:paraId="2C080000">
            <w:pPr>
              <w:widowControl w:val="1"/>
              <w:spacing w:after="0" w:line="264" w:lineRule="auto"/>
              <w:ind w:firstLine="6" w:left="0"/>
              <w:rPr>
                <w:sz w:val="28"/>
              </w:rPr>
            </w:pPr>
            <w:r>
              <w:rPr>
                <w:i w:val="1"/>
                <w:sz w:val="28"/>
              </w:rPr>
              <w:t xml:space="preserve">Развитие зрительного восприятия </w:t>
            </w:r>
          </w:p>
        </w:tc>
        <w:tc>
          <w:tcPr>
            <w:tcW w:type="dxa" w:w="4121"/>
            <w:tcBorders>
              <w:top w:color="000000" w:sz="3" w:val="single"/>
              <w:left w:color="000000" w:sz="3" w:val="single"/>
              <w:bottom w:color="000000" w:sz="3" w:val="single"/>
              <w:right w:color="000000" w:sz="4" w:val="single"/>
            </w:tcBorders>
            <w:shd w:fill="auto" w:val="clear"/>
            <w:tcMar>
              <w:left w:type="dxa" w:w="0"/>
              <w:right w:type="dxa" w:w="0"/>
            </w:tcMar>
          </w:tcPr>
          <w:p w14:paraId="2D080000">
            <w:pPr>
              <w:widowControl w:val="1"/>
              <w:spacing w:after="0" w:line="240" w:lineRule="auto"/>
              <w:ind w:firstLine="0" w:left="10" w:right="-10"/>
              <w:rPr>
                <w:sz w:val="28"/>
              </w:rPr>
            </w:pPr>
            <w:r>
              <w:rPr>
                <w:sz w:val="28"/>
              </w:rPr>
              <w:t xml:space="preserve">Закрепление умения зрительного обследования и умения анализировать, классифицировать предметы по их основным признакам. </w:t>
            </w:r>
          </w:p>
          <w:p w14:paraId="2E080000">
            <w:pPr>
              <w:widowControl w:val="1"/>
              <w:spacing w:after="0" w:line="264" w:lineRule="auto"/>
              <w:ind w:firstLine="0" w:left="164"/>
              <w:rPr>
                <w:sz w:val="28"/>
              </w:rPr>
            </w:pPr>
            <w:r>
              <w:rPr>
                <w:sz w:val="28"/>
              </w:rPr>
              <w:t xml:space="preserve">Дидактические игры, </w:t>
            </w:r>
            <w:r>
              <w:rPr>
                <w:sz w:val="28"/>
              </w:rPr>
              <w:t xml:space="preserve">упражнения. </w:t>
            </w:r>
          </w:p>
        </w:tc>
        <w:tc>
          <w:tcPr>
            <w:tcW w:type="dxa" w:w="2552"/>
            <w:tcBorders>
              <w:top w:color="000000" w:sz="3" w:val="single"/>
              <w:left w:color="000000" w:sz="3" w:val="single"/>
              <w:bottom w:color="000000" w:sz="3" w:val="single"/>
              <w:right w:color="000000" w:sz="4" w:val="single"/>
            </w:tcBorders>
            <w:shd w:fill="auto" w:val="clear"/>
            <w:tcMar>
              <w:left w:type="dxa" w:w="0"/>
              <w:right w:type="dxa" w:w="0"/>
            </w:tcMar>
          </w:tcPr>
          <w:p w14:paraId="2F080000">
            <w:pPr>
              <w:widowControl w:val="1"/>
              <w:spacing w:after="0" w:line="240" w:lineRule="auto"/>
              <w:ind w:hanging="157" w:left="147" w:right="67"/>
              <w:rPr>
                <w:sz w:val="28"/>
              </w:rPr>
            </w:pPr>
            <w:r>
              <w:rPr>
                <w:sz w:val="28"/>
              </w:rPr>
              <w:t xml:space="preserve"> Использование музыкально ритмических движений. </w:t>
            </w:r>
          </w:p>
          <w:p w14:paraId="30080000">
            <w:pPr>
              <w:widowControl w:val="1"/>
              <w:spacing w:after="0" w:line="264" w:lineRule="auto"/>
              <w:ind w:firstLine="0" w:left="147"/>
              <w:rPr>
                <w:sz w:val="28"/>
              </w:rPr>
            </w:pPr>
            <w:r>
              <w:rPr>
                <w:sz w:val="28"/>
              </w:rPr>
              <w:t xml:space="preserve">Игра на </w:t>
            </w:r>
            <w:r>
              <w:rPr>
                <w:sz w:val="28"/>
              </w:rPr>
              <w:t xml:space="preserve">музыкальных инструментах. </w:t>
            </w:r>
          </w:p>
        </w:tc>
        <w:tc>
          <w:tcPr>
            <w:tcW w:type="dxa" w:w="6724"/>
            <w:tcBorders>
              <w:top w:color="000000" w:sz="3" w:val="single"/>
              <w:left w:color="000000" w:sz="4" w:val="single"/>
              <w:bottom w:color="000000" w:sz="3" w:val="single"/>
              <w:right w:color="000000" w:sz="3" w:val="single"/>
            </w:tcBorders>
            <w:shd w:fill="auto" w:val="clear"/>
            <w:tcMar>
              <w:left w:type="dxa" w:w="0"/>
              <w:right w:type="dxa" w:w="0"/>
            </w:tcMar>
          </w:tcPr>
          <w:p w14:paraId="31080000">
            <w:pPr>
              <w:widowControl w:val="1"/>
              <w:spacing w:after="0" w:line="264" w:lineRule="auto"/>
              <w:ind w:firstLine="0" w:left="160" w:right="419"/>
              <w:rPr>
                <w:sz w:val="28"/>
              </w:rPr>
            </w:pPr>
            <w:r>
              <w:rPr>
                <w:sz w:val="28"/>
              </w:rPr>
              <w:t xml:space="preserve">Дидактические игры, </w:t>
            </w:r>
            <w:r>
              <w:rPr>
                <w:sz w:val="28"/>
              </w:rPr>
              <w:t>упражнения</w:t>
            </w:r>
            <w:r>
              <w:rPr>
                <w:sz w:val="28"/>
              </w:rPr>
              <w:t>.С</w:t>
            </w:r>
            <w:r>
              <w:rPr>
                <w:sz w:val="28"/>
              </w:rPr>
              <w:t>южетно-ролевые</w:t>
            </w:r>
            <w:r>
              <w:rPr>
                <w:sz w:val="28"/>
              </w:rPr>
              <w:t xml:space="preserve"> игры. </w:t>
            </w:r>
          </w:p>
        </w:tc>
      </w:tr>
      <w:tr>
        <w:trPr>
          <w:trHeight w:hRule="atLeast" w:val="1781"/>
        </w:trPr>
        <w:tc>
          <w:tcPr>
            <w:tcW w:type="dxa" w:w="1988"/>
            <w:tcBorders>
              <w:top w:color="000000" w:sz="3" w:val="single"/>
              <w:left w:color="000000" w:sz="3" w:val="single"/>
              <w:bottom w:color="000000" w:sz="3" w:val="single"/>
              <w:right w:color="000000" w:sz="3" w:val="single"/>
            </w:tcBorders>
            <w:shd w:fill="auto" w:val="clear"/>
            <w:tcMar>
              <w:left w:type="dxa" w:w="0"/>
              <w:right w:type="dxa" w:w="0"/>
            </w:tcMar>
          </w:tcPr>
          <w:p w14:paraId="32080000">
            <w:pPr>
              <w:widowControl w:val="1"/>
              <w:spacing w:after="0" w:line="264" w:lineRule="auto"/>
              <w:ind w:firstLine="33" w:left="371"/>
              <w:rPr>
                <w:sz w:val="28"/>
              </w:rPr>
            </w:pPr>
            <w:r>
              <w:rPr>
                <w:i w:val="1"/>
                <w:sz w:val="28"/>
              </w:rPr>
              <w:t xml:space="preserve">Развитие зрительно моторных функций </w:t>
            </w:r>
          </w:p>
        </w:tc>
        <w:tc>
          <w:tcPr>
            <w:tcW w:type="dxa" w:w="4121"/>
            <w:tcBorders>
              <w:top w:color="000000" w:sz="3" w:val="single"/>
              <w:left w:color="000000" w:sz="3" w:val="single"/>
              <w:bottom w:color="000000" w:sz="3" w:val="single"/>
              <w:right w:color="000000" w:sz="4" w:val="single"/>
            </w:tcBorders>
            <w:shd w:fill="auto" w:val="clear"/>
            <w:tcMar>
              <w:left w:type="dxa" w:w="0"/>
              <w:right w:type="dxa" w:w="0"/>
            </w:tcMar>
          </w:tcPr>
          <w:p w14:paraId="33080000">
            <w:pPr>
              <w:widowControl w:val="1"/>
              <w:spacing w:after="0" w:line="240" w:lineRule="auto"/>
              <w:ind w:firstLine="0" w:left="164"/>
              <w:rPr>
                <w:sz w:val="28"/>
              </w:rPr>
            </w:pPr>
            <w:r>
              <w:rPr>
                <w:sz w:val="28"/>
              </w:rPr>
              <w:t xml:space="preserve">Закрепление навыка совместных движений руки и глаз. </w:t>
            </w:r>
          </w:p>
          <w:p w14:paraId="34080000">
            <w:pPr>
              <w:widowControl w:val="1"/>
              <w:spacing w:after="0" w:line="264" w:lineRule="auto"/>
              <w:ind w:firstLine="0" w:left="164"/>
              <w:rPr>
                <w:sz w:val="28"/>
              </w:rPr>
            </w:pPr>
            <w:r>
              <w:rPr>
                <w:sz w:val="28"/>
              </w:rPr>
              <w:t xml:space="preserve">Формирование графических навыков. </w:t>
            </w:r>
          </w:p>
        </w:tc>
        <w:tc>
          <w:tcPr>
            <w:tcW w:type="dxa" w:w="2552"/>
            <w:tcBorders>
              <w:top w:color="000000" w:sz="3" w:val="single"/>
              <w:left w:color="000000" w:sz="3" w:val="single"/>
              <w:bottom w:color="000000" w:sz="3" w:val="single"/>
              <w:right w:color="000000" w:sz="4" w:val="single"/>
            </w:tcBorders>
            <w:shd w:fill="auto" w:val="clear"/>
            <w:tcMar>
              <w:left w:type="dxa" w:w="0"/>
              <w:right w:type="dxa" w:w="0"/>
            </w:tcMar>
          </w:tcPr>
          <w:p w14:paraId="35080000">
            <w:pPr>
              <w:widowControl w:val="1"/>
              <w:spacing w:after="0" w:line="240" w:lineRule="auto"/>
              <w:ind w:hanging="155" w:left="147"/>
              <w:rPr>
                <w:sz w:val="28"/>
              </w:rPr>
            </w:pPr>
            <w:r>
              <w:rPr>
                <w:sz w:val="28"/>
              </w:rPr>
              <w:t xml:space="preserve"> Пальчиковая гимнастика. </w:t>
            </w:r>
          </w:p>
          <w:p w14:paraId="36080000">
            <w:pPr>
              <w:widowControl w:val="1"/>
              <w:spacing w:after="0" w:line="264" w:lineRule="auto"/>
              <w:ind w:firstLine="0" w:left="-10"/>
              <w:rPr>
                <w:sz w:val="28"/>
              </w:rPr>
            </w:pPr>
            <w:r>
              <w:rPr>
                <w:sz w:val="28"/>
              </w:rPr>
              <w:t xml:space="preserve"> Пальчиковый театр. </w:t>
            </w:r>
          </w:p>
          <w:p w14:paraId="37080000">
            <w:pPr>
              <w:widowControl w:val="1"/>
              <w:spacing w:after="0" w:line="264" w:lineRule="auto"/>
              <w:ind w:firstLine="0" w:left="-5"/>
              <w:rPr>
                <w:sz w:val="28"/>
              </w:rPr>
            </w:pPr>
            <w:r>
              <w:rPr>
                <w:sz w:val="28"/>
              </w:rPr>
              <w:t xml:space="preserve"> </w:t>
            </w:r>
          </w:p>
        </w:tc>
        <w:tc>
          <w:tcPr>
            <w:tcW w:type="dxa" w:w="6724"/>
            <w:tcBorders>
              <w:top w:color="000000" w:sz="3" w:val="single"/>
              <w:left w:color="000000" w:sz="4" w:val="single"/>
              <w:bottom w:color="000000" w:sz="3" w:val="single"/>
              <w:right w:color="000000" w:sz="3" w:val="single"/>
            </w:tcBorders>
            <w:shd w:fill="auto" w:val="clear"/>
            <w:tcMar>
              <w:left w:type="dxa" w:w="0"/>
              <w:right w:type="dxa" w:w="0"/>
            </w:tcMar>
          </w:tcPr>
          <w:p w14:paraId="38080000">
            <w:pPr>
              <w:widowControl w:val="1"/>
              <w:spacing w:after="0" w:line="264" w:lineRule="auto"/>
              <w:ind w:firstLine="0" w:left="0"/>
              <w:rPr>
                <w:sz w:val="28"/>
              </w:rPr>
            </w:pPr>
            <w:r>
              <w:rPr>
                <w:b w:val="1"/>
                <w:sz w:val="28"/>
              </w:rPr>
              <w:t xml:space="preserve"> </w:t>
            </w:r>
          </w:p>
          <w:p w14:paraId="39080000">
            <w:pPr>
              <w:widowControl w:val="1"/>
              <w:spacing w:after="0" w:line="240" w:lineRule="auto"/>
              <w:ind w:firstLine="0" w:left="160"/>
              <w:rPr>
                <w:sz w:val="28"/>
              </w:rPr>
            </w:pPr>
            <w:r>
              <w:rPr>
                <w:sz w:val="28"/>
              </w:rPr>
              <w:t xml:space="preserve">Размещение зрительных ориентиров в групповой комнате. </w:t>
            </w:r>
          </w:p>
          <w:p w14:paraId="3A080000">
            <w:pPr>
              <w:widowControl w:val="1"/>
              <w:spacing w:after="0" w:line="264" w:lineRule="auto"/>
              <w:ind w:firstLine="0" w:left="7" w:right="-8"/>
              <w:rPr>
                <w:sz w:val="28"/>
              </w:rPr>
            </w:pPr>
            <w:r>
              <w:rPr>
                <w:sz w:val="28"/>
              </w:rPr>
              <w:t xml:space="preserve">Закрепление навыка совместных движений руки и глаз в процессе </w:t>
            </w:r>
            <w:r>
              <w:rPr>
                <w:sz w:val="28"/>
              </w:rPr>
              <w:t>предметнопрактической</w:t>
            </w:r>
            <w:r>
              <w:rPr>
                <w:sz w:val="28"/>
              </w:rPr>
              <w:t xml:space="preserve"> деятельности. Использование пальчиковой и зрительной гимнастики. </w:t>
            </w:r>
          </w:p>
        </w:tc>
      </w:tr>
      <w:tr>
        <w:trPr>
          <w:trHeight w:hRule="atLeast" w:val="1287"/>
        </w:trPr>
        <w:tc>
          <w:tcPr>
            <w:tcW w:type="dxa" w:w="1988"/>
            <w:tcBorders>
              <w:top w:color="000000" w:sz="3" w:val="single"/>
              <w:left w:color="000000" w:sz="3" w:val="single"/>
              <w:bottom w:color="000000" w:sz="3" w:val="single"/>
              <w:right w:color="000000" w:sz="3" w:val="single"/>
            </w:tcBorders>
            <w:shd w:fill="auto" w:val="clear"/>
            <w:tcMar>
              <w:left w:type="dxa" w:w="0"/>
              <w:right w:type="dxa" w:w="0"/>
            </w:tcMar>
          </w:tcPr>
          <w:p w14:paraId="3B080000">
            <w:pPr>
              <w:widowControl w:val="1"/>
              <w:spacing w:after="0" w:line="264" w:lineRule="auto"/>
              <w:ind w:firstLine="16" w:left="0"/>
              <w:rPr>
                <w:sz w:val="28"/>
              </w:rPr>
            </w:pPr>
            <w:r>
              <w:rPr>
                <w:i w:val="1"/>
                <w:sz w:val="28"/>
              </w:rPr>
              <w:t xml:space="preserve">Развитие ориентировки в пространстве </w:t>
            </w:r>
          </w:p>
        </w:tc>
        <w:tc>
          <w:tcPr>
            <w:tcW w:type="dxa" w:w="4121"/>
            <w:tcBorders>
              <w:top w:color="000000" w:sz="3" w:val="single"/>
              <w:left w:color="000000" w:sz="3" w:val="single"/>
              <w:bottom w:color="000000" w:sz="3" w:val="single"/>
              <w:right w:color="000000" w:sz="4" w:val="single"/>
            </w:tcBorders>
            <w:shd w:fill="auto" w:val="clear"/>
            <w:tcMar>
              <w:left w:type="dxa" w:w="0"/>
              <w:right w:type="dxa" w:w="0"/>
            </w:tcMar>
          </w:tcPr>
          <w:p w14:paraId="3C080000">
            <w:pPr>
              <w:widowControl w:val="1"/>
              <w:spacing w:after="0" w:line="240" w:lineRule="auto"/>
              <w:ind w:firstLine="0" w:left="164"/>
              <w:rPr>
                <w:sz w:val="28"/>
              </w:rPr>
            </w:pPr>
            <w:r>
              <w:rPr>
                <w:sz w:val="28"/>
              </w:rPr>
              <w:t xml:space="preserve">Развитие пространственных представлений. </w:t>
            </w:r>
          </w:p>
          <w:p w14:paraId="3D080000">
            <w:pPr>
              <w:widowControl w:val="1"/>
              <w:spacing w:after="0" w:line="264" w:lineRule="auto"/>
              <w:ind w:firstLine="0" w:left="10" w:right="1"/>
              <w:rPr>
                <w:sz w:val="28"/>
              </w:rPr>
            </w:pPr>
            <w:r>
              <w:rPr>
                <w:sz w:val="28"/>
              </w:rPr>
              <w:t xml:space="preserve">Словесное обозначение пространственных отношений. Практическое употребление предлогов. </w:t>
            </w:r>
          </w:p>
        </w:tc>
        <w:tc>
          <w:tcPr>
            <w:tcW w:type="dxa" w:w="2552"/>
            <w:tcBorders>
              <w:top w:color="000000" w:sz="3" w:val="single"/>
              <w:left w:color="000000" w:sz="3" w:val="single"/>
              <w:bottom w:color="000000" w:sz="3" w:val="single"/>
              <w:right w:color="000000" w:sz="4" w:val="single"/>
            </w:tcBorders>
            <w:shd w:fill="auto" w:val="clear"/>
            <w:tcMar>
              <w:left w:type="dxa" w:w="0"/>
              <w:right w:type="dxa" w:w="0"/>
            </w:tcMar>
          </w:tcPr>
          <w:p w14:paraId="3E080000">
            <w:pPr>
              <w:widowControl w:val="1"/>
              <w:spacing w:after="0" w:line="264" w:lineRule="auto"/>
              <w:ind w:firstLine="0" w:left="147"/>
              <w:rPr>
                <w:sz w:val="28"/>
              </w:rPr>
            </w:pPr>
            <w:r>
              <w:rPr>
                <w:sz w:val="28"/>
              </w:rPr>
              <w:t>Музыкальн</w:t>
            </w:r>
            <w:r>
              <w:rPr>
                <w:sz w:val="28"/>
              </w:rPr>
              <w:t>о-</w:t>
            </w:r>
            <w:r>
              <w:rPr>
                <w:sz w:val="28"/>
              </w:rPr>
              <w:t xml:space="preserve"> ритмические упражнения и игры по ориентировке в пространстве. </w:t>
            </w:r>
          </w:p>
        </w:tc>
        <w:tc>
          <w:tcPr>
            <w:tcW w:type="dxa" w:w="6724"/>
            <w:tcBorders>
              <w:top w:color="000000" w:sz="3" w:val="single"/>
              <w:left w:color="000000" w:sz="4" w:val="single"/>
              <w:bottom w:color="000000" w:sz="3" w:val="single"/>
              <w:right w:color="000000" w:sz="3" w:val="single"/>
            </w:tcBorders>
            <w:shd w:fill="auto" w:val="clear"/>
            <w:tcMar>
              <w:left w:type="dxa" w:w="0"/>
              <w:right w:type="dxa" w:w="0"/>
            </w:tcMar>
          </w:tcPr>
          <w:p w14:paraId="3F080000">
            <w:pPr>
              <w:widowControl w:val="1"/>
              <w:spacing w:after="0" w:line="240" w:lineRule="auto"/>
              <w:ind w:firstLine="0" w:left="160" w:right="419"/>
              <w:rPr>
                <w:sz w:val="28"/>
              </w:rPr>
            </w:pPr>
            <w:r>
              <w:rPr>
                <w:sz w:val="28"/>
              </w:rPr>
              <w:t xml:space="preserve">Дидактические игры, </w:t>
            </w:r>
            <w:r>
              <w:rPr>
                <w:sz w:val="28"/>
              </w:rPr>
              <w:t>упражнения</w:t>
            </w:r>
            <w:r>
              <w:rPr>
                <w:sz w:val="28"/>
              </w:rPr>
              <w:t>.С</w:t>
            </w:r>
            <w:r>
              <w:rPr>
                <w:sz w:val="28"/>
              </w:rPr>
              <w:t>южетно-ролевые</w:t>
            </w:r>
            <w:r>
              <w:rPr>
                <w:sz w:val="28"/>
              </w:rPr>
              <w:t xml:space="preserve"> игры. </w:t>
            </w:r>
          </w:p>
          <w:p w14:paraId="40080000">
            <w:pPr>
              <w:widowControl w:val="1"/>
              <w:spacing w:after="0" w:line="264" w:lineRule="auto"/>
              <w:ind w:firstLine="0" w:left="160"/>
              <w:rPr>
                <w:sz w:val="28"/>
              </w:rPr>
            </w:pPr>
            <w:r>
              <w:rPr>
                <w:sz w:val="28"/>
              </w:rPr>
              <w:t xml:space="preserve">Работа с мозаикой. </w:t>
            </w:r>
          </w:p>
        </w:tc>
      </w:tr>
    </w:tbl>
    <w:p w14:paraId="41080000">
      <w:pPr>
        <w:widowControl w:val="1"/>
        <w:spacing w:after="0" w:line="264" w:lineRule="auto"/>
        <w:ind w:firstLine="0" w:left="0"/>
        <w:rPr>
          <w:sz w:val="28"/>
        </w:rPr>
      </w:pPr>
      <w:r>
        <w:rPr>
          <w:sz w:val="28"/>
        </w:rPr>
        <w:t xml:space="preserve"> </w:t>
      </w:r>
    </w:p>
    <w:p w14:paraId="42080000">
      <w:pPr>
        <w:widowControl w:val="1"/>
        <w:spacing w:after="0" w:line="264" w:lineRule="auto"/>
        <w:ind w:firstLine="0" w:left="0"/>
        <w:rPr>
          <w:sz w:val="28"/>
        </w:rPr>
      </w:pPr>
    </w:p>
    <w:p w14:paraId="43080000">
      <w:pPr>
        <w:widowControl w:val="1"/>
        <w:spacing w:after="0" w:line="264" w:lineRule="auto"/>
        <w:ind w:firstLine="0" w:left="0"/>
        <w:rPr>
          <w:sz w:val="28"/>
        </w:rPr>
      </w:pPr>
    </w:p>
    <w:p w14:paraId="44080000">
      <w:pPr>
        <w:widowControl w:val="1"/>
        <w:spacing w:after="0" w:line="264" w:lineRule="auto"/>
        <w:ind w:firstLine="0" w:left="0"/>
        <w:rPr>
          <w:sz w:val="28"/>
        </w:rPr>
      </w:pPr>
    </w:p>
    <w:p w14:paraId="45080000">
      <w:pPr>
        <w:widowControl w:val="1"/>
        <w:spacing w:after="0" w:line="264" w:lineRule="auto"/>
        <w:ind w:firstLine="0" w:left="0"/>
        <w:rPr>
          <w:sz w:val="28"/>
        </w:rPr>
      </w:pPr>
    </w:p>
    <w:p w14:paraId="46080000">
      <w:pPr>
        <w:widowControl w:val="1"/>
        <w:spacing w:after="0" w:line="264" w:lineRule="auto"/>
        <w:ind w:firstLine="0" w:left="0"/>
        <w:rPr>
          <w:sz w:val="28"/>
        </w:rPr>
      </w:pPr>
      <w:r>
        <w:rPr>
          <w:sz w:val="28"/>
        </w:rPr>
        <w:t xml:space="preserve">Учитель-логопед несет ответственность за реализацию задач и уровень </w:t>
      </w:r>
      <w:r>
        <w:rPr>
          <w:sz w:val="28"/>
        </w:rPr>
        <w:t>коррекционноразвивающей</w:t>
      </w:r>
      <w:r>
        <w:rPr>
          <w:sz w:val="28"/>
        </w:rPr>
        <w:t xml:space="preserve"> работы с детьми, направляет и координирует деятельность членов педагогического коллектива группы. </w:t>
      </w:r>
    </w:p>
    <w:p w14:paraId="47080000">
      <w:pPr>
        <w:widowControl w:val="1"/>
        <w:spacing w:after="31"/>
        <w:ind w:firstLine="0" w:left="720" w:right="2"/>
        <w:rPr>
          <w:sz w:val="28"/>
        </w:rPr>
      </w:pPr>
      <w:r>
        <w:rPr>
          <w:sz w:val="28"/>
        </w:rPr>
        <w:t xml:space="preserve">Он осуществляет: </w:t>
      </w:r>
    </w:p>
    <w:p w14:paraId="48080000">
      <w:pPr>
        <w:widowControl w:val="1"/>
        <w:spacing w:after="33"/>
        <w:ind w:hanging="360" w:left="345" w:right="2"/>
        <w:rPr>
          <w:sz w:val="28"/>
        </w:rPr>
      </w:pPr>
      <w:r>
        <w:rPr>
          <w:sz w:val="28"/>
        </w:rPr>
        <w:t xml:space="preserve">−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диагностические карты; </w:t>
      </w:r>
    </w:p>
    <w:p w14:paraId="49080000">
      <w:pPr>
        <w:widowControl w:val="1"/>
        <w:spacing w:after="33"/>
        <w:ind w:hanging="360" w:left="345" w:right="2"/>
        <w:rPr>
          <w:sz w:val="28"/>
        </w:rPr>
      </w:pPr>
      <w:r>
        <w:rPr>
          <w:sz w:val="28"/>
        </w:rPr>
        <w:t xml:space="preserve">− на основе анализа результатов обследования и с учетом программных требований осуществляет планирование работы, составляет рабочую программу; </w:t>
      </w:r>
    </w:p>
    <w:p w14:paraId="4A080000">
      <w:pPr>
        <w:widowControl w:val="1"/>
        <w:spacing w:after="35"/>
        <w:ind w:hanging="360" w:left="345" w:right="2"/>
        <w:rPr>
          <w:sz w:val="28"/>
        </w:rPr>
      </w:pPr>
      <w:r>
        <w:rPr>
          <w:sz w:val="28"/>
        </w:rPr>
        <w:t xml:space="preserve">− проводит анализ динамики развития каждого ребенка и текущий мониторинг в процессе </w:t>
      </w:r>
      <w:r>
        <w:rPr>
          <w:sz w:val="28"/>
        </w:rPr>
        <w:t>коррекционн</w:t>
      </w:r>
      <w:r>
        <w:rPr>
          <w:sz w:val="28"/>
        </w:rPr>
        <w:t>о</w:t>
      </w:r>
      <w:r>
        <w:rPr>
          <w:sz w:val="28"/>
        </w:rPr>
        <w:t>-</w:t>
      </w:r>
      <w:r>
        <w:rPr>
          <w:sz w:val="28"/>
        </w:rPr>
        <w:t xml:space="preserve"> развивающего обучения; </w:t>
      </w:r>
    </w:p>
    <w:p w14:paraId="4B080000">
      <w:pPr>
        <w:widowControl w:val="1"/>
        <w:spacing w:after="33"/>
        <w:ind w:hanging="360" w:left="345" w:right="2"/>
        <w:rPr>
          <w:sz w:val="28"/>
        </w:rPr>
      </w:pPr>
      <w:r>
        <w:rPr>
          <w:sz w:val="28"/>
        </w:rPr>
        <w:t xml:space="preserve">−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ЗПР; </w:t>
      </w:r>
    </w:p>
    <w:p w14:paraId="4C080000">
      <w:pPr>
        <w:widowControl w:val="1"/>
        <w:ind w:hanging="360" w:left="345" w:right="2"/>
        <w:rPr>
          <w:sz w:val="28"/>
        </w:rPr>
      </w:pPr>
      <w:r>
        <w:rPr>
          <w:sz w:val="28"/>
        </w:rPr>
        <w:t xml:space="preserve">− организует работу с родителями: проводит групповые и индивидуальные консультации, родительские собрания, открытые занятия. </w:t>
      </w:r>
    </w:p>
    <w:p w14:paraId="4D080000">
      <w:pPr>
        <w:widowControl w:val="1"/>
        <w:spacing w:after="0" w:line="264" w:lineRule="auto"/>
        <w:ind w:firstLine="0" w:left="360"/>
        <w:rPr>
          <w:sz w:val="28"/>
        </w:rPr>
      </w:pPr>
      <w:r>
        <w:rPr>
          <w:sz w:val="28"/>
        </w:rPr>
        <w:t xml:space="preserve"> </w:t>
      </w:r>
    </w:p>
    <w:p w14:paraId="4E080000">
      <w:pPr>
        <w:widowControl w:val="1"/>
        <w:ind w:left="-15" w:right="2"/>
        <w:rPr>
          <w:sz w:val="28"/>
        </w:rPr>
      </w:pPr>
      <w:r>
        <w:rPr>
          <w:sz w:val="28"/>
        </w:rPr>
        <w:t>Для того</w:t>
      </w:r>
      <w:r>
        <w:rPr>
          <w:sz w:val="28"/>
        </w:rPr>
        <w:t>,</w:t>
      </w:r>
      <w:r>
        <w:rPr>
          <w:sz w:val="28"/>
        </w:rPr>
        <w:t xml:space="preserve">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14:paraId="4F080000">
      <w:pPr>
        <w:widowControl w:val="1"/>
        <w:ind w:left="-15" w:right="2"/>
        <w:rPr>
          <w:sz w:val="28"/>
        </w:rPr>
      </w:pPr>
      <w:r>
        <w:rPr>
          <w:sz w:val="28"/>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 участия в мониторинге освоения Программы (педагогический блок), </w:t>
      </w:r>
    </w:p>
    <w:p w14:paraId="50080000">
      <w:pPr>
        <w:widowControl w:val="1"/>
        <w:spacing w:after="34"/>
        <w:ind w:hanging="360" w:left="345" w:right="2"/>
        <w:rPr>
          <w:sz w:val="28"/>
        </w:rPr>
      </w:pPr>
      <w:r>
        <w:rPr>
          <w:sz w:val="28"/>
        </w:rPr>
        <w:t xml:space="preserve">− адаптации рабочих программ и развивающей среды к образовательным потребностям воспитанников с ЗПР; </w:t>
      </w:r>
    </w:p>
    <w:p w14:paraId="51080000">
      <w:pPr>
        <w:widowControl w:val="1"/>
        <w:ind w:hanging="360" w:left="345" w:right="2"/>
        <w:rPr>
          <w:sz w:val="28"/>
        </w:rPr>
      </w:pPr>
      <w:r>
        <w:rPr>
          <w:sz w:val="28"/>
        </w:rPr>
        <w:t xml:space="preserve">− совместной со специалистами реализацией задач коррекционно-развивающего компонента программы в рамках своей профессиональной компетенции. </w:t>
      </w:r>
    </w:p>
    <w:p w14:paraId="52080000">
      <w:pPr>
        <w:widowControl w:val="1"/>
        <w:ind w:left="-15" w:right="2"/>
        <w:rPr>
          <w:sz w:val="28"/>
        </w:rPr>
      </w:pPr>
      <w:r>
        <w:rPr>
          <w:sz w:val="28"/>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w:t>
      </w:r>
    </w:p>
    <w:p w14:paraId="53080000">
      <w:pPr>
        <w:widowControl w:val="1"/>
        <w:ind w:left="-15" w:right="2"/>
        <w:rPr>
          <w:sz w:val="28"/>
        </w:rPr>
      </w:pPr>
      <w:r>
        <w:rPr>
          <w:sz w:val="28"/>
        </w:rPr>
        <w:t xml:space="preserve">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w:t>
      </w:r>
    </w:p>
    <w:p w14:paraId="54080000">
      <w:pPr>
        <w:widowControl w:val="1"/>
        <w:spacing w:after="0" w:line="264" w:lineRule="auto"/>
        <w:ind w:firstLine="0" w:left="720"/>
        <w:rPr>
          <w:sz w:val="28"/>
        </w:rPr>
      </w:pPr>
      <w:r>
        <w:rPr>
          <w:sz w:val="28"/>
        </w:rPr>
        <w:t xml:space="preserve"> </w:t>
      </w:r>
    </w:p>
    <w:p w14:paraId="55080000">
      <w:pPr>
        <w:widowControl w:val="1"/>
        <w:ind w:left="-15" w:right="2"/>
        <w:rPr>
          <w:sz w:val="28"/>
        </w:rPr>
      </w:pPr>
      <w:r>
        <w:rPr>
          <w:sz w:val="28"/>
        </w:rPr>
        <w:t>В это время по заданию специалистов (учителя-логопеда) воспитатель планирует работу, направленную на развитие общей и мелкой моторики, сенсорных способностей, предметн</w:t>
      </w:r>
      <w:r>
        <w:rPr>
          <w:sz w:val="28"/>
        </w:rPr>
        <w:t>о-</w:t>
      </w:r>
      <w:r>
        <w:rPr>
          <w:sz w:val="28"/>
        </w:rPr>
        <w:t xml:space="preserve"> 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14:paraId="56080000">
      <w:pPr>
        <w:widowControl w:val="1"/>
        <w:ind w:left="-15" w:right="2"/>
        <w:rPr>
          <w:sz w:val="28"/>
        </w:rPr>
      </w:pPr>
      <w:r>
        <w:rPr>
          <w:sz w:val="28"/>
        </w:rPr>
        <w:t xml:space="preserve">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w:t>
      </w:r>
    </w:p>
    <w:p w14:paraId="57080000">
      <w:pPr>
        <w:widowControl w:val="1"/>
        <w:ind w:firstLine="0" w:left="720" w:right="2"/>
        <w:rPr>
          <w:b w:val="1"/>
          <w:sz w:val="28"/>
        </w:rPr>
      </w:pPr>
      <w:r>
        <w:rPr>
          <w:b w:val="1"/>
          <w:sz w:val="28"/>
        </w:rPr>
        <w:t>Система мониторинга учителя - логопеда.</w:t>
      </w:r>
    </w:p>
    <w:p w14:paraId="58080000">
      <w:pPr>
        <w:widowControl w:val="1"/>
        <w:ind w:left="-15" w:right="2"/>
        <w:rPr>
          <w:sz w:val="28"/>
        </w:rPr>
      </w:pPr>
      <w:r>
        <w:rPr>
          <w:sz w:val="28"/>
        </w:rPr>
        <w:t>Система мониторинга достижения детьми планируемых результатов освоения коррекционных разделов Программы, реализуемых непосредственно в ходе образовательной деятельности учителе</w:t>
      </w:r>
      <w:r>
        <w:rPr>
          <w:sz w:val="28"/>
        </w:rPr>
        <w:t>й-</w:t>
      </w:r>
      <w:r>
        <w:rPr>
          <w:sz w:val="28"/>
        </w:rPr>
        <w:t xml:space="preserve"> логопедов, с детьми обеспечивает комплексный </w:t>
      </w:r>
      <w:r>
        <w:rPr>
          <w:sz w:val="28"/>
        </w:rPr>
        <w:t xml:space="preserve">подход к оценке итоговых и промежуточных результатов освоения коррекционных разделов Программы, позволяет осуществлять оценку динамики достижений детей. </w:t>
      </w:r>
    </w:p>
    <w:p w14:paraId="59080000">
      <w:pPr>
        <w:widowControl w:val="1"/>
        <w:ind w:left="-15" w:right="2"/>
        <w:rPr>
          <w:sz w:val="28"/>
        </w:rPr>
      </w:pPr>
      <w:r>
        <w:rPr>
          <w:sz w:val="28"/>
        </w:rPr>
        <w:t xml:space="preserve">Содержание мониторинга тесно связано с образовательными коррекционными (специальными) программами обучения и воспитания детей. </w:t>
      </w:r>
    </w:p>
    <w:p w14:paraId="5A080000">
      <w:pPr>
        <w:widowControl w:val="1"/>
        <w:ind w:left="-15" w:right="2"/>
        <w:rPr>
          <w:sz w:val="28"/>
        </w:rPr>
      </w:pPr>
      <w:r>
        <w:rPr>
          <w:sz w:val="28"/>
        </w:rPr>
        <w:t xml:space="preserve">Процесс мониторинга осуществляется на основе применения различных методов в рамках логопедического обследования, обследования учителей дефектологов: </w:t>
      </w:r>
    </w:p>
    <w:p w14:paraId="5B080000">
      <w:pPr>
        <w:widowControl w:val="1"/>
        <w:ind w:left="-15" w:right="2"/>
        <w:rPr>
          <w:sz w:val="28"/>
        </w:rPr>
      </w:pPr>
      <w:r>
        <w:rPr>
          <w:sz w:val="28"/>
        </w:rPr>
        <w:t xml:space="preserve">Используемая система мониторинга является способом и средством прослеживания динамики развития внутри определенного раздела (направления) коррекционной работы, т.е. позволяет оценить развитие за заданный период времени по тому или иному параметру, позволяет выявить «сильные» и «слабые» стороны в развитии отдельного ребенка и группы в целом. </w:t>
      </w:r>
    </w:p>
    <w:p w14:paraId="5C080000">
      <w:pPr>
        <w:widowControl w:val="1"/>
        <w:ind w:left="-15" w:right="2"/>
        <w:rPr>
          <w:sz w:val="28"/>
        </w:rPr>
      </w:pPr>
      <w:r>
        <w:rPr>
          <w:sz w:val="28"/>
        </w:rPr>
        <w:t xml:space="preserve">Периодичность мониторинга обеспечивает возможность оценки динамики достижений детей. Результаты обследования фиксируются в протоколах (результаты обследования на начало учебного года оформляются также в речевых картах/ картах динамического наблюдения). </w:t>
      </w:r>
    </w:p>
    <w:p w14:paraId="5D080000">
      <w:pPr>
        <w:widowControl w:val="1"/>
        <w:ind w:left="-15" w:right="2"/>
        <w:rPr>
          <w:sz w:val="28"/>
        </w:rPr>
      </w:pPr>
      <w:r>
        <w:rPr>
          <w:sz w:val="28"/>
        </w:rPr>
        <w:t xml:space="preserve">Сопоставление данных протоколов полученных при </w:t>
      </w:r>
      <w:r>
        <w:rPr>
          <w:sz w:val="28"/>
        </w:rPr>
        <w:t>первичном</w:t>
      </w:r>
      <w:r>
        <w:rPr>
          <w:sz w:val="28"/>
        </w:rPr>
        <w:t xml:space="preserve"> и повторных обследованиях, наглядно показывает динамику развития и свидетельствует о степени эффективности проводимой с ребенком коррекционной работы. </w:t>
      </w:r>
    </w:p>
    <w:p w14:paraId="5E080000">
      <w:pPr>
        <w:widowControl w:val="1"/>
        <w:spacing w:after="0" w:line="264" w:lineRule="auto"/>
        <w:ind w:firstLine="0" w:left="720"/>
        <w:rPr>
          <w:sz w:val="28"/>
        </w:rPr>
      </w:pPr>
      <w:r>
        <w:rPr>
          <w:sz w:val="28"/>
        </w:rPr>
        <w:t xml:space="preserve"> </w:t>
      </w:r>
    </w:p>
    <w:p w14:paraId="5F080000">
      <w:pPr>
        <w:widowControl w:val="1"/>
        <w:spacing w:after="1" w:line="240" w:lineRule="auto"/>
        <w:ind w:firstLine="0" w:left="0" w:right="9826"/>
        <w:rPr>
          <w:sz w:val="28"/>
        </w:rPr>
      </w:pPr>
      <w:r>
        <w:rPr>
          <w:sz w:val="28"/>
        </w:rPr>
        <w:t xml:space="preserve">  </w:t>
      </w:r>
    </w:p>
    <w:p w14:paraId="60080000">
      <w:pPr>
        <w:widowControl w:val="1"/>
        <w:tabs>
          <w:tab w:leader="none" w:pos="3261" w:val="center"/>
          <w:tab w:leader="none" w:pos="6481" w:val="center"/>
        </w:tabs>
        <w:spacing w:after="10"/>
        <w:ind w:firstLine="0" w:left="0"/>
        <w:rPr>
          <w:sz w:val="28"/>
        </w:rPr>
      </w:pPr>
      <w:r>
        <w:rPr>
          <w:sz w:val="28"/>
        </w:rPr>
        <w:tab/>
      </w:r>
      <w:r>
        <w:rPr>
          <w:b w:val="1"/>
          <w:sz w:val="28"/>
        </w:rPr>
        <w:t xml:space="preserve">ЧАСТЬ, ФОРМИРУЕМАЯ  УЧАСТНИКАМИ </w:t>
      </w:r>
      <w:r>
        <w:rPr>
          <w:b w:val="1"/>
          <w:sz w:val="28"/>
        </w:rPr>
        <w:tab/>
      </w:r>
      <w:r>
        <w:rPr>
          <w:b w:val="1"/>
          <w:sz w:val="28"/>
        </w:rPr>
        <w:t xml:space="preserve"> ОБРАЗОВАТЕЛЬНЫХ ОТНОШЕНИЙ </w:t>
      </w:r>
    </w:p>
    <w:p w14:paraId="61080000">
      <w:pPr>
        <w:widowControl w:val="1"/>
        <w:spacing w:after="0" w:line="264" w:lineRule="auto"/>
        <w:ind w:firstLine="0" w:left="720"/>
        <w:rPr>
          <w:sz w:val="28"/>
        </w:rPr>
      </w:pPr>
      <w:r>
        <w:rPr>
          <w:b w:val="1"/>
          <w:sz w:val="28"/>
        </w:rPr>
        <w:t xml:space="preserve"> </w:t>
      </w:r>
    </w:p>
    <w:p w14:paraId="62080000">
      <w:pPr>
        <w:widowControl w:val="1"/>
        <w:spacing w:after="42" w:line="240" w:lineRule="auto"/>
        <w:ind w:left="-15" w:right="138"/>
        <w:rPr>
          <w:sz w:val="28"/>
        </w:rPr>
      </w:pPr>
      <w:r>
        <w:rPr>
          <w:sz w:val="28"/>
        </w:rPr>
        <w:t xml:space="preserve">Выбор вариативных программ осуществляется с учетом потребностей, интересов и мотивов детей, членов их семей и педагогов и ориентирован на: специфику национальных </w:t>
      </w:r>
      <w:r>
        <w:rPr>
          <w:sz w:val="28"/>
        </w:rPr>
        <w:t>социокультурных</w:t>
      </w:r>
      <w:r>
        <w:rPr>
          <w:sz w:val="28"/>
        </w:rPr>
        <w:t xml:space="preserve"> и иных условий, в которых осуществляется образовательная деятельность. Выбор тех парциальных программ и форм организации с детьми, которые в наибольшей степени соответствуют потребностям и интересам детей, </w:t>
      </w:r>
      <w:r>
        <w:rPr>
          <w:sz w:val="28"/>
        </w:rPr>
        <w:t>в</w:t>
      </w:r>
      <w:r>
        <w:rPr>
          <w:sz w:val="28"/>
        </w:rPr>
        <w:t xml:space="preserve"> также   </w:t>
      </w:r>
      <w:r>
        <w:rPr>
          <w:sz w:val="28"/>
        </w:rPr>
        <w:t>возможностям</w:t>
      </w:r>
      <w:r>
        <w:rPr>
          <w:sz w:val="28"/>
        </w:rPr>
        <w:t xml:space="preserve"> педагогического коллектива; Образовательный процесс осуществляется с учетом: </w:t>
      </w:r>
    </w:p>
    <w:p w14:paraId="63080000">
      <w:pPr>
        <w:widowControl w:val="1"/>
        <w:ind w:firstLine="0" w:left="-15" w:right="5674"/>
        <w:rPr>
          <w:sz w:val="28"/>
        </w:rPr>
      </w:pPr>
      <w:r>
        <w:rPr>
          <w:sz w:val="28"/>
        </w:rPr>
        <w:t xml:space="preserve">− регионально-климатических особенностей − демографических особенностей; </w:t>
      </w:r>
    </w:p>
    <w:p w14:paraId="64080000">
      <w:pPr>
        <w:widowControl w:val="1"/>
        <w:ind w:firstLine="0" w:left="-15" w:right="2"/>
        <w:rPr>
          <w:sz w:val="28"/>
        </w:rPr>
      </w:pPr>
      <w:r>
        <w:rPr>
          <w:sz w:val="28"/>
        </w:rPr>
        <w:t xml:space="preserve">− национально-культурных традиций. </w:t>
      </w:r>
    </w:p>
    <w:p w14:paraId="65080000">
      <w:pPr>
        <w:widowControl w:val="1"/>
        <w:spacing w:after="2" w:line="240" w:lineRule="auto"/>
        <w:ind w:left="-15"/>
        <w:rPr>
          <w:sz w:val="28"/>
        </w:rPr>
      </w:pPr>
      <w:r>
        <w:rPr>
          <w:sz w:val="28"/>
        </w:rPr>
        <w:t xml:space="preserve">ДОО есть сложившиеся традиции. В нашем детском саду принято проводить выставки детского художественного творчества. Воспитанники размещают свои работы в музее детского сада, а потом проводят мини экскурсии для других детей и для родителей. </w:t>
      </w:r>
    </w:p>
    <w:p w14:paraId="66080000">
      <w:pPr>
        <w:widowControl w:val="1"/>
        <w:ind w:left="-15" w:right="2"/>
        <w:rPr>
          <w:sz w:val="28"/>
        </w:rPr>
      </w:pPr>
      <w:r>
        <w:rPr>
          <w:sz w:val="28"/>
        </w:rPr>
        <w:t xml:space="preserve">Воспитанники нашего детского сада готовят развлечения, сказки, и посещают детские сады для дошкольников с ОВЗ. </w:t>
      </w:r>
    </w:p>
    <w:p w14:paraId="67080000">
      <w:pPr>
        <w:widowControl w:val="1"/>
        <w:ind w:left="-15" w:right="2"/>
        <w:rPr>
          <w:sz w:val="28"/>
        </w:rPr>
      </w:pPr>
      <w:r>
        <w:rPr>
          <w:sz w:val="28"/>
        </w:rPr>
        <w:t xml:space="preserve">Кроме того, ежегодно у нас проводиться благотворительная ярмарка, собранные средства также переправляются детям с ОВЗ или детям, находящимся в трудной жизненной ситуации. </w:t>
      </w:r>
    </w:p>
    <w:p w14:paraId="68080000">
      <w:pPr>
        <w:widowControl w:val="1"/>
        <w:spacing w:after="2" w:line="240" w:lineRule="auto"/>
        <w:ind w:left="-15"/>
        <w:rPr>
          <w:sz w:val="28"/>
        </w:rPr>
      </w:pPr>
      <w:r>
        <w:rPr>
          <w:sz w:val="28"/>
        </w:rPr>
        <w:t xml:space="preserve">Так как наш сад проводит углубленную работу по экологическому развитию дошкольников, то каждый год проводятся мероприятия экологического характера: сбор макулатуры, семейные субботники, день туриста, день лошади, день лемма. </w:t>
      </w:r>
    </w:p>
    <w:p w14:paraId="69080000">
      <w:pPr>
        <w:widowControl w:val="1"/>
        <w:ind w:left="-15" w:right="2"/>
        <w:rPr>
          <w:sz w:val="28"/>
        </w:rPr>
      </w:pPr>
      <w:r>
        <w:rPr>
          <w:sz w:val="28"/>
        </w:rPr>
        <w:t xml:space="preserve">В рамках реализации физического развития дошкольников ежегодно проводятся совместные с родителями физкультурные мероприятия»: Мой папа самый, самый», «Защитники </w:t>
      </w:r>
      <w:r>
        <w:rPr>
          <w:sz w:val="28"/>
        </w:rPr>
        <w:t>Отечетсва</w:t>
      </w:r>
      <w:r>
        <w:rPr>
          <w:sz w:val="28"/>
        </w:rPr>
        <w:t xml:space="preserve">» </w:t>
      </w:r>
    </w:p>
    <w:p w14:paraId="6A080000">
      <w:pPr>
        <w:widowControl w:val="1"/>
        <w:spacing w:after="2" w:line="240" w:lineRule="auto"/>
        <w:ind w:left="-15"/>
        <w:rPr>
          <w:sz w:val="28"/>
        </w:rPr>
      </w:pPr>
      <w:r>
        <w:rPr>
          <w:sz w:val="28"/>
        </w:rPr>
        <w:t xml:space="preserve">Неизменно отмечаем самый важный праздник - «День Победы». Наши воспитанники ежегодно принимают участие в конкурсе чтецов стихов о великой отечественной войне, дошкольники изготавливают поделки и дарят подарки ветеранам, которые приходят к нам в гости. К сожалению, в последнее время, ветеранов становиться меньше, и они уже не в состоянии посещать детский сад. Дошкольники и родители узнают, где живет ветеран и от имени всех воспитанников дарят подарок и поздравляют с праздников Великой Победы. Кроме того, наши дети каждый год возлагают цветы к </w:t>
      </w:r>
      <w:r>
        <w:rPr>
          <w:sz w:val="28"/>
        </w:rPr>
        <w:t>памятнику</w:t>
      </w:r>
      <w:r>
        <w:rPr>
          <w:sz w:val="28"/>
        </w:rPr>
        <w:t xml:space="preserve"> неизвестного солдата, расположенного недалеко от детского сада. </w:t>
      </w:r>
    </w:p>
    <w:p w14:paraId="6B080000">
      <w:pPr>
        <w:widowControl w:val="1"/>
        <w:spacing w:after="2" w:line="240" w:lineRule="auto"/>
        <w:ind w:left="-15"/>
        <w:rPr>
          <w:sz w:val="28"/>
        </w:rPr>
      </w:pPr>
      <w:r>
        <w:rPr>
          <w:sz w:val="28"/>
        </w:rPr>
        <w:t xml:space="preserve">На основе комплексно-тематического планирования были разработаны и включены в образовательный процесс мероприятия и праздники, основанные на традициях русского народа, современных праздниках, событиях международного экологического календаря. </w:t>
      </w:r>
    </w:p>
    <w:p w14:paraId="6C080000">
      <w:pPr>
        <w:widowControl w:val="1"/>
        <w:spacing w:after="0" w:line="264" w:lineRule="auto"/>
        <w:ind w:firstLine="0" w:left="720"/>
        <w:rPr>
          <w:sz w:val="28"/>
        </w:rPr>
      </w:pPr>
      <w:r>
        <w:rPr>
          <w:sz w:val="28"/>
        </w:rPr>
        <w:t xml:space="preserve"> </w:t>
      </w:r>
    </w:p>
    <w:p w14:paraId="6D080000">
      <w:pPr>
        <w:widowControl w:val="1"/>
        <w:spacing w:after="0" w:line="264" w:lineRule="auto"/>
        <w:ind w:firstLine="0" w:left="0"/>
        <w:rPr>
          <w:sz w:val="28"/>
        </w:rPr>
      </w:pPr>
    </w:p>
    <w:p w14:paraId="6E080000">
      <w:pPr>
        <w:pStyle w:val="Style_5"/>
        <w:widowControl w:val="1"/>
        <w:ind w:left="190" w:right="187"/>
        <w:jc w:val="both"/>
        <w:rPr>
          <w:sz w:val="28"/>
        </w:rPr>
      </w:pPr>
      <w:r>
        <w:rPr>
          <w:sz w:val="28"/>
        </w:rPr>
        <w:t xml:space="preserve">ОРГАНИЗАЦИОННЫЙ РАЗДЕЛ ОБЯЗАТЕЛЬНАЯ ЧАСТЬ </w:t>
      </w:r>
    </w:p>
    <w:p w14:paraId="6F080000">
      <w:pPr>
        <w:widowControl w:val="1"/>
        <w:spacing w:after="0" w:line="264" w:lineRule="auto"/>
        <w:ind w:firstLine="0" w:left="1236"/>
        <w:rPr>
          <w:sz w:val="28"/>
        </w:rPr>
      </w:pPr>
      <w:r>
        <w:rPr>
          <w:b w:val="1"/>
          <w:sz w:val="28"/>
        </w:rPr>
        <w:t xml:space="preserve"> </w:t>
      </w:r>
    </w:p>
    <w:p w14:paraId="70080000">
      <w:pPr>
        <w:widowControl w:val="1"/>
        <w:ind w:firstLine="0" w:left="720" w:right="2"/>
        <w:rPr>
          <w:sz w:val="28"/>
        </w:rPr>
      </w:pPr>
      <w:r>
        <w:rPr>
          <w:sz w:val="28"/>
        </w:rPr>
        <w:t xml:space="preserve">Особенности организации развивающей предметно-пространственной среды </w:t>
      </w:r>
    </w:p>
    <w:p w14:paraId="71080000">
      <w:pPr>
        <w:widowControl w:val="1"/>
        <w:ind w:left="-15" w:right="2"/>
        <w:rPr>
          <w:sz w:val="28"/>
        </w:rPr>
      </w:pPr>
      <w:r>
        <w:rPr>
          <w:sz w:val="28"/>
        </w:rPr>
        <w:t xml:space="preserve">Развивающая предметно-пространственная среда – часть образовательной среды и фактор, мощно обогащающий развитие детей. </w:t>
      </w:r>
      <w:r>
        <w:rPr>
          <w:sz w:val="28"/>
        </w:rPr>
        <w:t xml:space="preserve">РППС выступает основой для разнообразной, разносторонне развивающей, содержательной и привлекательной для каждого ребенка </w:t>
      </w:r>
    </w:p>
    <w:p w14:paraId="72080000">
      <w:pPr>
        <w:widowControl w:val="1"/>
        <w:spacing w:after="0" w:line="264" w:lineRule="auto"/>
        <w:ind w:firstLine="0" w:left="720"/>
        <w:rPr>
          <w:sz w:val="28"/>
        </w:rPr>
      </w:pPr>
      <w:r>
        <w:rPr>
          <w:sz w:val="28"/>
        </w:rPr>
        <w:t xml:space="preserve"> </w:t>
      </w:r>
    </w:p>
    <w:p w14:paraId="73080000">
      <w:pPr>
        <w:widowControl w:val="1"/>
        <w:ind w:left="-15" w:right="2"/>
        <w:rPr>
          <w:sz w:val="28"/>
        </w:rPr>
      </w:pPr>
      <w:r>
        <w:rPr>
          <w:sz w:val="28"/>
        </w:rPr>
        <w:t xml:space="preserve">РППС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 </w:t>
      </w:r>
    </w:p>
    <w:p w14:paraId="74080000">
      <w:pPr>
        <w:widowControl w:val="1"/>
        <w:ind w:left="-15" w:right="2"/>
        <w:rPr>
          <w:sz w:val="28"/>
        </w:rPr>
      </w:pPr>
      <w:r>
        <w:rPr>
          <w:sz w:val="28"/>
        </w:rPr>
        <w:t xml:space="preserve">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75080000">
      <w:pPr>
        <w:widowControl w:val="1"/>
        <w:ind w:left="-15" w:right="2"/>
        <w:rPr>
          <w:sz w:val="28"/>
        </w:rPr>
      </w:pPr>
      <w:r>
        <w:rPr>
          <w:sz w:val="28"/>
        </w:rPr>
        <w:t xml:space="preserve">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 </w:t>
      </w:r>
    </w:p>
    <w:p w14:paraId="76080000">
      <w:pPr>
        <w:widowControl w:val="1"/>
        <w:ind w:left="-15" w:right="2"/>
        <w:rPr>
          <w:sz w:val="28"/>
        </w:rPr>
      </w:pPr>
      <w:r>
        <w:rPr>
          <w:sz w:val="28"/>
        </w:rPr>
        <w:t xml:space="preserve">Среда обеспечивает ребенку с ОВЗ возможности для укрепления здоровья, раскрывает смысл здорового образа жизни, физической культуры и спорта. </w:t>
      </w:r>
    </w:p>
    <w:p w14:paraId="77080000">
      <w:pPr>
        <w:widowControl w:val="1"/>
        <w:spacing w:after="34"/>
        <w:ind w:left="-15" w:right="2"/>
        <w:rPr>
          <w:sz w:val="28"/>
        </w:rPr>
      </w:pPr>
      <w:r>
        <w:rPr>
          <w:sz w:val="28"/>
        </w:rPr>
        <w:t xml:space="preserve">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В соответствии с ФГОС ДО, РППС: </w:t>
      </w:r>
    </w:p>
    <w:p w14:paraId="78080000">
      <w:pPr>
        <w:widowControl w:val="1"/>
        <w:ind w:firstLine="0" w:left="360" w:right="6744"/>
        <w:rPr>
          <w:sz w:val="28"/>
        </w:rPr>
      </w:pPr>
      <w:r>
        <w:rPr>
          <w:sz w:val="28"/>
        </w:rPr>
        <w:t xml:space="preserve">− содержательно-насыщенная; − трансформируемая; </w:t>
      </w:r>
    </w:p>
    <w:p w14:paraId="79080000">
      <w:pPr>
        <w:widowControl w:val="1"/>
        <w:ind w:firstLine="0" w:left="360" w:right="2"/>
        <w:rPr>
          <w:sz w:val="28"/>
        </w:rPr>
      </w:pPr>
      <w:r>
        <w:rPr>
          <w:sz w:val="28"/>
        </w:rPr>
        <w:t xml:space="preserve">− полифункциональная; </w:t>
      </w:r>
    </w:p>
    <w:p w14:paraId="7A080000">
      <w:pPr>
        <w:widowControl w:val="1"/>
        <w:ind w:firstLine="0" w:left="360" w:right="8360"/>
        <w:rPr>
          <w:sz w:val="28"/>
        </w:rPr>
      </w:pPr>
      <w:r>
        <w:rPr>
          <w:sz w:val="28"/>
        </w:rPr>
        <w:t xml:space="preserve">− вариативная; − доступная; </w:t>
      </w:r>
    </w:p>
    <w:p w14:paraId="7B080000">
      <w:pPr>
        <w:widowControl w:val="1"/>
        <w:ind w:firstLine="0" w:left="360" w:right="2"/>
        <w:rPr>
          <w:sz w:val="28"/>
        </w:rPr>
      </w:pPr>
      <w:r>
        <w:rPr>
          <w:sz w:val="28"/>
        </w:rPr>
        <w:t xml:space="preserve">− безопасная. </w:t>
      </w:r>
    </w:p>
    <w:p w14:paraId="7C080000">
      <w:pPr>
        <w:widowControl w:val="1"/>
        <w:ind w:firstLine="0" w:left="720" w:right="2"/>
        <w:rPr>
          <w:sz w:val="28"/>
        </w:rPr>
      </w:pPr>
      <w:r>
        <w:rPr>
          <w:sz w:val="28"/>
        </w:rPr>
        <w:t xml:space="preserve">В группах предусматривается следующий комплекс центров детской активности: </w:t>
      </w:r>
    </w:p>
    <w:p w14:paraId="7D080000">
      <w:pPr>
        <w:widowControl w:val="1"/>
        <w:ind w:firstLine="0" w:left="-15" w:right="2"/>
        <w:rPr>
          <w:sz w:val="28"/>
        </w:rPr>
      </w:pPr>
      <w:r>
        <w:rPr>
          <w:sz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w:t>
      </w:r>
      <w:r>
        <w:rPr>
          <w:sz w:val="28"/>
        </w:rPr>
        <w:t xml:space="preserve"> </w:t>
      </w:r>
      <w:r>
        <w:rPr>
          <w:sz w:val="28"/>
        </w:rPr>
        <w:t xml:space="preserve">коммуникативное развитие», «Речевое развитие»;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w:t>
      </w:r>
    </w:p>
    <w:p w14:paraId="7E080000">
      <w:pPr>
        <w:widowControl w:val="1"/>
        <w:ind w:firstLine="0" w:left="-15" w:right="2"/>
        <w:rPr>
          <w:sz w:val="28"/>
        </w:rPr>
      </w:pPr>
      <w:r>
        <w:rPr>
          <w:sz w:val="28"/>
        </w:rPr>
        <w:t xml:space="preserve">«Социально-коммуникативное развитие»; 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w:t>
      </w:r>
      <w:r>
        <w:rPr>
          <w:sz w:val="28"/>
        </w:rPr>
        <w:t xml:space="preserve">«Художественно-эстетическое развитие»;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w:t>
      </w:r>
    </w:p>
    <w:p w14:paraId="7F080000">
      <w:pPr>
        <w:widowControl w:val="1"/>
        <w:ind w:firstLine="0" w:left="-15" w:right="187"/>
        <w:rPr>
          <w:sz w:val="28"/>
        </w:rPr>
      </w:pPr>
      <w:r>
        <w:rPr>
          <w:sz w:val="28"/>
        </w:rPr>
        <w:t>образовательных областей «Познавательное развитие», «Речевое развитие», «Социальн</w:t>
      </w:r>
      <w:r>
        <w:rPr>
          <w:sz w:val="28"/>
        </w:rPr>
        <w:t>о-</w:t>
      </w:r>
      <w:r>
        <w:rPr>
          <w:sz w:val="28"/>
        </w:rPr>
        <w:t xml:space="preserve"> коммуникативное развитие»;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Pr>
          <w:sz w:val="28"/>
        </w:rPr>
        <w:t xml:space="preserve">- </w:t>
      </w:r>
      <w:r>
        <w:rPr>
          <w:sz w:val="28"/>
        </w:rPr>
        <w:t xml:space="preserve">коммуникативное развитие»;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r>
        <w:rPr>
          <w:sz w:val="28"/>
        </w:rPr>
        <w:t>со</w:t>
      </w:r>
      <w:r>
        <w:rPr>
          <w:sz w:val="28"/>
        </w:rPr>
        <w:t xml:space="preserve"> взрослыми и сверстниками в интеграции содержания образовательных областей </w:t>
      </w:r>
    </w:p>
    <w:p w14:paraId="80080000">
      <w:pPr>
        <w:widowControl w:val="1"/>
        <w:ind w:firstLine="0" w:left="-15" w:right="186"/>
        <w:rPr>
          <w:sz w:val="28"/>
        </w:rPr>
      </w:pPr>
      <w:r>
        <w:rPr>
          <w:sz w:val="28"/>
        </w:rPr>
        <w:t xml:space="preserve">«Познавательное развитие», «Речевое развитие», «Социально-коммуникативное развитие»; 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центр театрализации и </w:t>
      </w:r>
      <w:r>
        <w:rPr>
          <w:sz w:val="28"/>
        </w:rPr>
        <w:t>музицирования</w:t>
      </w:r>
      <w:r>
        <w:rPr>
          <w:sz w:val="28"/>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центр уединения предназначен для снятия </w:t>
      </w:r>
      <w:r>
        <w:rPr>
          <w:sz w:val="28"/>
        </w:rPr>
        <w:t>психоэмоционального</w:t>
      </w:r>
      <w:r>
        <w:rPr>
          <w:sz w:val="28"/>
        </w:rPr>
        <w:t xml:space="preserve"> напряжения воспитанников; </w:t>
      </w:r>
      <w:r>
        <w:rPr>
          <w:sz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sz w:val="28"/>
        </w:rPr>
        <w:t xml:space="preserve"> Предметно-пространственная среда обеспечивает условия для эмоционального благополучия детей и комфортной работы педагогических сотрудников. </w:t>
      </w:r>
    </w:p>
    <w:p w14:paraId="81080000">
      <w:pPr>
        <w:widowControl w:val="1"/>
        <w:spacing w:after="0" w:line="264" w:lineRule="auto"/>
        <w:ind w:firstLine="0" w:left="0" w:right="133"/>
        <w:rPr>
          <w:sz w:val="28"/>
        </w:rPr>
      </w:pPr>
      <w:r>
        <w:rPr>
          <w:b w:val="1"/>
          <w:sz w:val="28"/>
        </w:rPr>
        <w:t xml:space="preserve"> </w:t>
      </w:r>
    </w:p>
    <w:p w14:paraId="82080000">
      <w:pPr>
        <w:widowControl w:val="1"/>
        <w:spacing w:after="10"/>
        <w:ind w:hanging="1820" w:left="2427"/>
        <w:rPr>
          <w:sz w:val="28"/>
        </w:rPr>
      </w:pPr>
      <w:r>
        <w:rPr>
          <w:b w:val="1"/>
          <w:sz w:val="28"/>
        </w:rPr>
        <w:t xml:space="preserve">Материально-техническое обеспечение Программы, обеспеченность методическими материалами и средствами обучения и воспитания </w:t>
      </w:r>
    </w:p>
    <w:p w14:paraId="83080000">
      <w:pPr>
        <w:widowControl w:val="1"/>
        <w:spacing w:after="0" w:line="264" w:lineRule="auto"/>
        <w:ind w:firstLine="0" w:left="782"/>
        <w:rPr>
          <w:sz w:val="28"/>
        </w:rPr>
      </w:pPr>
      <w:r>
        <w:rPr>
          <w:sz w:val="28"/>
        </w:rPr>
        <w:t xml:space="preserve"> </w:t>
      </w:r>
    </w:p>
    <w:p w14:paraId="84080000">
      <w:pPr>
        <w:widowControl w:val="1"/>
        <w:spacing w:after="32"/>
        <w:ind w:firstLine="0" w:left="782" w:right="2"/>
        <w:rPr>
          <w:sz w:val="28"/>
        </w:rPr>
      </w:pPr>
      <w:r>
        <w:rPr>
          <w:sz w:val="28"/>
        </w:rPr>
        <w:t xml:space="preserve">В ДОО созданы материально-технические условия, обеспечивающие: </w:t>
      </w:r>
    </w:p>
    <w:p w14:paraId="85080000">
      <w:pPr>
        <w:widowControl w:val="1"/>
        <w:ind w:hanging="360" w:left="345" w:right="2"/>
        <w:rPr>
          <w:sz w:val="28"/>
        </w:rPr>
      </w:pPr>
      <w:r>
        <w:rPr>
          <w:sz w:val="28"/>
        </w:rPr>
        <w:t xml:space="preserve">− Возможность достижения </w:t>
      </w:r>
      <w:r>
        <w:rPr>
          <w:sz w:val="28"/>
        </w:rPr>
        <w:t>обучающимися</w:t>
      </w:r>
      <w:r>
        <w:rPr>
          <w:sz w:val="28"/>
        </w:rPr>
        <w:t xml:space="preserve"> планируемых результатов освоения Программы образования;  </w:t>
      </w:r>
    </w:p>
    <w:p w14:paraId="86080000">
      <w:pPr>
        <w:widowControl w:val="1"/>
        <w:spacing w:after="33"/>
        <w:ind w:firstLine="0" w:left="360" w:right="2"/>
        <w:rPr>
          <w:sz w:val="28"/>
        </w:rPr>
      </w:pPr>
      <w:r>
        <w:rPr>
          <w:sz w:val="28"/>
        </w:rPr>
        <w:t>Выполнение требований санитарно-эпидемиологических правил и нормативов:</w:t>
      </w:r>
    </w:p>
    <w:p w14:paraId="87080000">
      <w:pPr>
        <w:widowControl w:val="1"/>
        <w:ind w:firstLine="0" w:left="-15" w:right="2"/>
        <w:rPr>
          <w:sz w:val="28"/>
        </w:rPr>
      </w:pPr>
      <w:r>
        <w:rPr>
          <w:sz w:val="28"/>
        </w:rPr>
        <w:t xml:space="preserve">− к условиям размещения организаций, осуществляющих образовательную деятельность;  </w:t>
      </w:r>
    </w:p>
    <w:p w14:paraId="88080000">
      <w:pPr>
        <w:widowControl w:val="1"/>
        <w:ind w:firstLine="0" w:left="-15" w:right="2"/>
        <w:rPr>
          <w:sz w:val="28"/>
        </w:rPr>
      </w:pPr>
      <w:r>
        <w:rPr>
          <w:sz w:val="28"/>
        </w:rPr>
        <w:t xml:space="preserve">− оборудованию и содержанию территории; </w:t>
      </w:r>
    </w:p>
    <w:p w14:paraId="89080000">
      <w:pPr>
        <w:widowControl w:val="1"/>
        <w:ind w:firstLine="0" w:left="-15" w:right="2"/>
        <w:rPr>
          <w:sz w:val="28"/>
        </w:rPr>
      </w:pPr>
      <w:r>
        <w:rPr>
          <w:sz w:val="28"/>
        </w:rPr>
        <w:t xml:space="preserve">− помещениям, их оборудованию и содержанию;  </w:t>
      </w:r>
    </w:p>
    <w:p w14:paraId="8A080000">
      <w:pPr>
        <w:widowControl w:val="1"/>
        <w:ind w:firstLine="0" w:left="-15" w:right="2"/>
        <w:rPr>
          <w:sz w:val="28"/>
        </w:rPr>
      </w:pPr>
      <w:r>
        <w:rPr>
          <w:sz w:val="28"/>
        </w:rPr>
        <w:t xml:space="preserve">− естественному и искусственному освещению помещений; </w:t>
      </w:r>
    </w:p>
    <w:p w14:paraId="8B080000">
      <w:pPr>
        <w:widowControl w:val="1"/>
        <w:ind w:firstLine="0" w:left="-15" w:right="2"/>
        <w:rPr>
          <w:sz w:val="28"/>
        </w:rPr>
      </w:pPr>
      <w:r>
        <w:rPr>
          <w:sz w:val="28"/>
        </w:rPr>
        <w:t xml:space="preserve">− отоплению и вентиляции; </w:t>
      </w:r>
    </w:p>
    <w:p w14:paraId="8C080000">
      <w:pPr>
        <w:widowControl w:val="1"/>
        <w:ind w:firstLine="0" w:left="-15" w:right="2"/>
        <w:rPr>
          <w:sz w:val="28"/>
        </w:rPr>
      </w:pPr>
      <w:r>
        <w:rPr>
          <w:sz w:val="28"/>
        </w:rPr>
        <w:t xml:space="preserve">− водоснабжению и канализации; </w:t>
      </w:r>
    </w:p>
    <w:p w14:paraId="8D080000">
      <w:pPr>
        <w:widowControl w:val="1"/>
        <w:ind w:firstLine="0" w:left="-15" w:right="2"/>
        <w:rPr>
          <w:sz w:val="28"/>
        </w:rPr>
      </w:pPr>
      <w:r>
        <w:rPr>
          <w:sz w:val="28"/>
        </w:rPr>
        <w:t xml:space="preserve">− организации питания; </w:t>
      </w:r>
    </w:p>
    <w:p w14:paraId="8E080000">
      <w:pPr>
        <w:widowControl w:val="1"/>
        <w:tabs>
          <w:tab w:leader="none" w:pos="2870" w:val="center"/>
        </w:tabs>
        <w:ind w:firstLine="0" w:left="-15"/>
        <w:rPr>
          <w:sz w:val="28"/>
        </w:rPr>
      </w:pPr>
      <w:r>
        <w:rPr>
          <w:sz w:val="28"/>
        </w:rPr>
        <w:t xml:space="preserve">− медицинскому </w:t>
      </w:r>
      <w:r>
        <w:rPr>
          <w:sz w:val="28"/>
        </w:rPr>
        <w:tab/>
      </w:r>
      <w:r>
        <w:rPr>
          <w:sz w:val="28"/>
        </w:rPr>
        <w:t xml:space="preserve">обеспечению;  </w:t>
      </w:r>
    </w:p>
    <w:p w14:paraId="8F080000">
      <w:pPr>
        <w:widowControl w:val="1"/>
        <w:ind w:firstLine="0" w:left="-15" w:right="997"/>
        <w:rPr>
          <w:sz w:val="28"/>
        </w:rPr>
      </w:pPr>
      <w:r>
        <w:rPr>
          <w:sz w:val="28"/>
        </w:rPr>
        <w:t xml:space="preserve">− приему детей в организации, осуществляющие образовательную деятельность; − организации режима дня; </w:t>
      </w:r>
    </w:p>
    <w:p w14:paraId="90080000">
      <w:pPr>
        <w:widowControl w:val="1"/>
        <w:ind w:firstLine="0" w:left="-15" w:right="6115"/>
        <w:rPr>
          <w:sz w:val="28"/>
        </w:rPr>
      </w:pPr>
      <w:r>
        <w:rPr>
          <w:sz w:val="28"/>
        </w:rPr>
        <w:t xml:space="preserve">− организации физического воспитания; − личной гигиене персонала; </w:t>
      </w:r>
    </w:p>
    <w:p w14:paraId="91080000">
      <w:pPr>
        <w:widowControl w:val="1"/>
        <w:ind w:firstLine="0" w:left="-15" w:right="2"/>
        <w:rPr>
          <w:sz w:val="28"/>
        </w:rPr>
      </w:pPr>
      <w:r>
        <w:rPr>
          <w:sz w:val="28"/>
        </w:rPr>
        <w:t>− Выполнение требований пожарной безопасности</w:t>
      </w:r>
      <w:r>
        <w:rPr>
          <w:sz w:val="28"/>
        </w:rPr>
        <w:t xml:space="preserve"> </w:t>
      </w:r>
      <w:r>
        <w:rPr>
          <w:sz w:val="28"/>
        </w:rPr>
        <w:t>.</w:t>
      </w:r>
    </w:p>
    <w:p w14:paraId="92080000">
      <w:pPr>
        <w:widowControl w:val="1"/>
        <w:ind w:firstLine="0" w:left="-15" w:right="2"/>
        <w:rPr>
          <w:sz w:val="28"/>
        </w:rPr>
      </w:pPr>
      <w:r>
        <w:rPr>
          <w:sz w:val="28"/>
        </w:rPr>
        <w:t xml:space="preserve">− Выполнение требований по охране здоровья обучающихся и охране труда работник </w:t>
      </w:r>
    </w:p>
    <w:p w14:paraId="93080000">
      <w:pPr>
        <w:widowControl w:val="1"/>
        <w:spacing w:after="28"/>
        <w:ind w:hanging="360" w:left="345" w:right="2"/>
        <w:rPr>
          <w:sz w:val="28"/>
        </w:rPr>
      </w:pPr>
      <w:r>
        <w:rPr>
          <w:sz w:val="28"/>
        </w:rPr>
        <w:t>− Возможность для беспрепятственного доступа обучающихся с ОВЗ, в том числе детей-инвалидов к объектам инфраструктуры Организации.</w:t>
      </w:r>
    </w:p>
    <w:p w14:paraId="94080000">
      <w:pPr>
        <w:widowControl w:val="1"/>
        <w:ind w:hanging="10" w:left="-16"/>
        <w:rPr>
          <w:sz w:val="28"/>
        </w:rPr>
      </w:pPr>
    </w:p>
    <w:p w14:paraId="95080000">
      <w:pPr>
        <w:widowControl w:val="1"/>
        <w:ind w:hanging="10" w:left="2110"/>
        <w:rPr>
          <w:b w:val="1"/>
          <w:sz w:val="28"/>
        </w:rPr>
      </w:pPr>
      <w:r>
        <w:rPr>
          <w:b w:val="1"/>
          <w:sz w:val="28"/>
        </w:rPr>
        <w:t xml:space="preserve">                                         </w:t>
      </w:r>
    </w:p>
    <w:p w14:paraId="96080000">
      <w:pPr>
        <w:widowControl w:val="1"/>
        <w:ind w:hanging="10" w:left="2110"/>
        <w:rPr>
          <w:b w:val="1"/>
          <w:sz w:val="28"/>
        </w:rPr>
      </w:pPr>
    </w:p>
    <w:p w14:paraId="97080000">
      <w:pPr>
        <w:widowControl w:val="1"/>
        <w:ind w:hanging="10" w:left="2110"/>
        <w:rPr>
          <w:b w:val="1"/>
          <w:sz w:val="28"/>
        </w:rPr>
      </w:pPr>
    </w:p>
    <w:p w14:paraId="98080000">
      <w:pPr>
        <w:widowControl w:val="1"/>
        <w:ind w:hanging="10" w:left="2110"/>
        <w:rPr>
          <w:b w:val="1"/>
          <w:sz w:val="28"/>
        </w:rPr>
      </w:pPr>
    </w:p>
    <w:p w14:paraId="99080000">
      <w:pPr>
        <w:widowControl w:val="1"/>
        <w:ind w:hanging="10" w:left="2110"/>
        <w:rPr>
          <w:b w:val="1"/>
          <w:sz w:val="28"/>
        </w:rPr>
      </w:pPr>
    </w:p>
    <w:p w14:paraId="9A080000">
      <w:pPr>
        <w:widowControl w:val="1"/>
        <w:ind w:hanging="10" w:left="2110"/>
        <w:rPr>
          <w:sz w:val="28"/>
        </w:rPr>
      </w:pPr>
      <w:r>
        <w:rPr>
          <w:b w:val="1"/>
          <w:sz w:val="28"/>
        </w:rPr>
        <w:t xml:space="preserve">  Перечень оборудования, средств обучения и воспитания </w:t>
      </w:r>
    </w:p>
    <w:p w14:paraId="9B080000">
      <w:pPr>
        <w:widowControl w:val="1"/>
        <w:spacing w:after="0" w:line="264" w:lineRule="auto"/>
        <w:ind w:firstLine="0" w:left="782"/>
        <w:rPr>
          <w:sz w:val="28"/>
        </w:rPr>
      </w:pPr>
      <w:r>
        <w:rPr>
          <w:b w:val="1"/>
          <w:sz w:val="28"/>
        </w:rPr>
        <w:t xml:space="preserve"> </w:t>
      </w:r>
    </w:p>
    <w:tbl>
      <w:tblPr>
        <w:tblStyle w:val="Style_3"/>
        <w:tblW w:type="auto" w:w="0"/>
        <w:tblInd w:type="dxa" w:w="746"/>
        <w:tblLayout w:type="fixed"/>
        <w:tblCellMar>
          <w:top w:type="dxa" w:w="17"/>
          <w:left w:type="dxa" w:w="888"/>
          <w:right w:type="dxa" w:w="38"/>
        </w:tblCellMar>
      </w:tblPr>
      <w:tblGrid>
        <w:gridCol w:w="3544"/>
        <w:gridCol w:w="12049"/>
      </w:tblGrid>
      <w:tr>
        <w:trPr>
          <w:trHeight w:hRule="atLeast" w:val="566"/>
        </w:trPr>
        <w:tc>
          <w:tcPr>
            <w:tcW w:type="dxa" w:w="3544"/>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9C080000">
            <w:pPr>
              <w:widowControl w:val="1"/>
              <w:tabs>
                <w:tab w:leader="none" w:pos="284" w:val="left"/>
              </w:tabs>
              <w:spacing w:after="0" w:line="264" w:lineRule="auto"/>
              <w:ind w:firstLine="0" w:left="284"/>
              <w:rPr>
                <w:sz w:val="28"/>
              </w:rPr>
            </w:pPr>
            <w:r>
              <w:rPr>
                <w:b w:val="1"/>
                <w:sz w:val="28"/>
              </w:rPr>
              <w:t xml:space="preserve">Направление коррекции </w:t>
            </w:r>
          </w:p>
        </w:tc>
        <w:tc>
          <w:tcPr>
            <w:tcW w:type="dxa" w:w="12049"/>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9D080000">
            <w:pPr>
              <w:widowControl w:val="1"/>
              <w:spacing w:after="0" w:line="264" w:lineRule="auto"/>
              <w:ind w:firstLine="0" w:left="0"/>
              <w:rPr>
                <w:sz w:val="28"/>
              </w:rPr>
            </w:pPr>
            <w:r>
              <w:rPr>
                <w:b w:val="1"/>
                <w:sz w:val="28"/>
              </w:rPr>
              <w:t>Перечень оборудования</w:t>
            </w:r>
            <w:r>
              <w:rPr>
                <w:sz w:val="28"/>
              </w:rPr>
              <w:t xml:space="preserve"> </w:t>
            </w:r>
          </w:p>
        </w:tc>
      </w:tr>
      <w:tr>
        <w:trPr>
          <w:trHeight w:hRule="atLeast" w:val="3327"/>
        </w:trPr>
        <w:tc>
          <w:tcPr>
            <w:tcW w:type="dxa" w:w="3544"/>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9E080000">
            <w:pPr>
              <w:widowControl w:val="1"/>
              <w:spacing w:after="0" w:line="264" w:lineRule="auto"/>
              <w:ind w:firstLine="0" w:left="0"/>
              <w:rPr>
                <w:sz w:val="28"/>
              </w:rPr>
            </w:pPr>
            <w:r>
              <w:rPr>
                <w:b w:val="1"/>
                <w:sz w:val="28"/>
              </w:rPr>
              <w:t xml:space="preserve">Коррекция и развитие психомоторных функций у детей </w:t>
            </w:r>
          </w:p>
        </w:tc>
        <w:tc>
          <w:tcPr>
            <w:tcW w:type="dxa" w:w="12049"/>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9F080000">
            <w:pPr>
              <w:widowControl w:val="1"/>
              <w:spacing w:after="0" w:line="240" w:lineRule="auto"/>
              <w:ind w:firstLine="0" w:left="0"/>
              <w:rPr>
                <w:sz w:val="28"/>
              </w:rPr>
            </w:pPr>
            <w:r>
              <w:rPr>
                <w:sz w:val="28"/>
              </w:rPr>
              <w:t xml:space="preserve">Сортировщики различных видов, игрушки со вставными деталями и молоточком для «забивания». </w:t>
            </w:r>
          </w:p>
          <w:p w14:paraId="A0080000">
            <w:pPr>
              <w:widowControl w:val="1"/>
              <w:spacing w:after="1" w:line="240" w:lineRule="auto"/>
              <w:ind w:firstLine="0" w:left="0"/>
              <w:rPr>
                <w:sz w:val="28"/>
              </w:rPr>
            </w:pPr>
            <w:r>
              <w:rPr>
                <w:sz w:val="28"/>
              </w:rPr>
              <w:t xml:space="preserve">Настольные наборы из основы со стержнями и деталями разных конфигураций для надевания. </w:t>
            </w:r>
          </w:p>
          <w:p w14:paraId="A1080000">
            <w:pPr>
              <w:widowControl w:val="1"/>
              <w:spacing w:after="0" w:line="240" w:lineRule="auto"/>
              <w:ind w:firstLine="0" w:left="0" w:right="188"/>
              <w:rPr>
                <w:sz w:val="28"/>
              </w:rPr>
            </w:pPr>
            <w:r>
              <w:rPr>
                <w:sz w:val="28"/>
              </w:rPr>
              <w:t xml:space="preserve">Бусы и цепочки с образцами сборки, шнуровки. Платки, ленты, погремушки, султанчики, мячи для физкультурных и музыкальных занятий </w:t>
            </w:r>
          </w:p>
          <w:p w14:paraId="A2080000">
            <w:pPr>
              <w:widowControl w:val="1"/>
              <w:spacing w:after="0" w:line="240" w:lineRule="auto"/>
              <w:ind w:firstLine="0" w:left="0"/>
              <w:rPr>
                <w:sz w:val="28"/>
              </w:rPr>
            </w:pPr>
            <w:r>
              <w:rPr>
                <w:sz w:val="28"/>
              </w:rPr>
              <w:t xml:space="preserve">Доски с прорезями и подвижными элементами, наборы для навинчивания. </w:t>
            </w:r>
          </w:p>
          <w:p w14:paraId="A3080000">
            <w:pPr>
              <w:widowControl w:val="1"/>
              <w:spacing w:after="1" w:line="240" w:lineRule="auto"/>
              <w:ind w:firstLine="0" w:left="0"/>
              <w:rPr>
                <w:sz w:val="28"/>
              </w:rPr>
            </w:pPr>
            <w:r>
              <w:rPr>
                <w:sz w:val="28"/>
              </w:rPr>
              <w:t xml:space="preserve">Набор для подбора по признаку и соединения элементов, мозаика с шариками для перемещения их пальчиками. </w:t>
            </w:r>
          </w:p>
          <w:p w14:paraId="A4080000">
            <w:pPr>
              <w:widowControl w:val="1"/>
              <w:spacing w:after="0" w:line="264" w:lineRule="auto"/>
              <w:ind w:firstLine="0" w:left="0"/>
              <w:rPr>
                <w:sz w:val="28"/>
              </w:rPr>
            </w:pPr>
            <w:r>
              <w:rPr>
                <w:sz w:val="28"/>
              </w:rPr>
              <w:t xml:space="preserve">Пособия по развитию речи.  </w:t>
            </w:r>
          </w:p>
        </w:tc>
      </w:tr>
      <w:tr>
        <w:trPr>
          <w:trHeight w:hRule="atLeast" w:val="2223"/>
        </w:trPr>
        <w:tc>
          <w:tcPr>
            <w:tcW w:type="dxa" w:w="3544"/>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A5080000">
            <w:pPr>
              <w:widowControl w:val="1"/>
              <w:spacing w:after="0" w:line="264" w:lineRule="auto"/>
              <w:ind w:firstLine="0" w:left="0"/>
              <w:rPr>
                <w:sz w:val="28"/>
              </w:rPr>
            </w:pPr>
            <w:r>
              <w:rPr>
                <w:b w:val="1"/>
                <w:sz w:val="28"/>
              </w:rPr>
              <w:t xml:space="preserve">Коррекция эмоциональной сферы </w:t>
            </w:r>
          </w:p>
        </w:tc>
        <w:tc>
          <w:tcPr>
            <w:tcW w:type="dxa" w:w="12049"/>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A6080000">
            <w:pPr>
              <w:widowControl w:val="1"/>
              <w:spacing w:after="0" w:line="264" w:lineRule="auto"/>
              <w:ind w:firstLine="0" w:left="0"/>
              <w:rPr>
                <w:sz w:val="28"/>
              </w:rPr>
            </w:pPr>
            <w:r>
              <w:rPr>
                <w:sz w:val="28"/>
              </w:rPr>
              <w:t xml:space="preserve">Комплект деревянных игрушек-забав. </w:t>
            </w:r>
          </w:p>
          <w:p w14:paraId="A7080000">
            <w:pPr>
              <w:widowControl w:val="1"/>
              <w:spacing w:after="0" w:line="240" w:lineRule="auto"/>
              <w:ind w:firstLine="0" w:left="0" w:right="3"/>
              <w:rPr>
                <w:sz w:val="28"/>
              </w:rPr>
            </w:pPr>
            <w:r>
              <w:rPr>
                <w:sz w:val="28"/>
              </w:rPr>
              <w:t xml:space="preserve">Костюмы, ширмы и наборы перчаточных, пальчиковых, шагающих, ростовых кукол, фигурки для теневого театра. </w:t>
            </w:r>
          </w:p>
          <w:p w14:paraId="A8080000">
            <w:pPr>
              <w:widowControl w:val="1"/>
              <w:spacing w:after="0" w:line="264" w:lineRule="auto"/>
              <w:ind w:firstLine="0" w:left="0"/>
              <w:rPr>
                <w:sz w:val="28"/>
              </w:rPr>
            </w:pPr>
            <w:r>
              <w:rPr>
                <w:sz w:val="28"/>
              </w:rPr>
              <w:t xml:space="preserve">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w:t>
            </w:r>
          </w:p>
        </w:tc>
      </w:tr>
      <w:tr>
        <w:trPr>
          <w:trHeight w:hRule="atLeast" w:val="4088"/>
        </w:trPr>
        <w:tc>
          <w:tcPr>
            <w:tcW w:type="dxa" w:w="3544"/>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A9080000">
            <w:pPr>
              <w:widowControl w:val="1"/>
              <w:spacing w:after="0" w:line="264" w:lineRule="auto"/>
              <w:ind w:firstLine="0" w:left="0"/>
              <w:rPr>
                <w:sz w:val="28"/>
              </w:rPr>
            </w:pPr>
            <w:r>
              <w:rPr>
                <w:b w:val="1"/>
                <w:sz w:val="28"/>
              </w:rPr>
              <w:t xml:space="preserve">Развитие познавательной деятельности </w:t>
            </w:r>
          </w:p>
        </w:tc>
        <w:tc>
          <w:tcPr>
            <w:tcW w:type="dxa" w:w="12049"/>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AA080000">
            <w:pPr>
              <w:widowControl w:val="1"/>
              <w:spacing w:after="1" w:line="240" w:lineRule="auto"/>
              <w:ind w:firstLine="0" w:left="0"/>
              <w:rPr>
                <w:sz w:val="28"/>
              </w:rPr>
            </w:pPr>
            <w:r>
              <w:rPr>
                <w:sz w:val="28"/>
              </w:rPr>
              <w:t xml:space="preserve">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
          <w:p w14:paraId="AB080000">
            <w:pPr>
              <w:widowControl w:val="1"/>
              <w:spacing w:after="0" w:line="240" w:lineRule="auto"/>
              <w:ind w:firstLine="0" w:left="0"/>
              <w:rPr>
                <w:sz w:val="28"/>
              </w:rPr>
            </w:pPr>
            <w:r>
              <w:rPr>
                <w:sz w:val="28"/>
              </w:rPr>
              <w:t xml:space="preserve">Составные картинки, тематические кубики и </w:t>
            </w:r>
            <w:r>
              <w:rPr>
                <w:sz w:val="28"/>
              </w:rPr>
              <w:t>пазлы</w:t>
            </w:r>
            <w:r>
              <w:rPr>
                <w:sz w:val="28"/>
              </w:rPr>
              <w:t xml:space="preserve">.  Мозаики с цветными элементами различных конфигураций и размеров. </w:t>
            </w:r>
          </w:p>
          <w:p w14:paraId="AC080000">
            <w:pPr>
              <w:widowControl w:val="1"/>
              <w:spacing w:after="0" w:line="240" w:lineRule="auto"/>
              <w:ind w:firstLine="0" w:left="0"/>
              <w:rPr>
                <w:sz w:val="28"/>
              </w:rPr>
            </w:pPr>
            <w:r>
              <w:rPr>
                <w:sz w:val="28"/>
              </w:rPr>
              <w:t xml:space="preserve">Напольные конструкторы из различных материалов с различными видами крепления деталей. </w:t>
            </w:r>
          </w:p>
          <w:p w14:paraId="AD080000">
            <w:pPr>
              <w:widowControl w:val="1"/>
              <w:spacing w:after="0" w:line="240" w:lineRule="auto"/>
              <w:ind w:firstLine="0" w:left="0"/>
              <w:rPr>
                <w:sz w:val="28"/>
              </w:rPr>
            </w:pPr>
            <w:r>
              <w:rPr>
                <w:sz w:val="28"/>
              </w:rPr>
              <w:t xml:space="preserve">Наборы плоскостных и объемных геометрических фигур. Наборы демонстрационного и раздаточного счетного материала разного вида.  </w:t>
            </w:r>
          </w:p>
          <w:p w14:paraId="AE080000">
            <w:pPr>
              <w:widowControl w:val="1"/>
              <w:spacing w:after="0" w:line="240" w:lineRule="auto"/>
              <w:ind w:firstLine="0" w:left="0"/>
              <w:rPr>
                <w:sz w:val="28"/>
              </w:rPr>
            </w:pPr>
            <w:r>
              <w:rPr>
                <w:sz w:val="28"/>
              </w:rPr>
              <w:t xml:space="preserve">Пособия для изучения состава числа, наборы для изучения целого и частей, наборы для сравнения линейных и объемных величин. </w:t>
            </w:r>
          </w:p>
          <w:p w14:paraId="AF080000">
            <w:pPr>
              <w:widowControl w:val="1"/>
              <w:spacing w:after="0" w:line="240" w:lineRule="auto"/>
              <w:ind w:firstLine="0" w:left="0"/>
              <w:rPr>
                <w:sz w:val="28"/>
              </w:rPr>
            </w:pPr>
            <w:r>
              <w:rPr>
                <w:sz w:val="28"/>
              </w:rPr>
              <w:t xml:space="preserve">Оборудование и инвентарь для исследовательской деятельности.  </w:t>
            </w:r>
          </w:p>
          <w:p w14:paraId="B0080000">
            <w:pPr>
              <w:widowControl w:val="1"/>
              <w:spacing w:after="0" w:line="264" w:lineRule="auto"/>
              <w:ind w:firstLine="0" w:left="0"/>
              <w:rPr>
                <w:sz w:val="28"/>
              </w:rPr>
            </w:pPr>
            <w:r>
              <w:rPr>
                <w:sz w:val="28"/>
              </w:rPr>
              <w:t xml:space="preserve">Предметные и сюжетные тематические картинки, демонстрационные плакаты по различным тематикам, игры-головоломки. </w:t>
            </w:r>
          </w:p>
        </w:tc>
      </w:tr>
      <w:tr>
        <w:trPr>
          <w:trHeight w:hRule="atLeast" w:val="1397"/>
        </w:trPr>
        <w:tc>
          <w:tcPr>
            <w:tcW w:type="dxa" w:w="3544"/>
            <w:vMerge w:val="restart"/>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B1080000">
            <w:pPr>
              <w:widowControl w:val="1"/>
              <w:spacing w:after="0" w:line="264" w:lineRule="auto"/>
              <w:ind w:firstLine="0" w:left="0"/>
              <w:rPr>
                <w:sz w:val="28"/>
              </w:rPr>
            </w:pPr>
            <w:r>
              <w:rPr>
                <w:b w:val="1"/>
                <w:sz w:val="28"/>
              </w:rPr>
              <w:t xml:space="preserve">Формирование высших психических функций </w:t>
            </w:r>
          </w:p>
        </w:tc>
        <w:tc>
          <w:tcPr>
            <w:tcW w:type="dxa" w:w="12049"/>
            <w:vMerge w:val="restart"/>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B2080000">
            <w:pPr>
              <w:widowControl w:val="1"/>
              <w:spacing w:after="0" w:line="240" w:lineRule="auto"/>
              <w:ind w:firstLine="0" w:left="0"/>
              <w:rPr>
                <w:sz w:val="28"/>
              </w:rPr>
            </w:pPr>
            <w:r>
              <w:rPr>
                <w:sz w:val="28"/>
              </w:rPr>
              <w:t xml:space="preserve">Бусы с элементами разных форм, цветов и размеров с образцами сборки. Набор составных картинок, наборы кубиков.  </w:t>
            </w:r>
          </w:p>
          <w:p w14:paraId="B3080000">
            <w:pPr>
              <w:widowControl w:val="1"/>
              <w:spacing w:after="0" w:line="264" w:lineRule="auto"/>
              <w:ind w:firstLine="0" w:left="0"/>
              <w:rPr>
                <w:sz w:val="28"/>
              </w:rPr>
            </w:pPr>
            <w:r>
              <w:rPr>
                <w:sz w:val="28"/>
              </w:rPr>
              <w:t xml:space="preserve">Домино картиночное, логическое, тактильное, лото. </w:t>
            </w:r>
          </w:p>
          <w:p w14:paraId="B4080000">
            <w:pPr>
              <w:widowControl w:val="1"/>
              <w:spacing w:after="0" w:line="264" w:lineRule="auto"/>
              <w:ind w:firstLine="0" w:left="0"/>
              <w:rPr>
                <w:sz w:val="28"/>
              </w:rPr>
            </w:pPr>
            <w:r>
              <w:rPr>
                <w:sz w:val="28"/>
              </w:rPr>
              <w:t xml:space="preserve"> Аудио- и видеоматериалы. </w:t>
            </w:r>
          </w:p>
        </w:tc>
      </w:tr>
      <w:tr>
        <w:trPr>
          <w:trHeight w:hRule="atLeast" w:val="843"/>
        </w:trPr>
        <w:tc>
          <w:tcPr>
            <w:tcW w:type="dxa" w:w="3544"/>
            <w:gridSpan w:val="1"/>
            <w:vMerge w:val="continue"/>
            <w:tcBorders>
              <w:top w:color="000000" w:sz="6" w:val="single"/>
              <w:left w:color="000000" w:sz="6" w:val="single"/>
              <w:bottom w:color="000000" w:sz="6" w:val="single"/>
              <w:right w:color="000000" w:sz="6" w:val="single"/>
            </w:tcBorders>
            <w:shd w:fill="auto" w:val="clear"/>
            <w:tcMar>
              <w:top w:type="dxa" w:w="17"/>
              <w:left w:type="dxa" w:w="888"/>
              <w:right w:type="dxa" w:w="38"/>
            </w:tcMar>
          </w:tcPr>
          <w:p/>
        </w:tc>
        <w:tc>
          <w:tcPr>
            <w:tcW w:type="dxa" w:w="12049"/>
            <w:gridSpan w:val="1"/>
            <w:vMerge w:val="continue"/>
            <w:tcBorders>
              <w:top w:color="000000" w:sz="6" w:val="single"/>
              <w:left w:color="000000" w:sz="6" w:val="single"/>
              <w:bottom w:color="000000" w:sz="6" w:val="single"/>
              <w:right w:color="000000" w:sz="6" w:val="single"/>
            </w:tcBorders>
            <w:shd w:fill="auto" w:val="clear"/>
            <w:tcMar>
              <w:top w:type="dxa" w:w="17"/>
              <w:left w:type="dxa" w:w="888"/>
              <w:right w:type="dxa" w:w="38"/>
            </w:tcMar>
          </w:tcPr>
          <w:p/>
        </w:tc>
      </w:tr>
      <w:tr>
        <w:trPr>
          <w:trHeight w:hRule="atLeast" w:val="1397"/>
        </w:trPr>
        <w:tc>
          <w:tcPr>
            <w:tcW w:type="dxa" w:w="3544"/>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B5080000">
            <w:pPr>
              <w:widowControl w:val="1"/>
              <w:spacing w:after="1" w:line="240" w:lineRule="auto"/>
              <w:ind w:firstLine="0" w:left="0"/>
              <w:rPr>
                <w:sz w:val="28"/>
              </w:rPr>
            </w:pPr>
            <w:r>
              <w:rPr>
                <w:b w:val="1"/>
                <w:sz w:val="28"/>
              </w:rPr>
              <w:t xml:space="preserve">Развитие коммуникативной деятельности </w:t>
            </w:r>
          </w:p>
          <w:p w14:paraId="B6080000">
            <w:pPr>
              <w:widowControl w:val="1"/>
              <w:spacing w:after="0" w:line="264" w:lineRule="auto"/>
              <w:ind w:firstLine="0" w:left="0"/>
              <w:rPr>
                <w:sz w:val="28"/>
              </w:rPr>
            </w:pPr>
            <w:r>
              <w:rPr>
                <w:sz w:val="28"/>
              </w:rPr>
              <w:t xml:space="preserve"> </w:t>
            </w:r>
          </w:p>
          <w:p w14:paraId="B7080000">
            <w:pPr>
              <w:widowControl w:val="1"/>
              <w:spacing w:after="0" w:line="264" w:lineRule="auto"/>
              <w:ind w:firstLine="0" w:left="0"/>
              <w:rPr>
                <w:sz w:val="28"/>
              </w:rPr>
            </w:pPr>
            <w:r>
              <w:rPr>
                <w:sz w:val="28"/>
              </w:rPr>
              <w:t xml:space="preserve"> </w:t>
            </w:r>
          </w:p>
        </w:tc>
        <w:tc>
          <w:tcPr>
            <w:tcW w:type="dxa" w:w="12049"/>
            <w:tcBorders>
              <w:top w:color="000000" w:sz="6" w:val="single"/>
              <w:left w:color="000000" w:sz="6" w:val="single"/>
              <w:bottom w:color="000000" w:sz="6" w:val="single"/>
              <w:right w:color="000000" w:sz="6" w:val="single"/>
            </w:tcBorders>
            <w:shd w:fill="auto" w:val="clear"/>
            <w:tcMar>
              <w:top w:type="dxa" w:w="17"/>
              <w:left w:type="dxa" w:w="888"/>
              <w:right w:type="dxa" w:w="38"/>
            </w:tcMar>
          </w:tcPr>
          <w:p w14:paraId="B8080000">
            <w:pPr>
              <w:widowControl w:val="1"/>
              <w:spacing w:after="0" w:line="264" w:lineRule="auto"/>
              <w:ind w:firstLine="0" w:left="0"/>
              <w:rPr>
                <w:sz w:val="28"/>
              </w:rPr>
            </w:pPr>
            <w:r>
              <w:rPr>
                <w:sz w:val="28"/>
              </w:rPr>
              <w:t xml:space="preserve">Фигурки людей, домино различное, лото различное. Наборы для театрализованной деятельности </w:t>
            </w:r>
          </w:p>
        </w:tc>
      </w:tr>
    </w:tbl>
    <w:p w14:paraId="B9080000">
      <w:pPr>
        <w:widowControl w:val="1"/>
        <w:spacing w:after="0" w:line="264" w:lineRule="auto"/>
        <w:ind w:firstLine="0" w:left="782"/>
        <w:rPr>
          <w:sz w:val="28"/>
        </w:rPr>
      </w:pPr>
    </w:p>
    <w:p w14:paraId="BA080000">
      <w:pPr>
        <w:widowControl w:val="1"/>
        <w:spacing w:after="0" w:line="264" w:lineRule="auto"/>
        <w:ind w:firstLine="0" w:left="782"/>
        <w:rPr>
          <w:sz w:val="28"/>
        </w:rPr>
      </w:pPr>
    </w:p>
    <w:p w14:paraId="BB080000">
      <w:pPr>
        <w:widowControl w:val="1"/>
        <w:spacing w:after="0" w:line="264" w:lineRule="auto"/>
        <w:ind w:firstLine="0" w:left="782"/>
        <w:rPr>
          <w:sz w:val="28"/>
        </w:rPr>
      </w:pPr>
    </w:p>
    <w:p w14:paraId="BC080000">
      <w:pPr>
        <w:widowControl w:val="1"/>
        <w:spacing w:after="0" w:line="264" w:lineRule="auto"/>
        <w:ind w:firstLine="0" w:left="782"/>
        <w:rPr>
          <w:sz w:val="28"/>
        </w:rPr>
      </w:pPr>
    </w:p>
    <w:p w14:paraId="BD080000">
      <w:pPr>
        <w:widowControl w:val="1"/>
        <w:spacing w:after="0" w:line="264" w:lineRule="auto"/>
        <w:ind w:firstLine="352" w:left="-283"/>
        <w:rPr>
          <w:sz w:val="28"/>
        </w:rPr>
      </w:pPr>
    </w:p>
    <w:p w14:paraId="BE080000">
      <w:pPr>
        <w:widowControl w:val="1"/>
        <w:spacing w:after="10"/>
        <w:ind w:hanging="10" w:left="-133" w:right="190"/>
        <w:rPr>
          <w:sz w:val="28"/>
        </w:rPr>
      </w:pPr>
      <w:r>
        <w:rPr>
          <w:b w:val="1"/>
          <w:sz w:val="28"/>
        </w:rPr>
        <w:t xml:space="preserve">       </w:t>
      </w:r>
      <w:r>
        <w:rPr>
          <w:b w:val="1"/>
          <w:sz w:val="28"/>
        </w:rPr>
        <w:t xml:space="preserve">3.4. Примерный перечень литературных, музыкальных, художественных,  анимационных произведений для реализации Программы </w:t>
      </w:r>
    </w:p>
    <w:p w14:paraId="BF080000">
      <w:pPr>
        <w:widowControl w:val="1"/>
        <w:spacing w:after="0" w:line="264" w:lineRule="auto"/>
        <w:ind w:firstLine="0" w:left="566"/>
        <w:rPr>
          <w:sz w:val="28"/>
        </w:rPr>
      </w:pPr>
      <w:r>
        <w:rPr>
          <w:b w:val="1"/>
          <w:sz w:val="28"/>
        </w:rPr>
        <w:t xml:space="preserve"> </w:t>
      </w:r>
    </w:p>
    <w:tbl>
      <w:tblPr>
        <w:tblStyle w:val="Style_3"/>
        <w:tblW w:type="auto" w:w="0"/>
        <w:tblInd w:type="dxa" w:w="392"/>
        <w:tblLayout w:type="fixed"/>
        <w:tblCellMar>
          <w:top w:type="dxa" w:w="12"/>
          <w:right w:type="dxa" w:w="70"/>
        </w:tblCellMar>
      </w:tblPr>
      <w:tblGrid>
        <w:gridCol w:w="1417"/>
        <w:gridCol w:w="13892"/>
      </w:tblGrid>
      <w:tr>
        <w:trPr>
          <w:trHeight w:hRule="atLeast" w:val="516"/>
        </w:trPr>
        <w:tc>
          <w:tcPr>
            <w:tcW w:type="dxa" w:w="1417"/>
            <w:tcBorders>
              <w:top w:color="000000" w:sz="4" w:val="single"/>
              <w:left w:color="000000" w:sz="4" w:val="single"/>
              <w:bottom w:color="000000" w:sz="4" w:val="single"/>
              <w:right w:color="000000" w:sz="4" w:val="single"/>
            </w:tcBorders>
            <w:shd w:fill="auto" w:val="clear"/>
            <w:tcMar>
              <w:top w:type="dxa" w:w="12"/>
              <w:right w:type="dxa" w:w="70"/>
            </w:tcMar>
          </w:tcPr>
          <w:p w14:paraId="C0080000">
            <w:pPr>
              <w:widowControl w:val="1"/>
              <w:spacing w:after="0" w:line="264" w:lineRule="auto"/>
              <w:ind w:firstLine="0" w:left="0"/>
              <w:rPr>
                <w:sz w:val="28"/>
              </w:rPr>
            </w:pPr>
            <w:r>
              <w:rPr>
                <w:sz w:val="28"/>
              </w:rPr>
              <w:t xml:space="preserve">Возраст </w:t>
            </w:r>
          </w:p>
        </w:tc>
        <w:tc>
          <w:tcPr>
            <w:tcW w:type="dxa" w:w="13892"/>
            <w:tcBorders>
              <w:top w:color="000000" w:sz="4" w:val="single"/>
              <w:left w:color="000000" w:sz="4" w:val="single"/>
              <w:bottom w:color="000000" w:sz="4" w:val="single"/>
              <w:right w:color="000000" w:sz="4" w:val="single"/>
            </w:tcBorders>
            <w:shd w:fill="auto" w:val="clear"/>
            <w:tcMar>
              <w:top w:type="dxa" w:w="12"/>
              <w:right w:type="dxa" w:w="70"/>
            </w:tcMar>
          </w:tcPr>
          <w:p w14:paraId="C1080000">
            <w:pPr>
              <w:widowControl w:val="1"/>
              <w:spacing w:after="0" w:line="264" w:lineRule="auto"/>
              <w:ind w:firstLine="0" w:left="0"/>
              <w:rPr>
                <w:sz w:val="28"/>
              </w:rPr>
            </w:pPr>
            <w:r>
              <w:rPr>
                <w:sz w:val="28"/>
              </w:rPr>
              <w:t xml:space="preserve">Перечень художественной литературы </w:t>
            </w:r>
          </w:p>
          <w:p w14:paraId="C2080000">
            <w:pPr>
              <w:widowControl w:val="1"/>
              <w:spacing w:after="0" w:line="264" w:lineRule="auto"/>
              <w:ind w:firstLine="0" w:left="0"/>
              <w:rPr>
                <w:sz w:val="28"/>
              </w:rPr>
            </w:pPr>
            <w:r>
              <w:rPr>
                <w:sz w:val="28"/>
              </w:rPr>
              <w:t xml:space="preserve"> </w:t>
            </w:r>
          </w:p>
        </w:tc>
      </w:tr>
      <w:tr>
        <w:trPr>
          <w:trHeight w:hRule="atLeast" w:val="6415"/>
        </w:trPr>
        <w:tc>
          <w:tcPr>
            <w:tcW w:type="dxa" w:w="1417"/>
            <w:tcBorders>
              <w:top w:color="000000" w:sz="4" w:val="single"/>
              <w:left w:color="000000" w:sz="4" w:val="single"/>
              <w:bottom w:color="000000" w:sz="4" w:val="single"/>
              <w:right w:color="000000" w:sz="4" w:val="single"/>
            </w:tcBorders>
            <w:shd w:fill="auto" w:val="clear"/>
            <w:tcMar>
              <w:top w:type="dxa" w:w="12"/>
              <w:right w:type="dxa" w:w="70"/>
            </w:tcMar>
          </w:tcPr>
          <w:p w14:paraId="C3080000">
            <w:pPr>
              <w:widowControl w:val="1"/>
              <w:spacing w:after="0" w:line="240" w:lineRule="auto"/>
              <w:ind w:firstLine="0" w:left="0" w:right="590"/>
              <w:rPr>
                <w:sz w:val="28"/>
              </w:rPr>
            </w:pPr>
            <w:r>
              <w:rPr>
                <w:sz w:val="28"/>
              </w:rPr>
              <w:t xml:space="preserve">От 5 до 6 лет </w:t>
            </w:r>
          </w:p>
          <w:p w14:paraId="C4080000">
            <w:pPr>
              <w:widowControl w:val="1"/>
              <w:spacing w:after="0" w:line="264" w:lineRule="auto"/>
              <w:ind w:firstLine="0" w:left="0"/>
              <w:rPr>
                <w:sz w:val="28"/>
              </w:rPr>
            </w:pPr>
            <w:r>
              <w:rPr>
                <w:sz w:val="28"/>
              </w:rPr>
              <w:t xml:space="preserve"> </w:t>
            </w:r>
          </w:p>
        </w:tc>
        <w:tc>
          <w:tcPr>
            <w:tcW w:type="dxa" w:w="13892"/>
            <w:tcBorders>
              <w:top w:color="000000" w:sz="4" w:val="single"/>
              <w:left w:color="000000" w:sz="4" w:val="single"/>
              <w:bottom w:color="000000" w:sz="4" w:val="single"/>
              <w:right w:color="000000" w:sz="4" w:val="single"/>
            </w:tcBorders>
            <w:shd w:fill="auto" w:val="clear"/>
            <w:tcMar>
              <w:top w:type="dxa" w:w="12"/>
              <w:right w:type="dxa" w:w="70"/>
            </w:tcMar>
          </w:tcPr>
          <w:p w14:paraId="C5080000">
            <w:pPr>
              <w:widowControl w:val="1"/>
              <w:spacing w:after="0" w:line="240" w:lineRule="auto"/>
              <w:ind w:firstLine="0" w:left="0"/>
              <w:rPr>
                <w:sz w:val="28"/>
              </w:rPr>
            </w:pPr>
            <w:r>
              <w:rPr>
                <w:sz w:val="28"/>
              </w:rPr>
              <w:t xml:space="preserve">Малые формы фольклора. </w:t>
            </w:r>
            <w:r>
              <w:rPr>
                <w:sz w:val="28"/>
              </w:rPr>
              <w:t xml:space="preserve">Загадки, небылицы, дразнилки, считалки, пословицы, поговорки, </w:t>
            </w:r>
            <w:r>
              <w:rPr>
                <w:sz w:val="28"/>
              </w:rPr>
              <w:t>заклички</w:t>
            </w:r>
            <w:r>
              <w:rPr>
                <w:sz w:val="28"/>
              </w:rPr>
              <w:t xml:space="preserve">, народные песенки, прибаутки, скороговорки. </w:t>
            </w:r>
          </w:p>
          <w:p w14:paraId="C6080000">
            <w:pPr>
              <w:widowControl w:val="1"/>
              <w:spacing w:after="0" w:line="240" w:lineRule="auto"/>
              <w:ind w:firstLine="0" w:left="0"/>
              <w:rPr>
                <w:sz w:val="28"/>
              </w:rPr>
            </w:pPr>
            <w:r>
              <w:rPr>
                <w:sz w:val="28"/>
              </w:rPr>
              <w:t xml:space="preserve">Русские народные сказки. </w:t>
            </w:r>
            <w:r>
              <w:rPr>
                <w:sz w:val="28"/>
              </w:rPr>
              <w:t>«Жил-был карась...» (докучная сказка); «Жили-были два братца...» (докучная сказка); «Заяц-хвастун» (</w:t>
            </w:r>
            <w:r>
              <w:rPr>
                <w:sz w:val="28"/>
              </w:rPr>
              <w:t>обраб</w:t>
            </w:r>
            <w:r>
              <w:rPr>
                <w:sz w:val="28"/>
              </w:rPr>
              <w:t>.</w:t>
            </w:r>
            <w:r>
              <w:rPr>
                <w:sz w:val="28"/>
              </w:rPr>
              <w:t xml:space="preserve"> О.И. Капицы/ пересказ А.Н. Толстого); «Крылатый, мохнатый да масляный» (</w:t>
            </w:r>
            <w:r>
              <w:rPr>
                <w:sz w:val="28"/>
              </w:rPr>
              <w:t>обраб</w:t>
            </w:r>
            <w:r>
              <w:rPr>
                <w:sz w:val="28"/>
              </w:rPr>
              <w:t xml:space="preserve">. </w:t>
            </w:r>
          </w:p>
          <w:p w14:paraId="C7080000">
            <w:pPr>
              <w:widowControl w:val="1"/>
              <w:spacing w:after="0" w:line="264" w:lineRule="auto"/>
              <w:ind w:firstLine="0" w:left="0"/>
              <w:rPr>
                <w:sz w:val="28"/>
              </w:rPr>
            </w:pPr>
            <w:r>
              <w:rPr>
                <w:sz w:val="28"/>
              </w:rPr>
              <w:t>И.В. Карнауховой); «Лиса и кувшин» (</w:t>
            </w:r>
            <w:r>
              <w:rPr>
                <w:sz w:val="28"/>
              </w:rPr>
              <w:t>обраб</w:t>
            </w:r>
            <w:r>
              <w:rPr>
                <w:sz w:val="28"/>
              </w:rPr>
              <w:t>. О.И. Капицы); «</w:t>
            </w:r>
            <w:r>
              <w:rPr>
                <w:sz w:val="28"/>
              </w:rPr>
              <w:t>Морозко</w:t>
            </w:r>
            <w:r>
              <w:rPr>
                <w:sz w:val="28"/>
              </w:rPr>
              <w:t xml:space="preserve">» (пересказ </w:t>
            </w:r>
          </w:p>
          <w:p w14:paraId="C8080000">
            <w:pPr>
              <w:widowControl w:val="1"/>
              <w:spacing w:after="0" w:line="264" w:lineRule="auto"/>
              <w:ind w:firstLine="0" w:left="0"/>
              <w:rPr>
                <w:sz w:val="28"/>
              </w:rPr>
            </w:pPr>
            <w:r>
              <w:rPr>
                <w:sz w:val="28"/>
              </w:rPr>
              <w:t>М. Булатова); «По щучьему веленью» (</w:t>
            </w:r>
            <w:r>
              <w:rPr>
                <w:sz w:val="28"/>
              </w:rPr>
              <w:t>обраб</w:t>
            </w:r>
            <w:r>
              <w:rPr>
                <w:sz w:val="28"/>
              </w:rPr>
              <w:t xml:space="preserve">. </w:t>
            </w:r>
            <w:r>
              <w:rPr>
                <w:sz w:val="28"/>
              </w:rPr>
              <w:t xml:space="preserve">А.Н. Толстого); «Сестрица </w:t>
            </w:r>
          </w:p>
          <w:p w14:paraId="C9080000">
            <w:pPr>
              <w:widowControl w:val="1"/>
              <w:spacing w:after="0" w:line="240" w:lineRule="auto"/>
              <w:ind w:firstLine="0" w:left="0"/>
              <w:rPr>
                <w:sz w:val="28"/>
              </w:rPr>
            </w:pPr>
            <w:r>
              <w:rPr>
                <w:sz w:val="28"/>
              </w:rPr>
              <w:t>Алёнушка</w:t>
            </w:r>
            <w:r>
              <w:rPr>
                <w:sz w:val="28"/>
              </w:rPr>
              <w:t xml:space="preserve"> и братец Иванушка» (пересказ А.Н. Толстого); «Сивка-бурка» (</w:t>
            </w:r>
            <w:r>
              <w:rPr>
                <w:sz w:val="28"/>
              </w:rPr>
              <w:t>обраб</w:t>
            </w:r>
            <w:r>
              <w:rPr>
                <w:sz w:val="28"/>
              </w:rPr>
              <w:t>.</w:t>
            </w:r>
            <w:r>
              <w:rPr>
                <w:sz w:val="28"/>
              </w:rPr>
              <w:t xml:space="preserve"> М.А. Булатова/ </w:t>
            </w:r>
            <w:r>
              <w:rPr>
                <w:sz w:val="28"/>
              </w:rPr>
              <w:t>обраб</w:t>
            </w:r>
            <w:r>
              <w:rPr>
                <w:sz w:val="28"/>
              </w:rPr>
              <w:t>. А.Н. Толстого/ пересказ К.Д. Ушинского); «Царевн</w:t>
            </w:r>
            <w:r>
              <w:rPr>
                <w:sz w:val="28"/>
              </w:rPr>
              <w:t>а-</w:t>
            </w:r>
            <w:r>
              <w:rPr>
                <w:sz w:val="28"/>
              </w:rPr>
              <w:t xml:space="preserve"> лягушка» (</w:t>
            </w:r>
            <w:r>
              <w:rPr>
                <w:sz w:val="28"/>
              </w:rPr>
              <w:t>обраб</w:t>
            </w:r>
            <w:r>
              <w:rPr>
                <w:sz w:val="28"/>
              </w:rPr>
              <w:t xml:space="preserve">. А.Н. Толстого/ </w:t>
            </w:r>
            <w:r>
              <w:rPr>
                <w:sz w:val="28"/>
              </w:rPr>
              <w:t>обраб</w:t>
            </w:r>
            <w:r>
              <w:rPr>
                <w:sz w:val="28"/>
              </w:rPr>
              <w:t xml:space="preserve">. </w:t>
            </w:r>
            <w:r>
              <w:rPr>
                <w:sz w:val="28"/>
              </w:rPr>
              <w:t xml:space="preserve">М. Булатова). </w:t>
            </w:r>
          </w:p>
          <w:p w14:paraId="CA080000">
            <w:pPr>
              <w:widowControl w:val="1"/>
              <w:spacing w:after="0" w:line="240" w:lineRule="auto"/>
              <w:ind w:firstLine="0" w:left="0"/>
              <w:rPr>
                <w:sz w:val="28"/>
              </w:rPr>
            </w:pPr>
            <w:r>
              <w:rPr>
                <w:sz w:val="28"/>
              </w:rPr>
              <w:t xml:space="preserve">Сказки народов мира. «Госпожа Метелица», пересказ с нем. А. Введенского, под редакцией С.Я. Маршака, из сказок братьев Гримм; «Жёлтый аист», пер. </w:t>
            </w:r>
            <w:r>
              <w:rPr>
                <w:sz w:val="28"/>
              </w:rPr>
              <w:t>с</w:t>
            </w:r>
            <w:r>
              <w:rPr>
                <w:sz w:val="28"/>
              </w:rPr>
              <w:t xml:space="preserve"> кит. Ф. </w:t>
            </w:r>
          </w:p>
          <w:p w14:paraId="CB080000">
            <w:pPr>
              <w:widowControl w:val="1"/>
              <w:spacing w:after="0" w:line="240" w:lineRule="auto"/>
              <w:ind w:firstLine="0" w:left="0" w:right="11"/>
              <w:rPr>
                <w:sz w:val="28"/>
              </w:rPr>
            </w:pPr>
            <w:r>
              <w:rPr>
                <w:sz w:val="28"/>
              </w:rPr>
              <w:t>Ярлина</w:t>
            </w:r>
            <w:r>
              <w:rPr>
                <w:sz w:val="28"/>
              </w:rPr>
              <w:t>; «</w:t>
            </w:r>
            <w:r>
              <w:rPr>
                <w:sz w:val="28"/>
              </w:rPr>
              <w:t>Златовласка</w:t>
            </w:r>
            <w:r>
              <w:rPr>
                <w:sz w:val="28"/>
              </w:rPr>
              <w:t xml:space="preserve">», пер. с чешек. К.Г. Паустовского; «Летучий корабль», пер. с </w:t>
            </w:r>
            <w:r>
              <w:rPr>
                <w:sz w:val="28"/>
              </w:rPr>
              <w:t>укр</w:t>
            </w:r>
            <w:r>
              <w:rPr>
                <w:sz w:val="28"/>
              </w:rPr>
              <w:t>. А. Нечаева; «</w:t>
            </w:r>
            <w:r>
              <w:rPr>
                <w:sz w:val="28"/>
              </w:rPr>
              <w:t>Рапунцель</w:t>
            </w:r>
            <w:r>
              <w:rPr>
                <w:sz w:val="28"/>
              </w:rPr>
              <w:t xml:space="preserve">» пер. </w:t>
            </w:r>
            <w:r>
              <w:rPr>
                <w:sz w:val="28"/>
              </w:rPr>
              <w:t>с</w:t>
            </w:r>
            <w:r>
              <w:rPr>
                <w:sz w:val="28"/>
              </w:rPr>
              <w:t xml:space="preserve"> нем. Г. </w:t>
            </w:r>
            <w:r>
              <w:rPr>
                <w:sz w:val="28"/>
              </w:rPr>
              <w:t>Петникова</w:t>
            </w:r>
            <w:r>
              <w:rPr>
                <w:sz w:val="28"/>
              </w:rPr>
              <w:t xml:space="preserve">/ пер. и </w:t>
            </w:r>
            <w:r>
              <w:rPr>
                <w:sz w:val="28"/>
              </w:rPr>
              <w:t>обраб</w:t>
            </w:r>
            <w:r>
              <w:rPr>
                <w:sz w:val="28"/>
              </w:rPr>
              <w:t xml:space="preserve">. И. </w:t>
            </w:r>
          </w:p>
          <w:p w14:paraId="CC080000">
            <w:pPr>
              <w:widowControl w:val="1"/>
              <w:spacing w:after="0" w:line="264" w:lineRule="auto"/>
              <w:ind w:firstLine="0" w:left="0"/>
              <w:rPr>
                <w:sz w:val="28"/>
              </w:rPr>
            </w:pPr>
            <w:r>
              <w:rPr>
                <w:sz w:val="28"/>
              </w:rPr>
              <w:t xml:space="preserve">Архангельской. </w:t>
            </w:r>
          </w:p>
          <w:p w14:paraId="CD080000">
            <w:pPr>
              <w:widowControl w:val="1"/>
              <w:spacing w:after="0" w:line="264" w:lineRule="auto"/>
              <w:ind w:firstLine="0" w:left="0"/>
              <w:rPr>
                <w:sz w:val="28"/>
              </w:rPr>
            </w:pPr>
            <w:r>
              <w:rPr>
                <w:sz w:val="28"/>
              </w:rPr>
              <w:t xml:space="preserve">Произведения поэтов и писателей России. </w:t>
            </w:r>
          </w:p>
          <w:p w14:paraId="CE080000">
            <w:pPr>
              <w:widowControl w:val="1"/>
              <w:spacing w:after="2" w:line="240" w:lineRule="auto"/>
              <w:ind w:firstLine="0" w:left="0"/>
              <w:rPr>
                <w:sz w:val="28"/>
              </w:rPr>
            </w:pPr>
            <w:r>
              <w:rPr>
                <w:sz w:val="28"/>
              </w:rPr>
              <w:t>Поэзия. Аким Я.Л. «</w:t>
            </w:r>
            <w:r>
              <w:rPr>
                <w:sz w:val="28"/>
              </w:rPr>
              <w:t>Жадина</w:t>
            </w:r>
            <w:r>
              <w:rPr>
                <w:sz w:val="28"/>
              </w:rPr>
              <w:t xml:space="preserve">»; </w:t>
            </w:r>
            <w:r>
              <w:rPr>
                <w:sz w:val="28"/>
              </w:rPr>
              <w:t>Барто</w:t>
            </w:r>
            <w:r>
              <w:rPr>
                <w:sz w:val="28"/>
              </w:rPr>
              <w:t xml:space="preserve"> А.Л. «Верёвочка», «Гуси-лебеди», «Есть такие мальчики», «Мы не заметили жука» (1-2 стихотворения по выбору); </w:t>
            </w:r>
            <w:r>
              <w:rPr>
                <w:sz w:val="28"/>
              </w:rPr>
              <w:t>Бородицкая</w:t>
            </w:r>
            <w:r>
              <w:rPr>
                <w:sz w:val="28"/>
              </w:rPr>
              <w:t xml:space="preserve"> М. «Тетушка Луна»; Бунин И.А. «Первый снег»; Волкова Н. «Воздушные замки»; Городецкий С.М. «Котёнок»; Дядина Г. «Пуговичный городок»; Есенин С.А. «Берёза»; </w:t>
            </w:r>
            <w:r>
              <w:rPr>
                <w:sz w:val="28"/>
              </w:rPr>
              <w:t>Заходер</w:t>
            </w:r>
            <w:r>
              <w:rPr>
                <w:sz w:val="28"/>
              </w:rPr>
              <w:t xml:space="preserve"> Б.В. «Моя </w:t>
            </w:r>
            <w:r>
              <w:rPr>
                <w:sz w:val="28"/>
              </w:rPr>
              <w:t>Вообразилия</w:t>
            </w:r>
            <w:r>
              <w:rPr>
                <w:sz w:val="28"/>
              </w:rPr>
              <w:t xml:space="preserve">»; </w:t>
            </w:r>
            <w:r>
              <w:rPr>
                <w:sz w:val="28"/>
              </w:rPr>
              <w:t xml:space="preserve">Маршак С.Я. «Пудель»; </w:t>
            </w:r>
            <w:r>
              <w:rPr>
                <w:sz w:val="28"/>
              </w:rPr>
              <w:t>Мориц</w:t>
            </w:r>
            <w:r>
              <w:rPr>
                <w:sz w:val="28"/>
              </w:rPr>
              <w:t xml:space="preserve"> Ю.П. «Домик с трубой»; </w:t>
            </w:r>
            <w:r>
              <w:rPr>
                <w:sz w:val="28"/>
              </w:rPr>
              <w:t>Мошковская</w:t>
            </w:r>
            <w:r>
              <w:rPr>
                <w:sz w:val="28"/>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r>
              <w:rPr>
                <w:sz w:val="28"/>
              </w:rPr>
              <w:t>Салтане</w:t>
            </w:r>
            <w:r>
              <w:rPr>
                <w:sz w:val="28"/>
              </w:rPr>
              <w:t xml:space="preserve">....» (по выбору); </w:t>
            </w:r>
            <w:r>
              <w:rPr>
                <w:sz w:val="28"/>
              </w:rPr>
              <w:t>Сеф</w:t>
            </w:r>
            <w:r>
              <w:rPr>
                <w:sz w:val="28"/>
              </w:rPr>
              <w:t xml:space="preserve"> Р.С. «Бесконечные стихи»;</w:t>
            </w:r>
            <w:r>
              <w:rPr>
                <w:sz w:val="28"/>
              </w:rPr>
              <w:t xml:space="preserve"> </w:t>
            </w:r>
            <w:r>
              <w:rPr>
                <w:sz w:val="28"/>
              </w:rPr>
              <w:t>Симбирская</w:t>
            </w:r>
            <w:r>
              <w:rPr>
                <w:sz w:val="28"/>
              </w:rPr>
              <w:t xml:space="preserve"> Ю. «Ехал дождь в командировку»; Степанов </w:t>
            </w:r>
          </w:p>
          <w:p w14:paraId="CF080000">
            <w:pPr>
              <w:widowControl w:val="1"/>
              <w:spacing w:after="0" w:line="240" w:lineRule="auto"/>
              <w:ind w:firstLine="0" w:left="0"/>
              <w:rPr>
                <w:sz w:val="28"/>
              </w:rPr>
            </w:pPr>
            <w:r>
              <w:rPr>
                <w:sz w:val="28"/>
              </w:rPr>
              <w:t xml:space="preserve">В.А. «Родные просторы»; Суриков И.З. «Белый снег пушистый», «Зима» (отрывок); </w:t>
            </w:r>
            <w:r>
              <w:rPr>
                <w:sz w:val="28"/>
              </w:rPr>
              <w:t>Токмакова</w:t>
            </w:r>
            <w:r>
              <w:rPr>
                <w:sz w:val="28"/>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w:t>
            </w:r>
            <w:r>
              <w:rPr>
                <w:sz w:val="28"/>
              </w:rPr>
              <w:t xml:space="preserve"> </w:t>
            </w:r>
            <w:r>
              <w:rPr>
                <w:sz w:val="28"/>
              </w:rPr>
              <w:t>Яснов</w:t>
            </w:r>
            <w:r>
              <w:rPr>
                <w:sz w:val="28"/>
              </w:rPr>
              <w:t xml:space="preserve"> М.Д. «Мирная считалка», «Жила-была семья», «Подарки для Елки. Зимняя книга» (по выбору). </w:t>
            </w:r>
          </w:p>
          <w:p w14:paraId="D0080000">
            <w:pPr>
              <w:widowControl w:val="1"/>
              <w:spacing w:after="0" w:line="264" w:lineRule="auto"/>
              <w:ind w:firstLine="0" w:left="0"/>
              <w:rPr>
                <w:sz w:val="28"/>
              </w:rPr>
            </w:pPr>
            <w:r>
              <w:rPr>
                <w:sz w:val="28"/>
              </w:rPr>
              <w:t xml:space="preserve"> </w:t>
            </w:r>
          </w:p>
        </w:tc>
      </w:tr>
    </w:tbl>
    <w:p w14:paraId="D1080000">
      <w:pPr>
        <w:widowControl w:val="1"/>
        <w:spacing w:after="0" w:line="264" w:lineRule="auto"/>
        <w:ind w:firstLine="0" w:left="-1160" w:right="1136"/>
        <w:rPr>
          <w:sz w:val="28"/>
        </w:rPr>
      </w:pPr>
    </w:p>
    <w:tbl>
      <w:tblPr>
        <w:tblStyle w:val="Style_3"/>
        <w:tblW w:type="auto" w:w="0"/>
        <w:tblInd w:type="dxa" w:w="392"/>
        <w:tblLayout w:type="fixed"/>
        <w:tblCellMar>
          <w:top w:type="dxa" w:w="12"/>
          <w:right w:type="dxa" w:w="70"/>
        </w:tblCellMar>
      </w:tblPr>
      <w:tblGrid>
        <w:gridCol w:w="1417"/>
        <w:gridCol w:w="13892"/>
      </w:tblGrid>
      <w:tr>
        <w:trPr>
          <w:trHeight w:hRule="atLeast" w:val="7549"/>
        </w:trPr>
        <w:tc>
          <w:tcPr>
            <w:tcW w:type="dxa" w:w="1417"/>
            <w:tcBorders>
              <w:top w:color="000000" w:sz="4" w:val="single"/>
              <w:left w:color="000000" w:sz="4" w:val="single"/>
              <w:bottom w:color="000000" w:sz="4" w:val="single"/>
              <w:right w:color="000000" w:sz="4" w:val="single"/>
            </w:tcBorders>
            <w:shd w:fill="auto" w:val="clear"/>
            <w:tcMar>
              <w:top w:type="dxa" w:w="12"/>
              <w:right w:type="dxa" w:w="70"/>
            </w:tcMar>
          </w:tcPr>
          <w:p w14:paraId="D2080000">
            <w:pPr>
              <w:widowControl w:val="1"/>
              <w:spacing w:after="160" w:line="264" w:lineRule="auto"/>
              <w:ind w:firstLine="0" w:left="0"/>
              <w:rPr>
                <w:sz w:val="28"/>
              </w:rPr>
            </w:pPr>
          </w:p>
        </w:tc>
        <w:tc>
          <w:tcPr>
            <w:tcW w:type="dxa" w:w="13892"/>
            <w:tcBorders>
              <w:top w:color="000000" w:sz="4" w:val="single"/>
              <w:left w:color="000000" w:sz="4" w:val="single"/>
              <w:bottom w:color="000000" w:sz="4" w:val="single"/>
              <w:right w:color="000000" w:sz="4" w:val="single"/>
            </w:tcBorders>
            <w:shd w:fill="auto" w:val="clear"/>
            <w:tcMar>
              <w:top w:type="dxa" w:w="12"/>
              <w:right w:type="dxa" w:w="70"/>
            </w:tcMar>
          </w:tcPr>
          <w:p w14:paraId="D3080000">
            <w:pPr>
              <w:widowControl w:val="1"/>
              <w:spacing w:after="0" w:line="240" w:lineRule="auto"/>
              <w:ind w:firstLine="0" w:left="0"/>
              <w:rPr>
                <w:sz w:val="28"/>
              </w:rPr>
            </w:pPr>
            <w:r>
              <w:rPr>
                <w:sz w:val="28"/>
              </w:rPr>
              <w:t xml:space="preserve">(по выбору); Ушинский К.Д. «Четыре желания»; Фадеева О. «Фрося - ель обыкновенная»; </w:t>
            </w:r>
            <w:r>
              <w:rPr>
                <w:sz w:val="28"/>
              </w:rPr>
              <w:t>Шим</w:t>
            </w:r>
            <w:r>
              <w:rPr>
                <w:sz w:val="28"/>
              </w:rPr>
              <w:t xml:space="preserve"> Э.Ю. «Петух и наседка», «Солнечная капля» (по выбору). </w:t>
            </w:r>
          </w:p>
          <w:p w14:paraId="D4080000">
            <w:pPr>
              <w:widowControl w:val="1"/>
              <w:spacing w:after="0" w:line="264" w:lineRule="auto"/>
              <w:ind w:firstLine="0" w:left="0"/>
              <w:rPr>
                <w:sz w:val="28"/>
              </w:rPr>
            </w:pPr>
            <w:r>
              <w:rPr>
                <w:sz w:val="28"/>
              </w:rPr>
              <w:t>Литературные сказки. Александрова Т.И. «</w:t>
            </w:r>
            <w:r>
              <w:rPr>
                <w:sz w:val="28"/>
              </w:rPr>
              <w:t>Домовёнок</w:t>
            </w:r>
            <w:r>
              <w:rPr>
                <w:sz w:val="28"/>
              </w:rPr>
              <w:t xml:space="preserve"> Кузька»; Бажов П.П. </w:t>
            </w:r>
          </w:p>
          <w:p w14:paraId="D5080000">
            <w:pPr>
              <w:widowControl w:val="1"/>
              <w:spacing w:after="0" w:line="240" w:lineRule="auto"/>
              <w:ind w:firstLine="0" w:left="0" w:right="33"/>
              <w:rPr>
                <w:sz w:val="28"/>
              </w:rPr>
            </w:pPr>
            <w:r>
              <w:rPr>
                <w:sz w:val="28"/>
              </w:rPr>
              <w:t xml:space="preserve">«Серебряное копытце»; Бианки В.В. «Сова», «Как </w:t>
            </w:r>
            <w:r>
              <w:rPr>
                <w:sz w:val="28"/>
              </w:rPr>
              <w:t>муравьишка</w:t>
            </w:r>
            <w:r>
              <w:rPr>
                <w:sz w:val="28"/>
              </w:rPr>
              <w:t xml:space="preserve">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r>
              <w:rPr>
                <w:sz w:val="28"/>
              </w:rPr>
              <w:t>Заходер</w:t>
            </w:r>
            <w:r>
              <w:rPr>
                <w:sz w:val="28"/>
              </w:rPr>
              <w:t xml:space="preserve"> Б.В. «Серая Звёздочка»; Катаев В.П. «Цвети</w:t>
            </w:r>
            <w:r>
              <w:rPr>
                <w:sz w:val="28"/>
              </w:rPr>
              <w:t>к-</w:t>
            </w:r>
            <w:r>
              <w:rPr>
                <w:sz w:val="28"/>
              </w:rPr>
              <w:t xml:space="preserve"> </w:t>
            </w:r>
            <w:r>
              <w:rPr>
                <w:sz w:val="28"/>
              </w:rPr>
              <w:t>семицветик</w:t>
            </w:r>
            <w:r>
              <w:rPr>
                <w:sz w:val="28"/>
              </w:rPr>
              <w:t xml:space="preserve">», «Дудочка и кувшинчик» (по выбору); </w:t>
            </w:r>
            <w:r>
              <w:rPr>
                <w:sz w:val="28"/>
              </w:rPr>
              <w:t>Мамин-Сибиряк</w:t>
            </w:r>
            <w:r>
              <w:rPr>
                <w:sz w:val="28"/>
              </w:rPr>
              <w:t xml:space="preserve"> Д.Н. «</w:t>
            </w:r>
            <w:r>
              <w:rPr>
                <w:sz w:val="28"/>
              </w:rPr>
              <w:t>Алёнушкины</w:t>
            </w:r>
            <w:r>
              <w:rPr>
                <w:sz w:val="28"/>
              </w:rPr>
              <w:t xml:space="preserve"> сказки» (1-2 сказки по выбору); Михайлов М.Л. «Два Мороза»; </w:t>
            </w:r>
          </w:p>
          <w:p w14:paraId="D6080000">
            <w:pPr>
              <w:widowControl w:val="1"/>
              <w:spacing w:after="0" w:line="240" w:lineRule="auto"/>
              <w:ind w:firstLine="0" w:left="0"/>
              <w:rPr>
                <w:sz w:val="28"/>
              </w:rPr>
            </w:pPr>
            <w:r>
              <w:rPr>
                <w:sz w:val="28"/>
              </w:rPr>
              <w:t xml:space="preserve">Носов Н.Н. «Бобик в гостях у Барбоса»; Петрушевская Л.С. «От тебя одни слёзы»; Пушкин А.С. «Сказка о царе </w:t>
            </w:r>
            <w:r>
              <w:rPr>
                <w:sz w:val="28"/>
              </w:rPr>
              <w:t>Салтане</w:t>
            </w:r>
            <w:r>
              <w:rPr>
                <w:sz w:val="28"/>
              </w:rPr>
              <w:t xml:space="preserve">, о сыне его славном и могучем богатыре князе </w:t>
            </w:r>
            <w:r>
              <w:rPr>
                <w:sz w:val="28"/>
              </w:rPr>
              <w:t>Гвидоне</w:t>
            </w:r>
            <w:r>
              <w:rPr>
                <w:sz w:val="28"/>
              </w:rPr>
              <w:t xml:space="preserve"> </w:t>
            </w:r>
            <w:r>
              <w:rPr>
                <w:sz w:val="28"/>
              </w:rPr>
              <w:t>Салтановиче</w:t>
            </w:r>
            <w:r>
              <w:rPr>
                <w:sz w:val="28"/>
              </w:rPr>
              <w:t xml:space="preserve"> и о прекрасной царевне лебеди», «Сказка о мёртвой царевне и о семи богатырях» (по выбору); Сапгир Г.Л. «Как лягушку продавали»;</w:t>
            </w:r>
            <w:r>
              <w:rPr>
                <w:sz w:val="28"/>
              </w:rPr>
              <w:t xml:space="preserve"> </w:t>
            </w:r>
            <w:r>
              <w:rPr>
                <w:sz w:val="28"/>
              </w:rPr>
              <w:t>Телешов</w:t>
            </w:r>
            <w:r>
              <w:rPr>
                <w:sz w:val="28"/>
              </w:rPr>
              <w:t xml:space="preserve"> Н.Д. «</w:t>
            </w:r>
            <w:r>
              <w:rPr>
                <w:sz w:val="28"/>
              </w:rPr>
              <w:t>Крупеничка</w:t>
            </w:r>
            <w:r>
              <w:rPr>
                <w:sz w:val="28"/>
              </w:rPr>
              <w:t xml:space="preserve">»; Ушинский К.Д. «Слепая лошадь»; Чуковский К.И. </w:t>
            </w:r>
          </w:p>
          <w:p w14:paraId="D7080000">
            <w:pPr>
              <w:widowControl w:val="1"/>
              <w:spacing w:after="0" w:line="264" w:lineRule="auto"/>
              <w:ind w:firstLine="0" w:left="0"/>
              <w:rPr>
                <w:sz w:val="28"/>
              </w:rPr>
            </w:pPr>
            <w:r>
              <w:rPr>
                <w:sz w:val="28"/>
              </w:rPr>
              <w:t>«Доктор Айболит» (по мотивам романа X.</w:t>
            </w:r>
            <w:r>
              <w:rPr>
                <w:sz w:val="28"/>
              </w:rPr>
              <w:t xml:space="preserve"> </w:t>
            </w:r>
            <w:r>
              <w:rPr>
                <w:sz w:val="28"/>
              </w:rPr>
              <w:t>Лофтинга</w:t>
            </w:r>
            <w:r>
              <w:rPr>
                <w:sz w:val="28"/>
              </w:rPr>
              <w:t xml:space="preserve">). </w:t>
            </w:r>
          </w:p>
          <w:p w14:paraId="D8080000">
            <w:pPr>
              <w:widowControl w:val="1"/>
              <w:spacing w:after="0" w:line="264" w:lineRule="auto"/>
              <w:ind w:firstLine="0" w:left="0"/>
              <w:rPr>
                <w:sz w:val="28"/>
              </w:rPr>
            </w:pPr>
            <w:r>
              <w:rPr>
                <w:sz w:val="28"/>
              </w:rPr>
              <w:t xml:space="preserve">Произведения поэтов и писателей разных стран. </w:t>
            </w:r>
          </w:p>
          <w:p w14:paraId="D9080000">
            <w:pPr>
              <w:widowControl w:val="1"/>
              <w:spacing w:after="0" w:line="264" w:lineRule="auto"/>
              <w:ind w:firstLine="0" w:left="0"/>
              <w:rPr>
                <w:sz w:val="28"/>
              </w:rPr>
            </w:pPr>
            <w:r>
              <w:rPr>
                <w:sz w:val="28"/>
              </w:rPr>
              <w:t xml:space="preserve">Поэзия. </w:t>
            </w:r>
            <w:r>
              <w:rPr>
                <w:sz w:val="28"/>
              </w:rPr>
              <w:t>Бжехва</w:t>
            </w:r>
            <w:r>
              <w:rPr>
                <w:sz w:val="28"/>
              </w:rPr>
              <w:t xml:space="preserve"> Я. «На </w:t>
            </w:r>
            <w:r>
              <w:rPr>
                <w:sz w:val="28"/>
              </w:rPr>
              <w:t>Горизонтских</w:t>
            </w:r>
            <w:r>
              <w:rPr>
                <w:sz w:val="28"/>
              </w:rPr>
              <w:t xml:space="preserve"> островах» (пер. с польск. Б.В. </w:t>
            </w:r>
            <w:r>
              <w:rPr>
                <w:sz w:val="28"/>
              </w:rPr>
              <w:t>Заходера</w:t>
            </w:r>
            <w:r>
              <w:rPr>
                <w:sz w:val="28"/>
              </w:rPr>
              <w:t xml:space="preserve">); </w:t>
            </w:r>
          </w:p>
          <w:p w14:paraId="DA080000">
            <w:pPr>
              <w:widowControl w:val="1"/>
              <w:spacing w:after="0" w:line="240" w:lineRule="auto"/>
              <w:ind w:firstLine="0" w:left="0"/>
              <w:rPr>
                <w:sz w:val="28"/>
              </w:rPr>
            </w:pPr>
            <w:r>
              <w:rPr>
                <w:sz w:val="28"/>
              </w:rPr>
              <w:t xml:space="preserve">Валек М. «Мудрецы» (пер. со </w:t>
            </w:r>
            <w:r>
              <w:rPr>
                <w:sz w:val="28"/>
              </w:rPr>
              <w:t>словацк</w:t>
            </w:r>
            <w:r>
              <w:rPr>
                <w:sz w:val="28"/>
              </w:rPr>
              <w:t>.</w:t>
            </w:r>
            <w:r>
              <w:rPr>
                <w:sz w:val="28"/>
              </w:rPr>
              <w:t xml:space="preserve"> Р.С. </w:t>
            </w:r>
            <w:r>
              <w:rPr>
                <w:sz w:val="28"/>
              </w:rPr>
              <w:t>Сефа</w:t>
            </w:r>
            <w:r>
              <w:rPr>
                <w:sz w:val="28"/>
              </w:rPr>
              <w:t xml:space="preserve">); </w:t>
            </w:r>
            <w:r>
              <w:rPr>
                <w:sz w:val="28"/>
              </w:rPr>
              <w:t>Капутикян</w:t>
            </w:r>
            <w:r>
              <w:rPr>
                <w:sz w:val="28"/>
              </w:rPr>
              <w:t xml:space="preserve"> С.Б. «Моя бабушка» (пер. с </w:t>
            </w:r>
            <w:r>
              <w:rPr>
                <w:sz w:val="28"/>
              </w:rPr>
              <w:t>армянск</w:t>
            </w:r>
            <w:r>
              <w:rPr>
                <w:sz w:val="28"/>
              </w:rPr>
              <w:t xml:space="preserve">. </w:t>
            </w:r>
            <w:r>
              <w:rPr>
                <w:sz w:val="28"/>
              </w:rPr>
              <w:t xml:space="preserve">Т. </w:t>
            </w:r>
            <w:r>
              <w:rPr>
                <w:sz w:val="28"/>
              </w:rPr>
              <w:t>Спендиаровой</w:t>
            </w:r>
            <w:r>
              <w:rPr>
                <w:sz w:val="28"/>
              </w:rPr>
              <w:t xml:space="preserve">); Карем М. «Мирная считалка» (пер. с франц. В.Д. </w:t>
            </w:r>
            <w:r>
              <w:rPr>
                <w:sz w:val="28"/>
              </w:rPr>
              <w:t>Берестова</w:t>
            </w:r>
            <w:r>
              <w:rPr>
                <w:sz w:val="28"/>
              </w:rPr>
              <w:t xml:space="preserve">); </w:t>
            </w:r>
            <w:r>
              <w:rPr>
                <w:sz w:val="28"/>
              </w:rPr>
              <w:t>Сиххад</w:t>
            </w:r>
            <w:r>
              <w:rPr>
                <w:sz w:val="28"/>
              </w:rPr>
              <w:t xml:space="preserve"> А. «Сад» (пер. с </w:t>
            </w:r>
            <w:r>
              <w:rPr>
                <w:sz w:val="28"/>
              </w:rPr>
              <w:t>азербайдж</w:t>
            </w:r>
            <w:r>
              <w:rPr>
                <w:sz w:val="28"/>
              </w:rPr>
              <w:t>.</w:t>
            </w:r>
            <w:r>
              <w:rPr>
                <w:sz w:val="28"/>
              </w:rPr>
              <w:t xml:space="preserve"> </w:t>
            </w:r>
            <w:r>
              <w:rPr>
                <w:sz w:val="28"/>
              </w:rPr>
              <w:t xml:space="preserve">А. Ахундовой); Смит У.Д. «Про летающую корову» (пер. с англ. Б.В. </w:t>
            </w:r>
            <w:r>
              <w:rPr>
                <w:sz w:val="28"/>
              </w:rPr>
              <w:t>Заходера</w:t>
            </w:r>
            <w:r>
              <w:rPr>
                <w:sz w:val="28"/>
              </w:rPr>
              <w:t xml:space="preserve">); </w:t>
            </w:r>
            <w:r>
              <w:rPr>
                <w:sz w:val="28"/>
              </w:rPr>
              <w:t>Фройденберг</w:t>
            </w:r>
            <w:r>
              <w:rPr>
                <w:sz w:val="28"/>
              </w:rPr>
              <w:t xml:space="preserve"> А. «Великан и мышь» (пер. с нем. Ю.И. </w:t>
            </w:r>
            <w:r>
              <w:rPr>
                <w:sz w:val="28"/>
              </w:rPr>
              <w:t>Коринца</w:t>
            </w:r>
            <w:r>
              <w:rPr>
                <w:sz w:val="28"/>
              </w:rPr>
              <w:t xml:space="preserve">); </w:t>
            </w:r>
            <w:r>
              <w:rPr>
                <w:sz w:val="28"/>
              </w:rPr>
              <w:t>Чиарди</w:t>
            </w:r>
            <w:r>
              <w:rPr>
                <w:sz w:val="28"/>
              </w:rPr>
              <w:t xml:space="preserve"> Дж. «О том, у кого три глаза» (пер. с англ. Р.С. </w:t>
            </w:r>
            <w:r>
              <w:rPr>
                <w:sz w:val="28"/>
              </w:rPr>
              <w:t>Сефа</w:t>
            </w:r>
            <w:r>
              <w:rPr>
                <w:sz w:val="28"/>
              </w:rPr>
              <w:t xml:space="preserve">). </w:t>
            </w:r>
          </w:p>
          <w:p w14:paraId="DB080000">
            <w:pPr>
              <w:widowControl w:val="1"/>
              <w:spacing w:after="0" w:line="264" w:lineRule="auto"/>
              <w:ind w:firstLine="0" w:left="0"/>
              <w:rPr>
                <w:sz w:val="28"/>
              </w:rPr>
            </w:pPr>
            <w:r>
              <w:rPr>
                <w:sz w:val="28"/>
              </w:rPr>
              <w:t xml:space="preserve">Литературные сказки. Сказки-повести (для длительного чтения). Андерсен Г.Х. </w:t>
            </w:r>
          </w:p>
          <w:p w14:paraId="DC080000">
            <w:pPr>
              <w:widowControl w:val="1"/>
              <w:spacing w:after="0" w:line="264" w:lineRule="auto"/>
              <w:ind w:firstLine="0" w:left="0"/>
              <w:rPr>
                <w:sz w:val="28"/>
              </w:rPr>
            </w:pPr>
            <w:r>
              <w:rPr>
                <w:sz w:val="28"/>
              </w:rPr>
              <w:t xml:space="preserve">«Огниво» (пер. с </w:t>
            </w:r>
            <w:r>
              <w:rPr>
                <w:sz w:val="28"/>
              </w:rPr>
              <w:t>датск</w:t>
            </w:r>
            <w:r>
              <w:rPr>
                <w:sz w:val="28"/>
              </w:rPr>
              <w:t>.</w:t>
            </w:r>
            <w:r>
              <w:rPr>
                <w:sz w:val="28"/>
              </w:rPr>
              <w:t xml:space="preserve"> А. </w:t>
            </w:r>
            <w:r>
              <w:rPr>
                <w:sz w:val="28"/>
              </w:rPr>
              <w:t>Ганзен</w:t>
            </w:r>
            <w:r>
              <w:rPr>
                <w:sz w:val="28"/>
              </w:rPr>
              <w:t xml:space="preserve">), «Свинопас» (пер. с </w:t>
            </w:r>
            <w:r>
              <w:rPr>
                <w:sz w:val="28"/>
              </w:rPr>
              <w:t>датск</w:t>
            </w:r>
            <w:r>
              <w:rPr>
                <w:sz w:val="28"/>
              </w:rPr>
              <w:t xml:space="preserve">. </w:t>
            </w:r>
            <w:r>
              <w:rPr>
                <w:sz w:val="28"/>
              </w:rPr>
              <w:t>А.Ганзен</w:t>
            </w:r>
            <w:r>
              <w:rPr>
                <w:sz w:val="28"/>
              </w:rPr>
              <w:t xml:space="preserve">), </w:t>
            </w:r>
          </w:p>
          <w:p w14:paraId="DD080000">
            <w:pPr>
              <w:widowControl w:val="1"/>
              <w:spacing w:after="2" w:line="240" w:lineRule="auto"/>
              <w:ind w:firstLine="0" w:left="0" w:right="1"/>
              <w:rPr>
                <w:sz w:val="28"/>
              </w:rPr>
            </w:pPr>
            <w:r>
              <w:rPr>
                <w:sz w:val="28"/>
              </w:rPr>
              <w:t>«</w:t>
            </w:r>
            <w:r>
              <w:rPr>
                <w:sz w:val="28"/>
              </w:rPr>
              <w:t>Дюймовочка</w:t>
            </w:r>
            <w:r>
              <w:rPr>
                <w:sz w:val="28"/>
              </w:rPr>
              <w:t xml:space="preserve">» (пер. с </w:t>
            </w:r>
            <w:r>
              <w:rPr>
                <w:sz w:val="28"/>
              </w:rPr>
              <w:t>датск</w:t>
            </w:r>
            <w:r>
              <w:rPr>
                <w:sz w:val="28"/>
              </w:rPr>
              <w:t xml:space="preserve">. и пересказ А. </w:t>
            </w:r>
            <w:r>
              <w:rPr>
                <w:sz w:val="28"/>
              </w:rPr>
              <w:t>Ганзен</w:t>
            </w:r>
            <w:r>
              <w:rPr>
                <w:sz w:val="28"/>
              </w:rPr>
              <w:t xml:space="preserve">), «Гадкий утёнок» (пер. с </w:t>
            </w:r>
            <w:r>
              <w:rPr>
                <w:sz w:val="28"/>
              </w:rPr>
              <w:t>датск</w:t>
            </w:r>
            <w:r>
              <w:rPr>
                <w:sz w:val="28"/>
              </w:rPr>
              <w:t>.</w:t>
            </w:r>
            <w:r>
              <w:rPr>
                <w:sz w:val="28"/>
              </w:rPr>
              <w:t xml:space="preserve"> А. </w:t>
            </w:r>
            <w:r>
              <w:rPr>
                <w:sz w:val="28"/>
              </w:rPr>
              <w:t>Ганзен</w:t>
            </w:r>
            <w:r>
              <w:rPr>
                <w:sz w:val="28"/>
              </w:rPr>
              <w:t xml:space="preserve">, пересказ Т. </w:t>
            </w:r>
            <w:r>
              <w:rPr>
                <w:sz w:val="28"/>
              </w:rPr>
              <w:t>Габбе</w:t>
            </w:r>
            <w:r>
              <w:rPr>
                <w:sz w:val="28"/>
              </w:rPr>
              <w:t xml:space="preserve"> и А. Любарской), «Новое платье короля» (пер. с </w:t>
            </w:r>
            <w:r>
              <w:rPr>
                <w:sz w:val="28"/>
              </w:rPr>
              <w:t>датск</w:t>
            </w:r>
            <w:r>
              <w:rPr>
                <w:sz w:val="28"/>
              </w:rPr>
              <w:t xml:space="preserve">. А. </w:t>
            </w:r>
            <w:r>
              <w:rPr>
                <w:sz w:val="28"/>
              </w:rPr>
              <w:t>Ганзен</w:t>
            </w:r>
            <w:r>
              <w:rPr>
                <w:sz w:val="28"/>
              </w:rPr>
              <w:t xml:space="preserve">), «Ромашка» (пер. с </w:t>
            </w:r>
            <w:r>
              <w:rPr>
                <w:sz w:val="28"/>
              </w:rPr>
              <w:t>датск</w:t>
            </w:r>
            <w:r>
              <w:rPr>
                <w:sz w:val="28"/>
              </w:rPr>
              <w:t xml:space="preserve">. А. </w:t>
            </w:r>
            <w:r>
              <w:rPr>
                <w:sz w:val="28"/>
              </w:rPr>
              <w:t>Ганзен</w:t>
            </w:r>
            <w:r>
              <w:rPr>
                <w:sz w:val="28"/>
              </w:rPr>
              <w:t xml:space="preserve">), «Дикие лебеди» (пер. с </w:t>
            </w:r>
            <w:r>
              <w:rPr>
                <w:sz w:val="28"/>
              </w:rPr>
              <w:t>датск</w:t>
            </w:r>
            <w:r>
              <w:rPr>
                <w:sz w:val="28"/>
              </w:rPr>
              <w:t xml:space="preserve">. А. </w:t>
            </w:r>
            <w:r>
              <w:rPr>
                <w:sz w:val="28"/>
              </w:rPr>
              <w:t>Ганзен</w:t>
            </w:r>
            <w:r>
              <w:rPr>
                <w:sz w:val="28"/>
              </w:rPr>
              <w:t xml:space="preserve">) (1-2 сказки по выбору); Киплинг </w:t>
            </w:r>
            <w:r>
              <w:rPr>
                <w:sz w:val="28"/>
              </w:rPr>
              <w:t>Дж</w:t>
            </w:r>
            <w:r>
              <w:rPr>
                <w:sz w:val="28"/>
              </w:rPr>
              <w:t xml:space="preserve">. Р. «Сказка о слонёнке» (пер. с англ. К.И. Чуковского), «Откуда у кита такая глотка» (пер. с англ. К.И. </w:t>
            </w:r>
          </w:p>
          <w:p w14:paraId="DE080000">
            <w:pPr>
              <w:widowControl w:val="1"/>
              <w:spacing w:after="0" w:line="240" w:lineRule="auto"/>
              <w:ind w:firstLine="0" w:left="0"/>
              <w:rPr>
                <w:sz w:val="28"/>
              </w:rPr>
            </w:pPr>
            <w:r>
              <w:rPr>
                <w:sz w:val="28"/>
              </w:rPr>
              <w:t>Чуковского, стихи в пер. С.Я. Маршака) (по выбору); Коллоди К. «</w:t>
            </w:r>
            <w:r>
              <w:rPr>
                <w:sz w:val="28"/>
              </w:rPr>
              <w:t>Пиноккио</w:t>
            </w:r>
            <w:r>
              <w:rPr>
                <w:sz w:val="28"/>
              </w:rPr>
              <w:t>.</w:t>
            </w:r>
            <w:r>
              <w:rPr>
                <w:sz w:val="28"/>
              </w:rPr>
              <w:t xml:space="preserve"> </w:t>
            </w:r>
            <w:r>
              <w:rPr>
                <w:sz w:val="28"/>
              </w:rPr>
              <w:t xml:space="preserve">История деревянной куклы» (пер. с </w:t>
            </w:r>
            <w:r>
              <w:rPr>
                <w:sz w:val="28"/>
              </w:rPr>
              <w:t>итал</w:t>
            </w:r>
            <w:r>
              <w:rPr>
                <w:sz w:val="28"/>
              </w:rPr>
              <w:t>.</w:t>
            </w:r>
            <w:r>
              <w:rPr>
                <w:sz w:val="28"/>
              </w:rPr>
              <w:t xml:space="preserve"> Э.Г. Казакевича); Лагерлёф С. «Чудесное путешествие Нильса с дикими гусями» (в пересказе 3. </w:t>
            </w:r>
            <w:r>
              <w:rPr>
                <w:sz w:val="28"/>
              </w:rPr>
              <w:t xml:space="preserve">Задунайской и А. </w:t>
            </w:r>
          </w:p>
          <w:p w14:paraId="DF080000">
            <w:pPr>
              <w:widowControl w:val="1"/>
              <w:spacing w:after="2" w:line="240" w:lineRule="auto"/>
              <w:ind w:firstLine="0" w:left="0"/>
              <w:rPr>
                <w:sz w:val="28"/>
              </w:rPr>
            </w:pPr>
            <w:r>
              <w:rPr>
                <w:sz w:val="28"/>
              </w:rPr>
              <w:t>Любарской); Линдгрен А. «</w:t>
            </w:r>
            <w:r>
              <w:rPr>
                <w:sz w:val="28"/>
              </w:rPr>
              <w:t>Карлсон</w:t>
            </w:r>
            <w:r>
              <w:rPr>
                <w:sz w:val="28"/>
              </w:rPr>
              <w:t xml:space="preserve">, который живёт на крыше, опять прилетел» (пер. </w:t>
            </w:r>
            <w:r>
              <w:rPr>
                <w:sz w:val="28"/>
              </w:rPr>
              <w:t>со</w:t>
            </w:r>
            <w:r>
              <w:rPr>
                <w:sz w:val="28"/>
              </w:rPr>
              <w:t xml:space="preserve"> швед. </w:t>
            </w:r>
            <w:r>
              <w:rPr>
                <w:sz w:val="28"/>
              </w:rPr>
              <w:t xml:space="preserve">Л.З. </w:t>
            </w:r>
            <w:r>
              <w:rPr>
                <w:sz w:val="28"/>
              </w:rPr>
              <w:t>Лунгиной</w:t>
            </w:r>
            <w:r>
              <w:rPr>
                <w:sz w:val="28"/>
              </w:rPr>
              <w:t xml:space="preserve">); </w:t>
            </w:r>
            <w:r>
              <w:rPr>
                <w:sz w:val="28"/>
              </w:rPr>
              <w:t>Лофтинг</w:t>
            </w:r>
            <w:r>
              <w:rPr>
                <w:sz w:val="28"/>
              </w:rPr>
              <w:t xml:space="preserve"> X.</w:t>
            </w:r>
            <w:r>
              <w:rPr>
                <w:sz w:val="28"/>
              </w:rPr>
              <w:t xml:space="preserve"> «Путешествия доктора </w:t>
            </w:r>
            <w:r>
              <w:rPr>
                <w:sz w:val="28"/>
              </w:rPr>
              <w:t>Дулиттла</w:t>
            </w:r>
            <w:r>
              <w:rPr>
                <w:sz w:val="28"/>
              </w:rPr>
              <w:t xml:space="preserve">» (пер. с англ. С. Мещерякова); </w:t>
            </w:r>
            <w:r>
              <w:rPr>
                <w:sz w:val="28"/>
              </w:rPr>
              <w:t>Милн</w:t>
            </w:r>
            <w:r>
              <w:rPr>
                <w:sz w:val="28"/>
              </w:rPr>
              <w:t xml:space="preserve"> А.А. «</w:t>
            </w:r>
            <w:r>
              <w:rPr>
                <w:sz w:val="28"/>
              </w:rPr>
              <w:t>Винни-Пух</w:t>
            </w:r>
            <w:r>
              <w:rPr>
                <w:sz w:val="28"/>
              </w:rPr>
              <w:t xml:space="preserve"> и все, все, все» (перевод с англ. Б.В. </w:t>
            </w:r>
            <w:r>
              <w:rPr>
                <w:sz w:val="28"/>
              </w:rPr>
              <w:t>Заходера</w:t>
            </w:r>
            <w:r>
              <w:rPr>
                <w:sz w:val="28"/>
              </w:rPr>
              <w:t xml:space="preserve">); </w:t>
            </w:r>
            <w:r>
              <w:rPr>
                <w:sz w:val="28"/>
              </w:rPr>
              <w:t>Пройслер</w:t>
            </w:r>
            <w:r>
              <w:rPr>
                <w:sz w:val="28"/>
              </w:rPr>
              <w:t xml:space="preserve"> О. «Маленькая Баба-яга» (пер. </w:t>
            </w:r>
            <w:r>
              <w:rPr>
                <w:sz w:val="28"/>
              </w:rPr>
              <w:t>с</w:t>
            </w:r>
            <w:r>
              <w:rPr>
                <w:sz w:val="28"/>
              </w:rPr>
              <w:t xml:space="preserve"> нем. Ю. </w:t>
            </w:r>
            <w:r>
              <w:rPr>
                <w:sz w:val="28"/>
              </w:rPr>
              <w:t>Коринца</w:t>
            </w:r>
            <w:r>
              <w:rPr>
                <w:sz w:val="28"/>
              </w:rPr>
              <w:t xml:space="preserve">), </w:t>
            </w:r>
          </w:p>
          <w:p w14:paraId="E0080000">
            <w:pPr>
              <w:widowControl w:val="1"/>
              <w:spacing w:after="2" w:line="240" w:lineRule="auto"/>
              <w:ind w:firstLine="0" w:left="0"/>
              <w:rPr>
                <w:sz w:val="28"/>
              </w:rPr>
            </w:pPr>
            <w:r>
              <w:rPr>
                <w:sz w:val="28"/>
              </w:rPr>
              <w:t xml:space="preserve">«Маленькое привидение» (пер. с нем. Ю. </w:t>
            </w:r>
            <w:r>
              <w:rPr>
                <w:sz w:val="28"/>
              </w:rPr>
              <w:t>Коринца</w:t>
            </w:r>
            <w:r>
              <w:rPr>
                <w:sz w:val="28"/>
              </w:rPr>
              <w:t xml:space="preserve">); </w:t>
            </w:r>
            <w:r>
              <w:rPr>
                <w:sz w:val="28"/>
              </w:rPr>
              <w:t>Родари</w:t>
            </w:r>
            <w:r>
              <w:rPr>
                <w:sz w:val="28"/>
              </w:rPr>
              <w:t xml:space="preserve"> Д. «Приключения </w:t>
            </w:r>
            <w:r>
              <w:rPr>
                <w:sz w:val="28"/>
              </w:rPr>
              <w:t>Чипполино</w:t>
            </w:r>
            <w:r>
              <w:rPr>
                <w:sz w:val="28"/>
              </w:rPr>
              <w:t xml:space="preserve">» (пер. с </w:t>
            </w:r>
            <w:r>
              <w:rPr>
                <w:sz w:val="28"/>
              </w:rPr>
              <w:t>итал</w:t>
            </w:r>
            <w:r>
              <w:rPr>
                <w:sz w:val="28"/>
              </w:rPr>
              <w:t>. 3.</w:t>
            </w:r>
            <w:r>
              <w:rPr>
                <w:sz w:val="28"/>
              </w:rPr>
              <w:t xml:space="preserve"> Потаповой), «Сказки, у </w:t>
            </w:r>
            <w:r>
              <w:rPr>
                <w:sz w:val="28"/>
              </w:rPr>
              <w:t>которых</w:t>
            </w:r>
            <w:r>
              <w:rPr>
                <w:sz w:val="28"/>
              </w:rPr>
              <w:t xml:space="preserve"> три конца» (пер. с </w:t>
            </w:r>
            <w:r>
              <w:rPr>
                <w:sz w:val="28"/>
              </w:rPr>
              <w:t>итал</w:t>
            </w:r>
            <w:r>
              <w:rPr>
                <w:sz w:val="28"/>
              </w:rPr>
              <w:t xml:space="preserve">. </w:t>
            </w:r>
            <w:r>
              <w:rPr>
                <w:sz w:val="28"/>
              </w:rPr>
              <w:t xml:space="preserve">И.Г. Константиновой). </w:t>
            </w:r>
          </w:p>
          <w:p w14:paraId="E1080000">
            <w:pPr>
              <w:widowControl w:val="1"/>
              <w:spacing w:after="0" w:line="264" w:lineRule="auto"/>
              <w:ind w:firstLine="0" w:left="0"/>
              <w:rPr>
                <w:sz w:val="28"/>
              </w:rPr>
            </w:pPr>
          </w:p>
        </w:tc>
      </w:tr>
      <w:tr>
        <w:trPr>
          <w:trHeight w:hRule="atLeast" w:val="745"/>
        </w:trPr>
        <w:tc>
          <w:tcPr>
            <w:tcW w:type="dxa" w:w="1417"/>
            <w:tcBorders>
              <w:top w:color="000000" w:sz="4" w:val="single"/>
              <w:left w:color="000000" w:sz="4" w:val="single"/>
              <w:bottom w:color="000000" w:sz="4" w:val="single"/>
              <w:right w:color="000000" w:sz="4" w:val="single"/>
            </w:tcBorders>
            <w:shd w:fill="auto" w:val="clear"/>
            <w:tcMar>
              <w:top w:type="dxa" w:w="12"/>
              <w:right w:type="dxa" w:w="70"/>
            </w:tcMar>
          </w:tcPr>
          <w:p w14:paraId="E2080000">
            <w:pPr>
              <w:widowControl w:val="1"/>
              <w:spacing w:after="0" w:line="264" w:lineRule="auto"/>
              <w:ind w:firstLine="0" w:left="0"/>
              <w:rPr>
                <w:sz w:val="28"/>
              </w:rPr>
            </w:pPr>
            <w:r>
              <w:rPr>
                <w:sz w:val="28"/>
              </w:rPr>
              <w:t xml:space="preserve">От 6 до 7 лет </w:t>
            </w:r>
          </w:p>
          <w:p w14:paraId="E3080000">
            <w:pPr>
              <w:widowControl w:val="1"/>
              <w:spacing w:after="0" w:line="264" w:lineRule="auto"/>
              <w:ind w:firstLine="0" w:left="0"/>
              <w:rPr>
                <w:sz w:val="28"/>
              </w:rPr>
            </w:pPr>
            <w:r>
              <w:rPr>
                <w:sz w:val="28"/>
              </w:rPr>
              <w:t xml:space="preserve"> </w:t>
            </w:r>
          </w:p>
        </w:tc>
        <w:tc>
          <w:tcPr>
            <w:tcW w:type="dxa" w:w="13892"/>
            <w:tcBorders>
              <w:top w:color="000000" w:sz="4" w:val="single"/>
              <w:left w:color="000000" w:sz="4" w:val="single"/>
              <w:bottom w:color="000000" w:sz="4" w:val="single"/>
              <w:right w:color="000000" w:sz="4" w:val="single"/>
            </w:tcBorders>
            <w:shd w:fill="auto" w:val="clear"/>
            <w:tcMar>
              <w:top w:type="dxa" w:w="12"/>
              <w:right w:type="dxa" w:w="70"/>
            </w:tcMar>
          </w:tcPr>
          <w:p w14:paraId="E4080000">
            <w:pPr>
              <w:widowControl w:val="1"/>
              <w:spacing w:after="0" w:line="240" w:lineRule="auto"/>
              <w:ind w:firstLine="0" w:left="0"/>
              <w:rPr>
                <w:sz w:val="28"/>
              </w:rPr>
            </w:pPr>
            <w:r>
              <w:rPr>
                <w:sz w:val="28"/>
              </w:rPr>
              <w:t xml:space="preserve">Малые формы фольклора. </w:t>
            </w:r>
            <w:r>
              <w:rPr>
                <w:sz w:val="28"/>
              </w:rPr>
              <w:t xml:space="preserve">Загадки, небылицы, дразнилки, считалки, пословицы, поговорки, </w:t>
            </w:r>
            <w:r>
              <w:rPr>
                <w:sz w:val="28"/>
              </w:rPr>
              <w:t>заклички</w:t>
            </w:r>
            <w:r>
              <w:rPr>
                <w:sz w:val="28"/>
              </w:rPr>
              <w:t xml:space="preserve">, народные песенки, прибаутки, скороговорки. </w:t>
            </w:r>
          </w:p>
          <w:p w14:paraId="E5080000">
            <w:pPr>
              <w:widowControl w:val="1"/>
              <w:spacing w:after="0" w:line="240" w:lineRule="auto"/>
              <w:ind w:firstLine="0" w:left="0"/>
              <w:rPr>
                <w:sz w:val="28"/>
              </w:rPr>
            </w:pPr>
          </w:p>
        </w:tc>
      </w:tr>
    </w:tbl>
    <w:p w14:paraId="E6080000">
      <w:pPr>
        <w:widowControl w:val="1"/>
        <w:spacing w:after="0" w:line="264" w:lineRule="auto"/>
        <w:ind w:firstLine="0" w:left="-1160" w:right="1136"/>
        <w:rPr>
          <w:sz w:val="28"/>
        </w:rPr>
      </w:pPr>
    </w:p>
    <w:tbl>
      <w:tblPr>
        <w:tblStyle w:val="Style_3"/>
        <w:tblW w:type="auto" w:w="0"/>
        <w:tblInd w:type="dxa" w:w="392"/>
        <w:tblLayout w:type="fixed"/>
        <w:tblCellMar>
          <w:top w:type="dxa" w:w="13"/>
          <w:right w:type="dxa" w:w="54"/>
        </w:tblCellMar>
      </w:tblPr>
      <w:tblGrid>
        <w:gridCol w:w="1417"/>
        <w:gridCol w:w="13892"/>
      </w:tblGrid>
      <w:tr>
        <w:trPr>
          <w:trHeight w:hRule="atLeast" w:val="15444"/>
        </w:trPr>
        <w:tc>
          <w:tcPr>
            <w:tcW w:type="dxa" w:w="1417"/>
            <w:tcBorders>
              <w:top w:color="000000" w:sz="4" w:val="single"/>
              <w:left w:color="000000" w:sz="4" w:val="single"/>
              <w:bottom w:color="000000" w:sz="4" w:val="single"/>
              <w:right w:color="000000" w:sz="6" w:val="single"/>
            </w:tcBorders>
            <w:shd w:fill="auto" w:val="clear"/>
            <w:tcMar>
              <w:top w:type="dxa" w:w="13"/>
              <w:right w:type="dxa" w:w="54"/>
            </w:tcMar>
          </w:tcPr>
          <w:p w14:paraId="E7080000">
            <w:pPr>
              <w:widowControl w:val="1"/>
              <w:spacing w:after="160" w:line="264" w:lineRule="auto"/>
              <w:ind w:firstLine="0" w:left="0"/>
              <w:rPr>
                <w:sz w:val="28"/>
              </w:rPr>
            </w:pPr>
          </w:p>
        </w:tc>
        <w:tc>
          <w:tcPr>
            <w:tcW w:type="dxa" w:w="13892"/>
            <w:tcBorders>
              <w:top w:color="000000" w:sz="6" w:val="single"/>
              <w:left w:color="000000" w:sz="6" w:val="single"/>
              <w:bottom w:color="000000" w:sz="4" w:val="single"/>
              <w:right w:color="000000" w:sz="6" w:val="single"/>
            </w:tcBorders>
            <w:shd w:fill="auto" w:val="clear"/>
            <w:tcMar>
              <w:top w:type="dxa" w:w="13"/>
              <w:right w:type="dxa" w:w="54"/>
            </w:tcMar>
          </w:tcPr>
          <w:p w14:paraId="E8080000">
            <w:pPr>
              <w:widowControl w:val="1"/>
              <w:spacing w:after="0" w:line="264" w:lineRule="auto"/>
              <w:ind w:firstLine="0" w:left="0"/>
              <w:rPr>
                <w:sz w:val="28"/>
              </w:rPr>
            </w:pPr>
            <w:r>
              <w:rPr>
                <w:sz w:val="28"/>
              </w:rPr>
              <w:t xml:space="preserve">Произведения поэтов и писателей России. </w:t>
            </w:r>
          </w:p>
          <w:p w14:paraId="E9080000">
            <w:pPr>
              <w:widowControl w:val="1"/>
              <w:spacing w:after="0" w:line="240" w:lineRule="auto"/>
              <w:ind w:firstLine="0" w:left="0"/>
              <w:rPr>
                <w:sz w:val="28"/>
              </w:rPr>
            </w:pPr>
            <w:r>
              <w:rPr>
                <w:sz w:val="28"/>
              </w:rPr>
              <w:t xml:space="preserve">Поэзия. Аким Я.Л. «Мой верный чиж»; Бальмонт К.Д. «Снежинка»; Благинина Е.А. «Шинель», «Одуванчик», «Наш дедушка» (по выбору); Бунин И.А. </w:t>
            </w:r>
          </w:p>
          <w:p w14:paraId="EA080000">
            <w:pPr>
              <w:widowControl w:val="1"/>
              <w:spacing w:after="2" w:line="240" w:lineRule="auto"/>
              <w:ind w:firstLine="0" w:left="0" w:right="13"/>
              <w:rPr>
                <w:sz w:val="28"/>
              </w:rPr>
            </w:pPr>
            <w:r>
              <w:rPr>
                <w:sz w:val="28"/>
              </w:rPr>
              <w:t>«Листопад»;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w:t>
            </w:r>
            <w:r>
              <w:rPr>
                <w:sz w:val="28"/>
              </w:rPr>
              <w:t xml:space="preserve"> Моравская М. «Апельсинные корки»; </w:t>
            </w:r>
            <w:r>
              <w:rPr>
                <w:sz w:val="28"/>
              </w:rPr>
              <w:t>Мошковская</w:t>
            </w:r>
            <w:r>
              <w:rPr>
                <w:sz w:val="28"/>
              </w:rPr>
              <w:t xml:space="preserve"> Э.Э. «Добежали до вечера», «Хитрые старушки»; Никитин И.С. «Встреча зимы»; Орлов В.Н. «Дом под крышей голубой»; </w:t>
            </w:r>
            <w:r>
              <w:rPr>
                <w:sz w:val="28"/>
              </w:rPr>
              <w:t>Пляцковский</w:t>
            </w:r>
            <w:r>
              <w:rPr>
                <w:sz w:val="28"/>
              </w:rPr>
              <w:t xml:space="preserve"> М.С. «Настоящий друг»; Пушкин А.С. «Зимний вечер», «Унылая пора! Очей </w:t>
            </w:r>
          </w:p>
          <w:p w14:paraId="EB080000">
            <w:pPr>
              <w:widowControl w:val="1"/>
              <w:spacing w:after="0" w:line="240" w:lineRule="auto"/>
              <w:ind w:firstLine="0" w:left="0" w:right="48"/>
              <w:rPr>
                <w:sz w:val="28"/>
              </w:rPr>
            </w:pPr>
            <w:r>
              <w:rPr>
                <w:sz w:val="28"/>
              </w:rPr>
              <w:t xml:space="preserve">очарованье!..» («Осень»), «Зимнее утро» (по выбору); Рубцов Н.М. «Про зайца»; Сапгир Г.В. «Считалки», «Скороговорки», «Людоед и принцесса, или </w:t>
            </w:r>
            <w:r>
              <w:rPr>
                <w:sz w:val="28"/>
              </w:rPr>
              <w:t>Всё</w:t>
            </w:r>
            <w:r>
              <w:rPr>
                <w:sz w:val="28"/>
              </w:rPr>
              <w:t xml:space="preserve"> наоборот» (по выбору); Серова Е.В. «Новогоднее»; Соловьёва П.С. «Подснежник», «Ночь и день»; Степанов В.А. «Что мы Родиной зовём?»; </w:t>
            </w:r>
          </w:p>
          <w:p w14:paraId="EC080000">
            <w:pPr>
              <w:widowControl w:val="1"/>
              <w:spacing w:after="1" w:line="240" w:lineRule="auto"/>
              <w:ind w:firstLine="0" w:left="0"/>
              <w:rPr>
                <w:sz w:val="28"/>
              </w:rPr>
            </w:pPr>
            <w:r>
              <w:rPr>
                <w:sz w:val="28"/>
              </w:rPr>
              <w:t>Токмакова</w:t>
            </w:r>
            <w:r>
              <w:rPr>
                <w:sz w:val="28"/>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w:t>
            </w:r>
          </w:p>
          <w:p w14:paraId="ED080000">
            <w:pPr>
              <w:widowControl w:val="1"/>
              <w:spacing w:after="0" w:line="264" w:lineRule="auto"/>
              <w:ind w:firstLine="0" w:left="0"/>
              <w:rPr>
                <w:sz w:val="28"/>
              </w:rPr>
            </w:pPr>
            <w:r>
              <w:rPr>
                <w:sz w:val="28"/>
              </w:rPr>
              <w:t xml:space="preserve">Проза. </w:t>
            </w:r>
            <w:r>
              <w:rPr>
                <w:sz w:val="28"/>
              </w:rPr>
              <w:t xml:space="preserve">Алексеев С.П. «Первый ночной таран»; Бианки В.В. «Тайна ночного леса»; </w:t>
            </w:r>
          </w:p>
          <w:p w14:paraId="EE080000">
            <w:pPr>
              <w:widowControl w:val="1"/>
              <w:spacing w:after="0" w:line="240" w:lineRule="auto"/>
              <w:ind w:firstLine="0" w:left="0"/>
              <w:rPr>
                <w:sz w:val="28"/>
              </w:rPr>
            </w:pPr>
            <w:r>
              <w:rPr>
                <w:sz w:val="28"/>
              </w:rPr>
              <w:t xml:space="preserve">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w:t>
            </w:r>
            <w:r>
              <w:rPr>
                <w:sz w:val="28"/>
              </w:rPr>
              <w:t>Миньке</w:t>
            </w:r>
            <w:r>
              <w:rPr>
                <w:sz w:val="28"/>
              </w:rPr>
              <w:t xml:space="preserve">» (1-2 рассказа по выбору); Коваль Ю.И. «Русачок-травник», «Стожок», «Алый» (по выбору); Куприн А.И. «Слон»; Мартынова К., </w:t>
            </w:r>
            <w:r>
              <w:rPr>
                <w:sz w:val="28"/>
              </w:rPr>
              <w:t>Василиади</w:t>
            </w:r>
            <w:r>
              <w:rPr>
                <w:sz w:val="28"/>
              </w:rPr>
              <w:t xml:space="preserve"> О. «Ёлка, кот и Новый год»;</w:t>
            </w:r>
            <w:r>
              <w:rPr>
                <w:sz w:val="28"/>
              </w:rPr>
              <w:t xml:space="preserve"> Носов Н.Н. «Заплатка», «Огурцы», «Мишкина каша» (по выбору); Митяев А.В. «Мешок овсянки»; Погодин Р.П. «Жаба», «Шутка» (по выбору); Пришвин М.М. «</w:t>
            </w:r>
            <w:r>
              <w:rPr>
                <w:sz w:val="28"/>
              </w:rPr>
              <w:t>Лисичкин</w:t>
            </w:r>
            <w:r>
              <w:rPr>
                <w:sz w:val="28"/>
              </w:rPr>
              <w:t xml:space="preserve"> хлеб», «Изобретатель» (по выбору); Ракитина Е. «Приключения новогодних игрушек», «</w:t>
            </w:r>
            <w:r>
              <w:rPr>
                <w:sz w:val="28"/>
              </w:rPr>
              <w:t>Серёжик</w:t>
            </w:r>
            <w:r>
              <w:rPr>
                <w:sz w:val="28"/>
              </w:rPr>
              <w:t xml:space="preserve">»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
          <w:p w14:paraId="EF080000">
            <w:pPr>
              <w:widowControl w:val="1"/>
              <w:spacing w:after="2" w:line="240" w:lineRule="auto"/>
              <w:ind w:firstLine="0" w:left="0" w:right="7"/>
              <w:rPr>
                <w:sz w:val="28"/>
              </w:rPr>
            </w:pPr>
            <w:r>
              <w:rPr>
                <w:sz w:val="28"/>
              </w:rPr>
              <w:t>«</w:t>
            </w:r>
            <w:r>
              <w:rPr>
                <w:sz w:val="28"/>
              </w:rPr>
              <w:t>Листопадничек</w:t>
            </w:r>
            <w:r>
              <w:rPr>
                <w:sz w:val="28"/>
              </w:rPr>
              <w:t>»; Толстой Л.Н. «</w:t>
            </w:r>
            <w:r>
              <w:rPr>
                <w:sz w:val="28"/>
              </w:rPr>
              <w:t>Филипок</w:t>
            </w:r>
            <w:r>
              <w:rPr>
                <w:sz w:val="28"/>
              </w:rPr>
              <w:t xml:space="preserve">», «Лев и собачка», «Прыжок», «Акула», «Пожарные собаки» (1-2 рассказа по выбору); Фадеева О. «Мне письмо!»; Чаплина В.В. «Кинули»; </w:t>
            </w:r>
            <w:r>
              <w:rPr>
                <w:sz w:val="28"/>
              </w:rPr>
              <w:t>Шим</w:t>
            </w:r>
            <w:r>
              <w:rPr>
                <w:sz w:val="28"/>
              </w:rPr>
              <w:t xml:space="preserve"> Э.Ю. «Хлеб растет». </w:t>
            </w:r>
          </w:p>
          <w:p w14:paraId="F0080000">
            <w:pPr>
              <w:widowControl w:val="1"/>
              <w:spacing w:after="0" w:line="240" w:lineRule="auto"/>
              <w:ind w:firstLine="0" w:left="0"/>
              <w:rPr>
                <w:sz w:val="28"/>
              </w:rPr>
            </w:pPr>
            <w:r>
              <w:rPr>
                <w:sz w:val="28"/>
              </w:rPr>
              <w:t>Татариновой); Киплинг Дж. Р. «</w:t>
            </w:r>
            <w:r>
              <w:rPr>
                <w:sz w:val="28"/>
              </w:rPr>
              <w:t>Маугли</w:t>
            </w:r>
            <w:r>
              <w:rPr>
                <w:sz w:val="28"/>
              </w:rPr>
              <w:t xml:space="preserve">» (пер. с англ. Н. </w:t>
            </w:r>
            <w:r>
              <w:rPr>
                <w:sz w:val="28"/>
              </w:rPr>
              <w:t>Дарузес</w:t>
            </w:r>
            <w:r>
              <w:rPr>
                <w:sz w:val="28"/>
              </w:rPr>
              <w:t xml:space="preserve">/И. Шустовой), «Кошка, которая гуляла сама по себе» (пер. с англ. К.И. Чуковского/Н. </w:t>
            </w:r>
            <w:r>
              <w:rPr>
                <w:sz w:val="28"/>
              </w:rPr>
              <w:t>Дарузерс</w:t>
            </w:r>
            <w:r>
              <w:rPr>
                <w:sz w:val="28"/>
              </w:rPr>
              <w:t xml:space="preserve">); </w:t>
            </w:r>
            <w:r>
              <w:rPr>
                <w:sz w:val="28"/>
              </w:rPr>
              <w:t>Кэррол</w:t>
            </w:r>
            <w:r>
              <w:rPr>
                <w:sz w:val="28"/>
              </w:rPr>
              <w:t xml:space="preserve"> Л. «Алиса в стране чудес» (пер. с англ. Н. </w:t>
            </w:r>
            <w:r>
              <w:rPr>
                <w:sz w:val="28"/>
              </w:rPr>
              <w:t>Демуровой</w:t>
            </w:r>
            <w:r>
              <w:rPr>
                <w:sz w:val="28"/>
              </w:rPr>
              <w:t xml:space="preserve">, Г. </w:t>
            </w:r>
            <w:r>
              <w:rPr>
                <w:sz w:val="28"/>
              </w:rPr>
              <w:t>Кружкова</w:t>
            </w:r>
            <w:r>
              <w:rPr>
                <w:sz w:val="28"/>
              </w:rPr>
              <w:t xml:space="preserve">, А. </w:t>
            </w:r>
            <w:r>
              <w:rPr>
                <w:sz w:val="28"/>
              </w:rPr>
              <w:t>Боченкова</w:t>
            </w:r>
            <w:r>
              <w:rPr>
                <w:sz w:val="28"/>
              </w:rPr>
              <w:t xml:space="preserve">, стихи </w:t>
            </w:r>
            <w:r>
              <w:rPr>
                <w:sz w:val="28"/>
              </w:rPr>
              <w:t>в</w:t>
            </w:r>
            <w:r>
              <w:rPr>
                <w:sz w:val="28"/>
              </w:rPr>
              <w:t xml:space="preserve"> пер. </w:t>
            </w:r>
          </w:p>
          <w:p w14:paraId="F1080000">
            <w:pPr>
              <w:widowControl w:val="1"/>
              <w:spacing w:after="0" w:line="240" w:lineRule="auto"/>
              <w:ind w:firstLine="0" w:left="0"/>
              <w:rPr>
                <w:sz w:val="28"/>
              </w:rPr>
            </w:pPr>
            <w:r>
              <w:rPr>
                <w:sz w:val="28"/>
              </w:rPr>
              <w:t xml:space="preserve">С.Я. Маршака, Д. Орловской, О. </w:t>
            </w:r>
            <w:r>
              <w:rPr>
                <w:sz w:val="28"/>
              </w:rPr>
              <w:t>Седаковой</w:t>
            </w:r>
            <w:r>
              <w:rPr>
                <w:sz w:val="28"/>
              </w:rPr>
              <w:t xml:space="preserve">); Линдгрен А. «Три повести о Малыше и </w:t>
            </w:r>
            <w:r>
              <w:rPr>
                <w:sz w:val="28"/>
              </w:rPr>
              <w:t>Карлсоне</w:t>
            </w:r>
            <w:r>
              <w:rPr>
                <w:sz w:val="28"/>
              </w:rPr>
              <w:t xml:space="preserve">» (пер. со </w:t>
            </w:r>
            <w:r>
              <w:rPr>
                <w:sz w:val="28"/>
              </w:rPr>
              <w:t>шведск</w:t>
            </w:r>
            <w:r>
              <w:rPr>
                <w:sz w:val="28"/>
              </w:rPr>
              <w:t xml:space="preserve">. Л.З. </w:t>
            </w:r>
            <w:r>
              <w:rPr>
                <w:sz w:val="28"/>
              </w:rPr>
              <w:t>Лунгиной</w:t>
            </w:r>
            <w:r>
              <w:rPr>
                <w:sz w:val="28"/>
              </w:rPr>
              <w:t xml:space="preserve">); </w:t>
            </w:r>
            <w:r>
              <w:rPr>
                <w:sz w:val="28"/>
              </w:rPr>
              <w:t>Нурдквист</w:t>
            </w:r>
            <w:r>
              <w:rPr>
                <w:sz w:val="28"/>
              </w:rPr>
              <w:t xml:space="preserve"> С. «История о том, как </w:t>
            </w:r>
            <w:r>
              <w:rPr>
                <w:sz w:val="28"/>
              </w:rPr>
              <w:t>Финдус</w:t>
            </w:r>
            <w:r>
              <w:rPr>
                <w:sz w:val="28"/>
              </w:rPr>
              <w:t xml:space="preserve"> потерялся, когда был маленьким»; </w:t>
            </w:r>
            <w:r>
              <w:rPr>
                <w:sz w:val="28"/>
              </w:rPr>
              <w:t>Поттер</w:t>
            </w:r>
            <w:r>
              <w:rPr>
                <w:sz w:val="28"/>
              </w:rPr>
              <w:t xml:space="preserve"> Б. «Сказка про </w:t>
            </w:r>
            <w:r>
              <w:rPr>
                <w:sz w:val="28"/>
              </w:rPr>
              <w:t>Джемайму</w:t>
            </w:r>
            <w:r>
              <w:rPr>
                <w:sz w:val="28"/>
              </w:rPr>
              <w:t xml:space="preserve"> </w:t>
            </w:r>
            <w:r>
              <w:rPr>
                <w:sz w:val="28"/>
              </w:rPr>
              <w:t>Нырнивлужу</w:t>
            </w:r>
            <w:r>
              <w:rPr>
                <w:sz w:val="28"/>
              </w:rPr>
              <w:t xml:space="preserve">» (пер. с англ. И.П. </w:t>
            </w:r>
            <w:r>
              <w:rPr>
                <w:sz w:val="28"/>
              </w:rPr>
              <w:t>Токмаковой</w:t>
            </w:r>
            <w:r>
              <w:rPr>
                <w:sz w:val="28"/>
              </w:rPr>
              <w:t xml:space="preserve">); </w:t>
            </w:r>
            <w:r>
              <w:rPr>
                <w:sz w:val="28"/>
              </w:rPr>
              <w:t>Родари</w:t>
            </w:r>
            <w:r>
              <w:rPr>
                <w:sz w:val="28"/>
              </w:rPr>
              <w:t xml:space="preserve"> Дж. «Путешествие Голубой Стрелы» (пер. с </w:t>
            </w:r>
            <w:r>
              <w:rPr>
                <w:sz w:val="28"/>
              </w:rPr>
              <w:t>итал</w:t>
            </w:r>
            <w:r>
              <w:rPr>
                <w:sz w:val="28"/>
              </w:rPr>
              <w:t xml:space="preserve">. Ю. </w:t>
            </w:r>
            <w:r>
              <w:rPr>
                <w:sz w:val="28"/>
              </w:rPr>
              <w:t>Ермаченко</w:t>
            </w:r>
            <w:r>
              <w:rPr>
                <w:sz w:val="28"/>
              </w:rPr>
              <w:t xml:space="preserve">); </w:t>
            </w:r>
            <w:r>
              <w:rPr>
                <w:sz w:val="28"/>
              </w:rPr>
              <w:t>Топпелиус</w:t>
            </w:r>
            <w:r>
              <w:rPr>
                <w:sz w:val="28"/>
              </w:rPr>
              <w:t xml:space="preserve"> С. «Три ржаных колоска» (пер. </w:t>
            </w:r>
          </w:p>
          <w:p w14:paraId="F2080000">
            <w:pPr>
              <w:widowControl w:val="1"/>
              <w:spacing w:after="0" w:line="264" w:lineRule="auto"/>
              <w:ind w:firstLine="0" w:left="0"/>
              <w:rPr>
                <w:sz w:val="28"/>
              </w:rPr>
            </w:pPr>
            <w:r>
              <w:rPr>
                <w:sz w:val="28"/>
              </w:rPr>
              <w:t xml:space="preserve">со </w:t>
            </w:r>
            <w:r>
              <w:rPr>
                <w:sz w:val="28"/>
              </w:rPr>
              <w:t>шведск</w:t>
            </w:r>
            <w:r>
              <w:rPr>
                <w:sz w:val="28"/>
              </w:rPr>
              <w:t xml:space="preserve">. </w:t>
            </w:r>
            <w:r>
              <w:rPr>
                <w:sz w:val="28"/>
              </w:rPr>
              <w:t xml:space="preserve">А. Любарской); </w:t>
            </w:r>
            <w:r>
              <w:rPr>
                <w:sz w:val="28"/>
              </w:rPr>
              <w:t>Эме</w:t>
            </w:r>
            <w:r>
              <w:rPr>
                <w:sz w:val="28"/>
              </w:rPr>
              <w:t xml:space="preserve"> М. «Краски» (пер. с франц. И. Кузнецовой); </w:t>
            </w:r>
          </w:p>
          <w:p w14:paraId="F3080000">
            <w:pPr>
              <w:widowControl w:val="1"/>
              <w:spacing w:after="0" w:line="264" w:lineRule="auto"/>
              <w:ind w:firstLine="0" w:left="0"/>
              <w:rPr>
                <w:sz w:val="28"/>
              </w:rPr>
            </w:pPr>
            <w:r>
              <w:rPr>
                <w:sz w:val="28"/>
              </w:rPr>
              <w:t>Янссон</w:t>
            </w:r>
            <w:r>
              <w:rPr>
                <w:sz w:val="28"/>
              </w:rPr>
              <w:t xml:space="preserve"> Т. «Шляпа волшебника» (пер. со </w:t>
            </w:r>
            <w:r>
              <w:rPr>
                <w:sz w:val="28"/>
              </w:rPr>
              <w:t>шведск</w:t>
            </w:r>
            <w:r>
              <w:rPr>
                <w:sz w:val="28"/>
              </w:rPr>
              <w:t>. языка В.А. Смирнова/Л. Брауде).</w:t>
            </w:r>
          </w:p>
        </w:tc>
      </w:tr>
    </w:tbl>
    <w:p w14:paraId="F4080000">
      <w:pPr>
        <w:widowControl w:val="1"/>
        <w:spacing w:after="0" w:line="264" w:lineRule="auto"/>
        <w:ind w:firstLine="0" w:left="2052"/>
        <w:rPr>
          <w:sz w:val="28"/>
        </w:rPr>
      </w:pPr>
      <w:r>
        <w:rPr>
          <w:sz w:val="28"/>
        </w:rPr>
        <w:t xml:space="preserve"> </w:t>
      </w:r>
    </w:p>
    <w:p w14:paraId="F5080000">
      <w:pPr>
        <w:widowControl w:val="1"/>
        <w:spacing w:after="10"/>
        <w:ind w:hanging="10" w:left="1920"/>
        <w:rPr>
          <w:sz w:val="28"/>
        </w:rPr>
      </w:pPr>
      <w:r>
        <w:rPr>
          <w:b w:val="1"/>
          <w:sz w:val="28"/>
        </w:rPr>
        <w:t>Примерный перечень музыкальных произведений</w:t>
      </w:r>
      <w:r>
        <w:rPr>
          <w:sz w:val="28"/>
        </w:rPr>
        <w:t xml:space="preserve"> </w:t>
      </w:r>
    </w:p>
    <w:p w14:paraId="F6080000">
      <w:pPr>
        <w:widowControl w:val="1"/>
        <w:spacing w:after="0" w:line="264" w:lineRule="auto"/>
        <w:ind w:firstLine="0" w:left="1910"/>
        <w:rPr>
          <w:sz w:val="28"/>
        </w:rPr>
      </w:pPr>
      <w:r>
        <w:rPr>
          <w:sz w:val="28"/>
        </w:rPr>
        <w:t xml:space="preserve"> </w:t>
      </w:r>
    </w:p>
    <w:tbl>
      <w:tblPr>
        <w:tblStyle w:val="Style_3"/>
        <w:tblW w:type="auto" w:w="0"/>
        <w:tblInd w:type="dxa" w:w="392"/>
        <w:tblLayout w:type="fixed"/>
        <w:tblCellMar>
          <w:top w:type="dxa" w:w="12"/>
          <w:right w:type="dxa" w:w="115"/>
        </w:tblCellMar>
      </w:tblPr>
      <w:tblGrid>
        <w:gridCol w:w="1417"/>
        <w:gridCol w:w="13412"/>
      </w:tblGrid>
      <w:tr>
        <w:trPr>
          <w:trHeight w:hRule="atLeast" w:val="516"/>
        </w:trPr>
        <w:tc>
          <w:tcPr>
            <w:tcW w:type="dxa" w:w="1417"/>
            <w:tcBorders>
              <w:top w:color="000000" w:sz="4" w:val="single"/>
              <w:left w:color="000000" w:sz="4" w:val="single"/>
              <w:bottom w:color="000000" w:sz="4" w:val="single"/>
              <w:right w:color="000000" w:sz="4" w:val="single"/>
            </w:tcBorders>
            <w:shd w:fill="auto" w:val="clear"/>
            <w:tcMar>
              <w:top w:type="dxa" w:w="12"/>
              <w:right w:type="dxa" w:w="115"/>
            </w:tcMar>
          </w:tcPr>
          <w:p w14:paraId="F7080000">
            <w:pPr>
              <w:widowControl w:val="1"/>
              <w:spacing w:after="0" w:line="264" w:lineRule="auto"/>
              <w:ind w:firstLine="0" w:left="0"/>
              <w:rPr>
                <w:sz w:val="28"/>
              </w:rPr>
            </w:pPr>
            <w:r>
              <w:rPr>
                <w:sz w:val="28"/>
              </w:rPr>
              <w:t xml:space="preserve">Возраст </w:t>
            </w:r>
          </w:p>
        </w:tc>
        <w:tc>
          <w:tcPr>
            <w:tcW w:type="dxa" w:w="13412"/>
            <w:tcBorders>
              <w:top w:color="000000" w:sz="4" w:val="single"/>
              <w:left w:color="000000" w:sz="4" w:val="single"/>
              <w:bottom w:color="000000" w:sz="4" w:val="single"/>
              <w:right w:color="000000" w:sz="4" w:val="single"/>
            </w:tcBorders>
            <w:shd w:fill="auto" w:val="clear"/>
            <w:tcMar>
              <w:top w:type="dxa" w:w="12"/>
              <w:right w:type="dxa" w:w="115"/>
            </w:tcMar>
          </w:tcPr>
          <w:p w14:paraId="F8080000">
            <w:pPr>
              <w:widowControl w:val="1"/>
              <w:spacing w:after="0" w:line="264" w:lineRule="auto"/>
              <w:ind w:firstLine="0" w:left="0"/>
              <w:rPr>
                <w:sz w:val="28"/>
              </w:rPr>
            </w:pPr>
            <w:r>
              <w:rPr>
                <w:sz w:val="28"/>
              </w:rPr>
              <w:t xml:space="preserve">Перечень музыкальных произведений </w:t>
            </w:r>
          </w:p>
          <w:p w14:paraId="F9080000">
            <w:pPr>
              <w:widowControl w:val="1"/>
              <w:spacing w:after="0" w:line="264" w:lineRule="auto"/>
              <w:ind w:firstLine="0" w:left="0"/>
              <w:rPr>
                <w:sz w:val="28"/>
              </w:rPr>
            </w:pPr>
            <w:r>
              <w:rPr>
                <w:sz w:val="28"/>
              </w:rPr>
              <w:t xml:space="preserve"> </w:t>
            </w:r>
          </w:p>
        </w:tc>
      </w:tr>
      <w:tr>
        <w:trPr>
          <w:trHeight w:hRule="atLeast" w:val="1312"/>
        </w:trPr>
        <w:tc>
          <w:tcPr>
            <w:tcW w:type="dxa" w:w="1417"/>
            <w:tcBorders>
              <w:top w:color="000000" w:sz="4" w:val="single"/>
              <w:left w:color="000000" w:sz="4" w:val="single"/>
              <w:bottom w:color="000000" w:sz="4" w:val="single"/>
              <w:right w:color="000000" w:sz="4" w:val="single"/>
            </w:tcBorders>
            <w:shd w:fill="auto" w:val="clear"/>
            <w:tcMar>
              <w:top w:type="dxa" w:w="12"/>
              <w:right w:type="dxa" w:w="115"/>
            </w:tcMar>
          </w:tcPr>
          <w:p w14:paraId="FA080000">
            <w:pPr>
              <w:widowControl w:val="1"/>
              <w:spacing w:after="0" w:line="240" w:lineRule="auto"/>
              <w:ind w:firstLine="0" w:left="0" w:right="183"/>
              <w:rPr>
                <w:sz w:val="28"/>
              </w:rPr>
            </w:pPr>
            <w:r>
              <w:rPr>
                <w:sz w:val="28"/>
              </w:rPr>
              <w:t xml:space="preserve">От 5 лет  до 6 лет </w:t>
            </w:r>
          </w:p>
          <w:p w14:paraId="FB080000">
            <w:pPr>
              <w:widowControl w:val="1"/>
              <w:spacing w:after="0" w:line="264" w:lineRule="auto"/>
              <w:ind w:firstLine="0" w:left="0"/>
              <w:rPr>
                <w:sz w:val="28"/>
              </w:rPr>
            </w:pPr>
            <w:r>
              <w:rPr>
                <w:sz w:val="28"/>
              </w:rPr>
              <w:t xml:space="preserve"> </w:t>
            </w:r>
          </w:p>
        </w:tc>
        <w:tc>
          <w:tcPr>
            <w:tcW w:type="dxa" w:w="13412"/>
            <w:tcBorders>
              <w:top w:color="000000" w:sz="4" w:val="single"/>
              <w:left w:color="000000" w:sz="4" w:val="single"/>
              <w:bottom w:color="000000" w:sz="4" w:val="single"/>
              <w:right w:color="000000" w:sz="4" w:val="single"/>
            </w:tcBorders>
            <w:shd w:fill="auto" w:val="clear"/>
            <w:tcMar>
              <w:top w:type="dxa" w:w="12"/>
              <w:right w:type="dxa" w:w="115"/>
            </w:tcMar>
          </w:tcPr>
          <w:p w14:paraId="FC080000">
            <w:pPr>
              <w:widowControl w:val="1"/>
              <w:spacing w:after="2" w:line="240" w:lineRule="auto"/>
              <w:ind w:firstLine="0" w:left="0"/>
              <w:rPr>
                <w:sz w:val="28"/>
              </w:rPr>
            </w:pPr>
            <w:r>
              <w:rPr>
                <w:sz w:val="28"/>
              </w:rPr>
              <w:t xml:space="preserve">Слушание. «Зима», муз. </w:t>
            </w:r>
            <w:r>
              <w:rPr>
                <w:sz w:val="28"/>
              </w:rPr>
              <w:t>П. Чайковского, сл. А. Плещеева; «Осенняя песня», из цикла «Времена года» П. Чайковского; «Полька»; муз.</w:t>
            </w:r>
            <w:r>
              <w:rPr>
                <w:sz w:val="28"/>
              </w:rPr>
              <w:t xml:space="preserve"> Д. </w:t>
            </w:r>
            <w:r>
              <w:rPr>
                <w:sz w:val="28"/>
              </w:rPr>
              <w:t>Львова-Компанейца</w:t>
            </w:r>
            <w:r>
              <w:rPr>
                <w:sz w:val="28"/>
              </w:rPr>
              <w:t xml:space="preserve">, сл. 3. Петровой; «Моя Россия», муз. Г. Струве, сл. Н. Соловьевой; «Детская полька», муз. М. Глинки; «Жаворонок», муз. М. Глинки; «Мотылек», муз. С. </w:t>
            </w:r>
            <w:r>
              <w:rPr>
                <w:sz w:val="28"/>
              </w:rPr>
              <w:t>Майкапара</w:t>
            </w:r>
            <w:r>
              <w:rPr>
                <w:sz w:val="28"/>
              </w:rPr>
              <w:t xml:space="preserve">; «Пляска птиц», «Колыбельная», муз. Н. Римского-Корсакова. </w:t>
            </w:r>
          </w:p>
          <w:p w14:paraId="FD080000">
            <w:pPr>
              <w:widowControl w:val="1"/>
              <w:spacing w:after="0" w:line="264" w:lineRule="auto"/>
              <w:ind w:firstLine="0" w:left="0"/>
              <w:rPr>
                <w:sz w:val="28"/>
              </w:rPr>
            </w:pPr>
            <w:r>
              <w:rPr>
                <w:sz w:val="28"/>
              </w:rPr>
              <w:t xml:space="preserve">Пение. </w:t>
            </w:r>
          </w:p>
          <w:p w14:paraId="FE080000">
            <w:pPr>
              <w:widowControl w:val="1"/>
              <w:spacing w:after="0" w:line="240" w:lineRule="auto"/>
              <w:ind w:firstLine="0" w:left="0"/>
              <w:rPr>
                <w:sz w:val="28"/>
              </w:rPr>
            </w:pPr>
            <w:r>
              <w:rPr>
                <w:sz w:val="28"/>
              </w:rPr>
              <w:t>Упражнения на развитие слуха и голоса. «Ворон», рус</w:t>
            </w:r>
            <w:r>
              <w:rPr>
                <w:sz w:val="28"/>
              </w:rPr>
              <w:t>.</w:t>
            </w:r>
            <w:r>
              <w:rPr>
                <w:sz w:val="28"/>
              </w:rPr>
              <w:t xml:space="preserve"> </w:t>
            </w:r>
            <w:r>
              <w:rPr>
                <w:sz w:val="28"/>
              </w:rPr>
              <w:t>н</w:t>
            </w:r>
            <w:r>
              <w:rPr>
                <w:sz w:val="28"/>
              </w:rPr>
              <w:t xml:space="preserve">ар. песня, </w:t>
            </w:r>
            <w:r>
              <w:rPr>
                <w:sz w:val="28"/>
              </w:rPr>
              <w:t>обраб</w:t>
            </w:r>
            <w:r>
              <w:rPr>
                <w:sz w:val="28"/>
              </w:rPr>
              <w:t>. Е. Тиличеевой; «Андрей-воробей», рус</w:t>
            </w:r>
            <w:r>
              <w:rPr>
                <w:sz w:val="28"/>
              </w:rPr>
              <w:t>.</w:t>
            </w:r>
            <w:r>
              <w:rPr>
                <w:sz w:val="28"/>
              </w:rPr>
              <w:t xml:space="preserve"> </w:t>
            </w:r>
            <w:r>
              <w:rPr>
                <w:sz w:val="28"/>
              </w:rPr>
              <w:t>н</w:t>
            </w:r>
            <w:r>
              <w:rPr>
                <w:sz w:val="28"/>
              </w:rPr>
              <w:t xml:space="preserve">ар. песня, обр. Ю. </w:t>
            </w:r>
            <w:r>
              <w:rPr>
                <w:sz w:val="28"/>
              </w:rPr>
              <w:t>Слонова</w:t>
            </w:r>
            <w:r>
              <w:rPr>
                <w:sz w:val="28"/>
              </w:rPr>
              <w:t xml:space="preserve">; «Бубенчики», «Гармошка», муз. Е. Тиличеевой; «Паровоз», «Барабан», муз. Е. Тиличеевой, сл. Н. Найденовой. </w:t>
            </w:r>
          </w:p>
          <w:p w14:paraId="FF080000">
            <w:pPr>
              <w:widowControl w:val="1"/>
              <w:spacing w:after="0" w:line="240" w:lineRule="auto"/>
              <w:ind w:firstLine="0" w:left="0"/>
              <w:rPr>
                <w:sz w:val="28"/>
              </w:rPr>
            </w:pPr>
            <w:r>
              <w:rPr>
                <w:sz w:val="28"/>
              </w:rPr>
              <w:t xml:space="preserve">Песни. «К нам гости пришли», муз. А. Александрова, сл. М. </w:t>
            </w:r>
            <w:r>
              <w:rPr>
                <w:sz w:val="28"/>
              </w:rPr>
              <w:t>Ивенсен</w:t>
            </w:r>
            <w:r>
              <w:rPr>
                <w:sz w:val="28"/>
              </w:rPr>
              <w:t>; «</w:t>
            </w:r>
            <w:r>
              <w:rPr>
                <w:sz w:val="28"/>
              </w:rPr>
              <w:t>Огороднаяхороводная</w:t>
            </w:r>
            <w:r>
              <w:rPr>
                <w:sz w:val="28"/>
              </w:rPr>
              <w:t xml:space="preserve">», муз. Б. </w:t>
            </w:r>
            <w:r>
              <w:rPr>
                <w:sz w:val="28"/>
              </w:rPr>
              <w:t>Можжевелова</w:t>
            </w:r>
            <w:r>
              <w:rPr>
                <w:sz w:val="28"/>
              </w:rPr>
              <w:t xml:space="preserve">, сл. Н. </w:t>
            </w:r>
            <w:r>
              <w:rPr>
                <w:sz w:val="28"/>
              </w:rPr>
              <w:t>Пассовой</w:t>
            </w:r>
            <w:r>
              <w:rPr>
                <w:sz w:val="28"/>
              </w:rPr>
              <w:t xml:space="preserve">; «Голубые санки», муз. М. </w:t>
            </w:r>
          </w:p>
          <w:p w14:paraId="00090000">
            <w:pPr>
              <w:widowControl w:val="1"/>
              <w:spacing w:after="3" w:line="240" w:lineRule="auto"/>
              <w:ind w:firstLine="0" w:left="0"/>
              <w:rPr>
                <w:sz w:val="28"/>
              </w:rPr>
            </w:pPr>
            <w:r>
              <w:rPr>
                <w:sz w:val="28"/>
              </w:rPr>
              <w:t xml:space="preserve">Иорданского, сл. М. </w:t>
            </w:r>
            <w:r>
              <w:rPr>
                <w:sz w:val="28"/>
              </w:rPr>
              <w:t>Клоковой</w:t>
            </w:r>
            <w:r>
              <w:rPr>
                <w:sz w:val="28"/>
              </w:rPr>
              <w:t>; «</w:t>
            </w:r>
            <w:r>
              <w:rPr>
                <w:sz w:val="28"/>
              </w:rPr>
              <w:t>Гуси-гусенята</w:t>
            </w:r>
            <w:r>
              <w:rPr>
                <w:sz w:val="28"/>
              </w:rPr>
              <w:t xml:space="preserve">», муз. А. Александрова, сл. Г. Бойко; «Рыбка», муз. М. </w:t>
            </w:r>
            <w:r>
              <w:rPr>
                <w:sz w:val="28"/>
              </w:rPr>
              <w:t>Красева</w:t>
            </w:r>
            <w:r>
              <w:rPr>
                <w:sz w:val="28"/>
              </w:rPr>
              <w:t xml:space="preserve">, сл. М. </w:t>
            </w:r>
            <w:r>
              <w:rPr>
                <w:sz w:val="28"/>
              </w:rPr>
              <w:t>Клоковой</w:t>
            </w:r>
            <w:r>
              <w:rPr>
                <w:sz w:val="28"/>
              </w:rPr>
              <w:t xml:space="preserve">. </w:t>
            </w:r>
          </w:p>
          <w:p w14:paraId="01090000">
            <w:pPr>
              <w:widowControl w:val="1"/>
              <w:spacing w:after="0" w:line="264" w:lineRule="auto"/>
              <w:ind w:firstLine="0" w:left="0"/>
              <w:rPr>
                <w:sz w:val="28"/>
              </w:rPr>
            </w:pPr>
            <w:r>
              <w:rPr>
                <w:sz w:val="28"/>
              </w:rPr>
              <w:t xml:space="preserve">Песенное творчество. </w:t>
            </w:r>
          </w:p>
          <w:p w14:paraId="02090000">
            <w:pPr>
              <w:widowControl w:val="1"/>
              <w:spacing w:after="0" w:line="240" w:lineRule="auto"/>
              <w:ind w:firstLine="0" w:left="0"/>
              <w:rPr>
                <w:sz w:val="28"/>
              </w:rPr>
            </w:pPr>
            <w:r>
              <w:rPr>
                <w:sz w:val="28"/>
              </w:rPr>
              <w:t>Произведения. «Колыбельная», рус</w:t>
            </w:r>
            <w:r>
              <w:rPr>
                <w:sz w:val="28"/>
              </w:rPr>
              <w:t>.</w:t>
            </w:r>
            <w:r>
              <w:rPr>
                <w:sz w:val="28"/>
              </w:rPr>
              <w:t xml:space="preserve"> </w:t>
            </w:r>
            <w:r>
              <w:rPr>
                <w:sz w:val="28"/>
              </w:rPr>
              <w:t>н</w:t>
            </w:r>
            <w:r>
              <w:rPr>
                <w:sz w:val="28"/>
              </w:rPr>
              <w:t xml:space="preserve">ар. песня; «Марш», муз. М. </w:t>
            </w:r>
            <w:r>
              <w:rPr>
                <w:sz w:val="28"/>
              </w:rPr>
              <w:t>Красева</w:t>
            </w:r>
            <w:r>
              <w:rPr>
                <w:sz w:val="28"/>
              </w:rPr>
              <w:t>; «</w:t>
            </w:r>
            <w:r>
              <w:rPr>
                <w:sz w:val="28"/>
              </w:rPr>
              <w:t>Дилидили</w:t>
            </w:r>
            <w:r>
              <w:rPr>
                <w:sz w:val="28"/>
              </w:rPr>
              <w:t xml:space="preserve">! Бом! Бом!», </w:t>
            </w:r>
            <w:r>
              <w:rPr>
                <w:sz w:val="28"/>
              </w:rPr>
              <w:t>укр</w:t>
            </w:r>
            <w:r>
              <w:rPr>
                <w:sz w:val="28"/>
              </w:rPr>
              <w:t>. нар</w:t>
            </w:r>
            <w:r>
              <w:rPr>
                <w:sz w:val="28"/>
              </w:rPr>
              <w:t>.</w:t>
            </w:r>
            <w:r>
              <w:rPr>
                <w:sz w:val="28"/>
              </w:rPr>
              <w:t xml:space="preserve"> </w:t>
            </w:r>
            <w:r>
              <w:rPr>
                <w:sz w:val="28"/>
              </w:rPr>
              <w:t>п</w:t>
            </w:r>
            <w:r>
              <w:rPr>
                <w:sz w:val="28"/>
              </w:rPr>
              <w:t xml:space="preserve">есня, сл. Е. </w:t>
            </w:r>
            <w:r>
              <w:rPr>
                <w:sz w:val="28"/>
              </w:rPr>
              <w:t>Макшанцевой</w:t>
            </w:r>
            <w:r>
              <w:rPr>
                <w:sz w:val="28"/>
              </w:rPr>
              <w:t xml:space="preserve">; </w:t>
            </w:r>
            <w:r>
              <w:rPr>
                <w:sz w:val="28"/>
              </w:rPr>
              <w:t>Потешки</w:t>
            </w:r>
            <w:r>
              <w:rPr>
                <w:sz w:val="28"/>
              </w:rPr>
              <w:t xml:space="preserve">, дразнилки, считалки и другие рус. нар. </w:t>
            </w:r>
            <w:r>
              <w:rPr>
                <w:sz w:val="28"/>
              </w:rPr>
              <w:t>попевки</w:t>
            </w:r>
            <w:r>
              <w:rPr>
                <w:sz w:val="28"/>
              </w:rPr>
              <w:t xml:space="preserve">. </w:t>
            </w:r>
          </w:p>
          <w:p w14:paraId="03090000">
            <w:pPr>
              <w:widowControl w:val="1"/>
              <w:spacing w:after="0" w:line="264" w:lineRule="auto"/>
              <w:ind w:firstLine="0" w:left="0"/>
              <w:rPr>
                <w:sz w:val="28"/>
              </w:rPr>
            </w:pPr>
            <w:r>
              <w:rPr>
                <w:sz w:val="28"/>
              </w:rPr>
              <w:t xml:space="preserve">Музыкально-ритмические движения. </w:t>
            </w:r>
          </w:p>
          <w:p w14:paraId="04090000">
            <w:pPr>
              <w:widowControl w:val="1"/>
              <w:spacing w:after="4" w:line="240" w:lineRule="auto"/>
              <w:ind w:firstLine="0" w:left="0"/>
              <w:rPr>
                <w:sz w:val="28"/>
              </w:rPr>
            </w:pPr>
            <w:r>
              <w:rPr>
                <w:sz w:val="28"/>
              </w:rPr>
              <w:t xml:space="preserve">Упражнения. «Шаг и бег», муз. Н. Надененко; «Плавные руки», муз. Р. Глиэра («Вальс», фрагмент); «Кто лучше скачет», муз. Т. Ломовой; «Росинки», муз. С. </w:t>
            </w:r>
          </w:p>
          <w:p w14:paraId="05090000">
            <w:pPr>
              <w:widowControl w:val="1"/>
              <w:spacing w:after="0" w:line="264" w:lineRule="auto"/>
              <w:ind w:firstLine="0" w:left="0"/>
              <w:rPr>
                <w:sz w:val="28"/>
              </w:rPr>
            </w:pPr>
            <w:r>
              <w:rPr>
                <w:sz w:val="28"/>
              </w:rPr>
              <w:t>Майкапара</w:t>
            </w:r>
            <w:r>
              <w:rPr>
                <w:sz w:val="28"/>
              </w:rPr>
              <w:t xml:space="preserve">. </w:t>
            </w:r>
          </w:p>
          <w:p w14:paraId="06090000">
            <w:pPr>
              <w:widowControl w:val="1"/>
              <w:spacing w:after="2" w:line="240" w:lineRule="auto"/>
              <w:ind w:firstLine="0" w:left="0"/>
              <w:rPr>
                <w:sz w:val="28"/>
              </w:rPr>
            </w:pPr>
            <w:r>
              <w:rPr>
                <w:sz w:val="28"/>
              </w:rPr>
              <w:t xml:space="preserve">Упражнения с предметами. «Упражнения с мячами», муз. Т. Ломовой; «Вальс», муз. Ф. </w:t>
            </w:r>
            <w:r>
              <w:rPr>
                <w:sz w:val="28"/>
              </w:rPr>
              <w:t>Бургмюллера</w:t>
            </w:r>
            <w:r>
              <w:rPr>
                <w:sz w:val="28"/>
              </w:rPr>
              <w:t xml:space="preserve">. </w:t>
            </w:r>
          </w:p>
          <w:p w14:paraId="07090000">
            <w:pPr>
              <w:widowControl w:val="1"/>
              <w:spacing w:after="0" w:line="264" w:lineRule="auto"/>
              <w:ind w:firstLine="0" w:left="0"/>
              <w:rPr>
                <w:sz w:val="28"/>
              </w:rPr>
            </w:pPr>
            <w:r>
              <w:rPr>
                <w:sz w:val="28"/>
              </w:rPr>
              <w:t xml:space="preserve">Этюды. «Тихий танец» (тема из вариаций), муз. В. Моцарта. </w:t>
            </w:r>
          </w:p>
          <w:p w14:paraId="08090000">
            <w:pPr>
              <w:widowControl w:val="1"/>
              <w:spacing w:after="1" w:line="240" w:lineRule="auto"/>
              <w:ind w:firstLine="0" w:left="0"/>
              <w:rPr>
                <w:sz w:val="28"/>
              </w:rPr>
            </w:pPr>
            <w:r>
              <w:rPr>
                <w:sz w:val="28"/>
              </w:rPr>
              <w:t>Танцы и пляски. «Дружные пары», муз. И. Штрауса («Полька»); «Приглашение», рус</w:t>
            </w:r>
            <w:r>
              <w:rPr>
                <w:sz w:val="28"/>
              </w:rPr>
              <w:t>.</w:t>
            </w:r>
            <w:r>
              <w:rPr>
                <w:sz w:val="28"/>
              </w:rPr>
              <w:t xml:space="preserve"> </w:t>
            </w:r>
            <w:r>
              <w:rPr>
                <w:sz w:val="28"/>
              </w:rPr>
              <w:t>н</w:t>
            </w:r>
            <w:r>
              <w:rPr>
                <w:sz w:val="28"/>
              </w:rPr>
              <w:t xml:space="preserve">ар. мелодия «Лен», </w:t>
            </w:r>
            <w:r>
              <w:rPr>
                <w:sz w:val="28"/>
              </w:rPr>
              <w:t>обраб</w:t>
            </w:r>
            <w:r>
              <w:rPr>
                <w:sz w:val="28"/>
              </w:rPr>
              <w:t xml:space="preserve">. М. </w:t>
            </w:r>
            <w:r>
              <w:rPr>
                <w:sz w:val="28"/>
              </w:rPr>
              <w:t>Раухвергера</w:t>
            </w:r>
            <w:r>
              <w:rPr>
                <w:sz w:val="28"/>
              </w:rPr>
              <w:t>; «Круговая пляска», рус</w:t>
            </w:r>
            <w:r>
              <w:rPr>
                <w:sz w:val="28"/>
              </w:rPr>
              <w:t>.</w:t>
            </w:r>
            <w:r>
              <w:rPr>
                <w:sz w:val="28"/>
              </w:rPr>
              <w:t xml:space="preserve"> </w:t>
            </w:r>
            <w:r>
              <w:rPr>
                <w:sz w:val="28"/>
              </w:rPr>
              <w:t>н</w:t>
            </w:r>
            <w:r>
              <w:rPr>
                <w:sz w:val="28"/>
              </w:rPr>
              <w:t xml:space="preserve">ар. мелодия, обр. С. Разоренова. </w:t>
            </w:r>
          </w:p>
          <w:p w14:paraId="09090000">
            <w:pPr>
              <w:widowControl w:val="1"/>
              <w:spacing w:after="0" w:line="240" w:lineRule="auto"/>
              <w:ind w:firstLine="0" w:left="0"/>
              <w:rPr>
                <w:sz w:val="28"/>
              </w:rPr>
            </w:pPr>
            <w:r>
              <w:rPr>
                <w:sz w:val="28"/>
              </w:rPr>
              <w:t xml:space="preserve">Характерные танцы. «Матрешки», муз. Б. Мокроусова; «Пляска Петрушек», «Танец Снегурочки и снежинок», муз. Р. Глиэра. </w:t>
            </w:r>
          </w:p>
          <w:p w14:paraId="0A090000">
            <w:pPr>
              <w:widowControl w:val="1"/>
              <w:spacing w:after="0" w:line="240" w:lineRule="auto"/>
              <w:ind w:firstLine="0" w:left="0"/>
              <w:rPr>
                <w:sz w:val="28"/>
              </w:rPr>
            </w:pPr>
            <w:r>
              <w:rPr>
                <w:sz w:val="28"/>
              </w:rPr>
              <w:t xml:space="preserve">Хороводы. «Урожайная», муз. А. Филиппенко, сл. О. Волгиной; «Новогодняя хороводная», муз. С. </w:t>
            </w:r>
            <w:r>
              <w:rPr>
                <w:sz w:val="28"/>
              </w:rPr>
              <w:t>Шайдар</w:t>
            </w:r>
            <w:r>
              <w:rPr>
                <w:sz w:val="28"/>
              </w:rPr>
              <w:t>; «Пошла млада за водой», рус</w:t>
            </w:r>
            <w:r>
              <w:rPr>
                <w:sz w:val="28"/>
              </w:rPr>
              <w:t>.</w:t>
            </w:r>
            <w:r>
              <w:rPr>
                <w:sz w:val="28"/>
              </w:rPr>
              <w:t xml:space="preserve"> </w:t>
            </w:r>
            <w:r>
              <w:rPr>
                <w:sz w:val="28"/>
              </w:rPr>
              <w:t>н</w:t>
            </w:r>
            <w:r>
              <w:rPr>
                <w:sz w:val="28"/>
              </w:rPr>
              <w:t xml:space="preserve">ар. песня, </w:t>
            </w:r>
            <w:r>
              <w:rPr>
                <w:sz w:val="28"/>
              </w:rPr>
              <w:t>обраб</w:t>
            </w:r>
            <w:r>
              <w:rPr>
                <w:sz w:val="28"/>
              </w:rPr>
              <w:t xml:space="preserve">. В. </w:t>
            </w:r>
          </w:p>
          <w:p w14:paraId="0B090000">
            <w:pPr>
              <w:widowControl w:val="1"/>
              <w:spacing w:after="0" w:line="264" w:lineRule="auto"/>
              <w:ind w:firstLine="0" w:left="0"/>
              <w:rPr>
                <w:sz w:val="28"/>
              </w:rPr>
            </w:pPr>
            <w:r>
              <w:rPr>
                <w:sz w:val="28"/>
              </w:rPr>
              <w:t>Агафонникова</w:t>
            </w:r>
            <w:r>
              <w:rPr>
                <w:sz w:val="28"/>
              </w:rPr>
              <w:t xml:space="preserve">. </w:t>
            </w:r>
          </w:p>
          <w:p w14:paraId="0C090000">
            <w:pPr>
              <w:widowControl w:val="1"/>
              <w:spacing w:after="0" w:line="264" w:lineRule="auto"/>
              <w:ind w:firstLine="0" w:left="0"/>
              <w:rPr>
                <w:sz w:val="28"/>
              </w:rPr>
            </w:pPr>
            <w:r>
              <w:rPr>
                <w:sz w:val="28"/>
              </w:rPr>
              <w:t xml:space="preserve">Музыкальные игры. </w:t>
            </w:r>
          </w:p>
          <w:p w14:paraId="0D090000">
            <w:pPr>
              <w:widowControl w:val="1"/>
              <w:spacing w:after="2" w:line="240" w:lineRule="auto"/>
              <w:ind w:firstLine="0" w:left="0"/>
              <w:rPr>
                <w:sz w:val="28"/>
              </w:rPr>
            </w:pPr>
            <w:r>
              <w:rPr>
                <w:sz w:val="28"/>
              </w:rPr>
              <w:t xml:space="preserve">Игры. «Не выпустим», муз. Т. Ломовой; «Будь ловким!», муз. Н. </w:t>
            </w:r>
            <w:r>
              <w:rPr>
                <w:sz w:val="28"/>
              </w:rPr>
              <w:t>Ладухина</w:t>
            </w:r>
            <w:r>
              <w:rPr>
                <w:sz w:val="28"/>
              </w:rPr>
              <w:t xml:space="preserve">; «Ищи игрушку», «Найди себе пару», </w:t>
            </w:r>
            <w:r>
              <w:rPr>
                <w:sz w:val="28"/>
              </w:rPr>
              <w:t>латв</w:t>
            </w:r>
            <w:r>
              <w:rPr>
                <w:sz w:val="28"/>
              </w:rPr>
              <w:t>. нар</w:t>
            </w:r>
            <w:r>
              <w:rPr>
                <w:sz w:val="28"/>
              </w:rPr>
              <w:t>.</w:t>
            </w:r>
            <w:r>
              <w:rPr>
                <w:sz w:val="28"/>
              </w:rPr>
              <w:t xml:space="preserve"> </w:t>
            </w:r>
            <w:r>
              <w:rPr>
                <w:sz w:val="28"/>
              </w:rPr>
              <w:t>м</w:t>
            </w:r>
            <w:r>
              <w:rPr>
                <w:sz w:val="28"/>
              </w:rPr>
              <w:t xml:space="preserve">елодия, </w:t>
            </w:r>
            <w:r>
              <w:rPr>
                <w:sz w:val="28"/>
              </w:rPr>
              <w:t>обраб</w:t>
            </w:r>
            <w:r>
              <w:rPr>
                <w:sz w:val="28"/>
              </w:rPr>
              <w:t xml:space="preserve">. Т. </w:t>
            </w:r>
            <w:r>
              <w:rPr>
                <w:sz w:val="28"/>
              </w:rPr>
              <w:t>Попатенко</w:t>
            </w:r>
            <w:r>
              <w:rPr>
                <w:sz w:val="28"/>
              </w:rPr>
              <w:t xml:space="preserve">. </w:t>
            </w:r>
          </w:p>
          <w:p w14:paraId="0E090000">
            <w:pPr>
              <w:widowControl w:val="1"/>
              <w:spacing w:after="0" w:line="240" w:lineRule="auto"/>
              <w:ind w:firstLine="0" w:left="0"/>
              <w:rPr>
                <w:sz w:val="28"/>
              </w:rPr>
            </w:pPr>
            <w:r>
              <w:rPr>
                <w:sz w:val="28"/>
              </w:rPr>
              <w:t>Игры с пением. «Колпачок», «Ворон», рус</w:t>
            </w:r>
            <w:r>
              <w:rPr>
                <w:sz w:val="28"/>
              </w:rPr>
              <w:t>.</w:t>
            </w:r>
            <w:r>
              <w:rPr>
                <w:sz w:val="28"/>
              </w:rPr>
              <w:t xml:space="preserve"> </w:t>
            </w:r>
            <w:r>
              <w:rPr>
                <w:sz w:val="28"/>
              </w:rPr>
              <w:t>н</w:t>
            </w:r>
            <w:r>
              <w:rPr>
                <w:sz w:val="28"/>
              </w:rPr>
              <w:t xml:space="preserve">ар. песни; «Заинька», рус. нар. песня, </w:t>
            </w:r>
            <w:r>
              <w:rPr>
                <w:sz w:val="28"/>
              </w:rPr>
              <w:t>обраб</w:t>
            </w:r>
            <w:r>
              <w:rPr>
                <w:sz w:val="28"/>
              </w:rPr>
              <w:t>. Н. Римского-Корсакова; «Как на тоненький ледок», рус</w:t>
            </w:r>
            <w:r>
              <w:rPr>
                <w:sz w:val="28"/>
              </w:rPr>
              <w:t>.</w:t>
            </w:r>
            <w:r>
              <w:rPr>
                <w:sz w:val="28"/>
              </w:rPr>
              <w:t xml:space="preserve"> </w:t>
            </w:r>
            <w:r>
              <w:rPr>
                <w:sz w:val="28"/>
              </w:rPr>
              <w:t>н</w:t>
            </w:r>
            <w:r>
              <w:rPr>
                <w:sz w:val="28"/>
              </w:rPr>
              <w:t xml:space="preserve">ар. песня, </w:t>
            </w:r>
            <w:r>
              <w:rPr>
                <w:sz w:val="28"/>
              </w:rPr>
              <w:t>обраб</w:t>
            </w:r>
            <w:r>
              <w:rPr>
                <w:sz w:val="28"/>
              </w:rPr>
              <w:t xml:space="preserve">. А. Рубца. </w:t>
            </w:r>
          </w:p>
          <w:p w14:paraId="0F090000">
            <w:pPr>
              <w:widowControl w:val="1"/>
              <w:spacing w:after="0" w:line="264" w:lineRule="auto"/>
              <w:ind w:firstLine="0" w:left="0"/>
              <w:rPr>
                <w:sz w:val="28"/>
              </w:rPr>
            </w:pPr>
            <w:r>
              <w:rPr>
                <w:sz w:val="28"/>
              </w:rPr>
              <w:t xml:space="preserve">Музыкально-дидактические игры. </w:t>
            </w:r>
          </w:p>
          <w:p w14:paraId="10090000">
            <w:pPr>
              <w:widowControl w:val="1"/>
              <w:spacing w:after="1" w:line="240" w:lineRule="auto"/>
              <w:ind w:firstLine="0" w:left="0"/>
              <w:rPr>
                <w:sz w:val="28"/>
              </w:rPr>
            </w:pPr>
            <w:r>
              <w:rPr>
                <w:sz w:val="28"/>
              </w:rPr>
              <w:t xml:space="preserve">Развитие </w:t>
            </w:r>
            <w:r>
              <w:rPr>
                <w:sz w:val="28"/>
              </w:rPr>
              <w:t>звуковысотного</w:t>
            </w:r>
            <w:r>
              <w:rPr>
                <w:sz w:val="28"/>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 </w:t>
            </w:r>
          </w:p>
          <w:p w14:paraId="11090000">
            <w:pPr>
              <w:widowControl w:val="1"/>
              <w:spacing w:after="0" w:line="240" w:lineRule="auto"/>
              <w:ind w:firstLine="0" w:left="0"/>
              <w:rPr>
                <w:sz w:val="28"/>
              </w:rPr>
            </w:pPr>
            <w:r>
              <w:rPr>
                <w:sz w:val="28"/>
              </w:rPr>
              <w:t xml:space="preserve">Развитие тембрового слуха. «На чем играю?», «Музыкальные загадки», «Музыкальный домик». </w:t>
            </w:r>
          </w:p>
          <w:p w14:paraId="12090000">
            <w:pPr>
              <w:widowControl w:val="1"/>
              <w:spacing w:after="0" w:line="240" w:lineRule="auto"/>
              <w:ind w:firstLine="0" w:left="0"/>
              <w:rPr>
                <w:sz w:val="28"/>
              </w:rPr>
            </w:pPr>
            <w:r>
              <w:rPr>
                <w:sz w:val="28"/>
              </w:rPr>
              <w:t xml:space="preserve">Развитие диатонического слуха. «Громко, тихо запоем», «Звенящие колокольчики». </w:t>
            </w:r>
          </w:p>
          <w:p w14:paraId="13090000">
            <w:pPr>
              <w:widowControl w:val="1"/>
              <w:spacing w:after="0" w:line="240" w:lineRule="auto"/>
              <w:ind w:firstLine="0" w:left="0"/>
              <w:rPr>
                <w:sz w:val="28"/>
              </w:rPr>
            </w:pPr>
            <w:r>
              <w:rPr>
                <w:sz w:val="28"/>
              </w:rPr>
              <w:t>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w:t>
            </w:r>
            <w:r>
              <w:rPr>
                <w:sz w:val="28"/>
              </w:rPr>
              <w:t>.</w:t>
            </w:r>
            <w:r>
              <w:rPr>
                <w:sz w:val="28"/>
              </w:rPr>
              <w:t xml:space="preserve"> </w:t>
            </w:r>
            <w:r>
              <w:rPr>
                <w:sz w:val="28"/>
              </w:rPr>
              <w:t>н</w:t>
            </w:r>
            <w:r>
              <w:rPr>
                <w:sz w:val="28"/>
              </w:rPr>
              <w:t xml:space="preserve">ар. мелодия, </w:t>
            </w:r>
            <w:r>
              <w:rPr>
                <w:sz w:val="28"/>
              </w:rPr>
              <w:t>обраб</w:t>
            </w:r>
            <w:r>
              <w:rPr>
                <w:sz w:val="28"/>
              </w:rPr>
              <w:t xml:space="preserve">. М. Иорданского; «Моя любимая кукла», автор Т. Коренева; «Полянка» (музыкальная </w:t>
            </w:r>
            <w:r>
              <w:rPr>
                <w:sz w:val="28"/>
              </w:rPr>
              <w:t>играсказка</w:t>
            </w:r>
            <w:r>
              <w:rPr>
                <w:sz w:val="28"/>
              </w:rPr>
              <w:t xml:space="preserve">), муз. Т. </w:t>
            </w:r>
            <w:r>
              <w:rPr>
                <w:sz w:val="28"/>
              </w:rPr>
              <w:t>Вилькорейской</w:t>
            </w:r>
            <w:r>
              <w:rPr>
                <w:sz w:val="28"/>
              </w:rPr>
              <w:t xml:space="preserve">. </w:t>
            </w:r>
          </w:p>
          <w:p w14:paraId="14090000">
            <w:pPr>
              <w:widowControl w:val="1"/>
              <w:spacing w:after="0" w:line="264" w:lineRule="auto"/>
              <w:ind w:firstLine="0" w:left="0"/>
              <w:rPr>
                <w:sz w:val="28"/>
              </w:rPr>
            </w:pPr>
            <w:r>
              <w:rPr>
                <w:sz w:val="28"/>
              </w:rPr>
              <w:t>Развитие танцевально-игрового творчества «Я полю, полю лук», муз. Е. Тиличеевой; «Вальс кошки», муз. В. Золотарева; «Гори, гори ясно!», рус</w:t>
            </w:r>
            <w:r>
              <w:rPr>
                <w:sz w:val="28"/>
              </w:rPr>
              <w:t>.</w:t>
            </w:r>
            <w:r>
              <w:rPr>
                <w:sz w:val="28"/>
              </w:rPr>
              <w:t xml:space="preserve"> </w:t>
            </w:r>
            <w:r>
              <w:rPr>
                <w:sz w:val="28"/>
              </w:rPr>
              <w:t>н</w:t>
            </w:r>
            <w:r>
              <w:rPr>
                <w:sz w:val="28"/>
              </w:rPr>
              <w:t xml:space="preserve">ар. мелодия, </w:t>
            </w:r>
            <w:r>
              <w:rPr>
                <w:sz w:val="28"/>
              </w:rPr>
              <w:t>обраб</w:t>
            </w:r>
            <w:r>
              <w:rPr>
                <w:sz w:val="28"/>
              </w:rPr>
              <w:t xml:space="preserve">. Р. </w:t>
            </w:r>
            <w:r>
              <w:rPr>
                <w:sz w:val="28"/>
              </w:rPr>
              <w:t>Рустамова</w:t>
            </w:r>
            <w:r>
              <w:rPr>
                <w:sz w:val="28"/>
              </w:rPr>
              <w:t>; «А я по лугу», рус</w:t>
            </w:r>
            <w:r>
              <w:rPr>
                <w:sz w:val="28"/>
              </w:rPr>
              <w:t>.</w:t>
            </w:r>
            <w:r>
              <w:rPr>
                <w:sz w:val="28"/>
              </w:rPr>
              <w:t xml:space="preserve"> </w:t>
            </w:r>
            <w:r>
              <w:rPr>
                <w:sz w:val="28"/>
              </w:rPr>
              <w:t>н</w:t>
            </w:r>
            <w:r>
              <w:rPr>
                <w:sz w:val="28"/>
              </w:rPr>
              <w:t xml:space="preserve">ар. мелодия, </w:t>
            </w:r>
            <w:r>
              <w:rPr>
                <w:sz w:val="28"/>
              </w:rPr>
              <w:t>обраб</w:t>
            </w:r>
            <w:r>
              <w:rPr>
                <w:sz w:val="28"/>
              </w:rPr>
              <w:t xml:space="preserve">. Т. Смирновой. </w:t>
            </w:r>
          </w:p>
        </w:tc>
      </w:tr>
    </w:tbl>
    <w:p w14:paraId="15090000">
      <w:pPr>
        <w:widowControl w:val="1"/>
        <w:spacing w:after="0" w:line="264" w:lineRule="auto"/>
        <w:ind w:firstLine="0" w:left="-1160" w:right="1136"/>
        <w:rPr>
          <w:sz w:val="28"/>
        </w:rPr>
      </w:pPr>
    </w:p>
    <w:tbl>
      <w:tblPr>
        <w:tblStyle w:val="Style_3"/>
        <w:tblW w:type="auto" w:w="0"/>
        <w:tblInd w:type="dxa" w:w="392"/>
        <w:tblLayout w:type="fixed"/>
        <w:tblCellMar>
          <w:top w:type="dxa" w:w="12"/>
          <w:right w:type="dxa" w:w="94"/>
        </w:tblCellMar>
      </w:tblPr>
      <w:tblGrid>
        <w:gridCol w:w="1417"/>
        <w:gridCol w:w="13412"/>
      </w:tblGrid>
      <w:tr>
        <w:trPr>
          <w:trHeight w:hRule="atLeast" w:val="1737"/>
        </w:trPr>
        <w:tc>
          <w:tcPr>
            <w:tcW w:type="dxa" w:w="1417"/>
            <w:tcBorders>
              <w:top w:color="000000" w:sz="4" w:val="single"/>
              <w:left w:color="000000" w:sz="4" w:val="single"/>
              <w:bottom w:color="000000" w:sz="4" w:val="single"/>
              <w:right w:color="000000" w:sz="4" w:val="single"/>
            </w:tcBorders>
            <w:shd w:fill="auto" w:val="clear"/>
            <w:tcMar>
              <w:top w:type="dxa" w:w="12"/>
              <w:right w:type="dxa" w:w="94"/>
            </w:tcMar>
          </w:tcPr>
          <w:p w14:paraId="16090000">
            <w:pPr>
              <w:widowControl w:val="1"/>
              <w:spacing w:after="0" w:line="240" w:lineRule="auto"/>
              <w:ind w:firstLine="0" w:left="0" w:right="244"/>
              <w:rPr>
                <w:sz w:val="28"/>
              </w:rPr>
            </w:pPr>
            <w:r>
              <w:rPr>
                <w:sz w:val="28"/>
              </w:rPr>
              <w:t xml:space="preserve">От 6 лет  до 7 лет </w:t>
            </w:r>
          </w:p>
          <w:p w14:paraId="17090000">
            <w:pPr>
              <w:widowControl w:val="1"/>
              <w:spacing w:after="0" w:line="264" w:lineRule="auto"/>
              <w:ind w:firstLine="0" w:left="0"/>
              <w:rPr>
                <w:sz w:val="28"/>
              </w:rPr>
            </w:pPr>
            <w:r>
              <w:rPr>
                <w:sz w:val="28"/>
              </w:rPr>
              <w:t xml:space="preserve"> </w:t>
            </w:r>
          </w:p>
        </w:tc>
        <w:tc>
          <w:tcPr>
            <w:tcW w:type="dxa" w:w="13412"/>
            <w:tcBorders>
              <w:top w:color="000000" w:sz="4" w:val="single"/>
              <w:left w:color="000000" w:sz="4" w:val="single"/>
              <w:bottom w:color="000000" w:sz="4" w:val="single"/>
              <w:right w:color="000000" w:sz="4" w:val="single"/>
            </w:tcBorders>
            <w:shd w:fill="auto" w:val="clear"/>
            <w:tcMar>
              <w:top w:type="dxa" w:w="12"/>
              <w:right w:type="dxa" w:w="94"/>
            </w:tcMar>
          </w:tcPr>
          <w:p w14:paraId="18090000">
            <w:pPr>
              <w:widowControl w:val="1"/>
              <w:spacing w:after="3" w:line="240" w:lineRule="auto"/>
              <w:ind w:firstLine="0" w:left="0"/>
              <w:rPr>
                <w:sz w:val="28"/>
              </w:rPr>
            </w:pPr>
            <w:r>
              <w:rPr>
                <w:sz w:val="28"/>
              </w:rPr>
              <w:t xml:space="preserve">Слушание. «Колыбельная», муз. </w:t>
            </w:r>
            <w:r>
              <w:rPr>
                <w:sz w:val="28"/>
              </w:rPr>
              <w:t xml:space="preserve">В. Моцарта; «Осень» (из цикла «Времена года» А. </w:t>
            </w:r>
            <w:r>
              <w:rPr>
                <w:sz w:val="28"/>
              </w:rPr>
              <w:t>Вивальди</w:t>
            </w:r>
            <w:r>
              <w:rPr>
                <w:sz w:val="28"/>
              </w:rPr>
              <w:t>); «Октябрь» (из цикла «Времена года» П. Чайковского); «Детская полька», муз.</w:t>
            </w:r>
            <w:r>
              <w:rPr>
                <w:sz w:val="28"/>
              </w:rPr>
              <w:t xml:space="preserve"> М. Глинки; «Море», «Белка», муз. Н. Римского-Корсакова (из оперы «Сказка о царе </w:t>
            </w:r>
            <w:r>
              <w:rPr>
                <w:sz w:val="28"/>
              </w:rPr>
              <w:t>Салтане</w:t>
            </w:r>
            <w:r>
              <w:rPr>
                <w:sz w:val="28"/>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r>
              <w:rPr>
                <w:sz w:val="28"/>
              </w:rPr>
              <w:t>Хованщина</w:t>
            </w:r>
            <w:r>
              <w:rPr>
                <w:sz w:val="28"/>
              </w:rPr>
              <w:t xml:space="preserve">»). </w:t>
            </w:r>
          </w:p>
          <w:p w14:paraId="19090000">
            <w:pPr>
              <w:widowControl w:val="1"/>
              <w:spacing w:after="0" w:line="264" w:lineRule="auto"/>
              <w:ind w:firstLine="0" w:left="0"/>
              <w:rPr>
                <w:sz w:val="28"/>
              </w:rPr>
            </w:pPr>
            <w:r>
              <w:rPr>
                <w:sz w:val="28"/>
              </w:rPr>
              <w:t xml:space="preserve">Пение. </w:t>
            </w:r>
          </w:p>
          <w:p w14:paraId="1A090000">
            <w:pPr>
              <w:widowControl w:val="1"/>
              <w:spacing w:after="3" w:line="240" w:lineRule="auto"/>
              <w:ind w:firstLine="0" w:left="0"/>
              <w:rPr>
                <w:sz w:val="28"/>
              </w:rPr>
            </w:pPr>
            <w:r>
              <w:rPr>
                <w:sz w:val="28"/>
              </w:rPr>
              <w:t>Упражнения на развитие слуха и голоса. «Бубенчики», «Наш дом», «Дудка», «</w:t>
            </w:r>
            <w:r>
              <w:rPr>
                <w:sz w:val="28"/>
              </w:rPr>
              <w:t>Кукушечка</w:t>
            </w:r>
            <w:r>
              <w:rPr>
                <w:sz w:val="28"/>
              </w:rPr>
              <w:t xml:space="preserve">», муз. Е. Тиличеевой, сл. М. </w:t>
            </w:r>
            <w:r>
              <w:rPr>
                <w:sz w:val="28"/>
              </w:rPr>
              <w:t>Долинова</w:t>
            </w:r>
            <w:r>
              <w:rPr>
                <w:sz w:val="28"/>
              </w:rPr>
              <w:t xml:space="preserve">; «В школу», муз. Е. </w:t>
            </w:r>
          </w:p>
          <w:p w14:paraId="1B090000">
            <w:pPr>
              <w:widowControl w:val="1"/>
              <w:spacing w:after="0" w:line="264" w:lineRule="auto"/>
              <w:ind w:firstLine="0" w:left="0"/>
              <w:rPr>
                <w:sz w:val="28"/>
              </w:rPr>
            </w:pPr>
            <w:r>
              <w:rPr>
                <w:sz w:val="28"/>
              </w:rPr>
              <w:t xml:space="preserve">Тиличеевой, сл. М. </w:t>
            </w:r>
            <w:r>
              <w:rPr>
                <w:sz w:val="28"/>
              </w:rPr>
              <w:t>Долинова</w:t>
            </w:r>
            <w:r>
              <w:rPr>
                <w:sz w:val="28"/>
              </w:rPr>
              <w:t>; «</w:t>
            </w:r>
            <w:r>
              <w:rPr>
                <w:sz w:val="28"/>
              </w:rPr>
              <w:t>Котя-коток</w:t>
            </w:r>
            <w:r>
              <w:rPr>
                <w:sz w:val="28"/>
              </w:rPr>
              <w:t xml:space="preserve">», «Колыбельная», «Горошина», муз. В. </w:t>
            </w:r>
          </w:p>
          <w:p w14:paraId="1C090000">
            <w:pPr>
              <w:widowControl w:val="1"/>
              <w:spacing w:after="0" w:line="264" w:lineRule="auto"/>
              <w:ind w:firstLine="0" w:left="0"/>
              <w:rPr>
                <w:sz w:val="28"/>
              </w:rPr>
            </w:pPr>
            <w:r>
              <w:rPr>
                <w:sz w:val="28"/>
              </w:rPr>
              <w:t xml:space="preserve">Карасевой; «Качели», муз. Е. Тиличеевой, сл. М. </w:t>
            </w:r>
            <w:r>
              <w:rPr>
                <w:sz w:val="28"/>
              </w:rPr>
              <w:t>Долинова</w:t>
            </w:r>
            <w:r>
              <w:rPr>
                <w:sz w:val="28"/>
              </w:rPr>
              <w:t xml:space="preserve">. </w:t>
            </w:r>
          </w:p>
          <w:p w14:paraId="1D090000">
            <w:pPr>
              <w:widowControl w:val="1"/>
              <w:spacing w:after="0" w:line="240" w:lineRule="auto"/>
              <w:ind w:firstLine="0" w:left="0"/>
              <w:rPr>
                <w:sz w:val="28"/>
              </w:rPr>
            </w:pPr>
            <w:r>
              <w:rPr>
                <w:sz w:val="28"/>
              </w:rPr>
              <w:t xml:space="preserve">Песни. «Листопад», муз. Т. </w:t>
            </w:r>
            <w:r>
              <w:rPr>
                <w:sz w:val="28"/>
              </w:rPr>
              <w:t>Попатенко</w:t>
            </w:r>
            <w:r>
              <w:rPr>
                <w:sz w:val="28"/>
              </w:rPr>
              <w:t xml:space="preserve">, сл. Е. </w:t>
            </w:r>
            <w:r>
              <w:rPr>
                <w:sz w:val="28"/>
              </w:rPr>
              <w:t>Авдиенко</w:t>
            </w:r>
            <w:r>
              <w:rPr>
                <w:sz w:val="28"/>
              </w:rPr>
              <w:t xml:space="preserve">; «Здравствуй, Родина моя!», муз. Ю. </w:t>
            </w:r>
            <w:r>
              <w:rPr>
                <w:sz w:val="28"/>
              </w:rPr>
              <w:t>Чичкова</w:t>
            </w:r>
            <w:r>
              <w:rPr>
                <w:sz w:val="28"/>
              </w:rPr>
              <w:t xml:space="preserve">, сл. К. </w:t>
            </w:r>
            <w:r>
              <w:rPr>
                <w:sz w:val="28"/>
              </w:rPr>
              <w:t>Ибряева</w:t>
            </w:r>
            <w:r>
              <w:rPr>
                <w:sz w:val="28"/>
              </w:rPr>
              <w:t xml:space="preserve">; «Зимняя песенка», муз. М. </w:t>
            </w:r>
            <w:r>
              <w:rPr>
                <w:sz w:val="28"/>
              </w:rPr>
              <w:t>Красева</w:t>
            </w:r>
            <w:r>
              <w:rPr>
                <w:sz w:val="28"/>
              </w:rPr>
              <w:t xml:space="preserve">, сл. С. </w:t>
            </w:r>
            <w:r>
              <w:rPr>
                <w:sz w:val="28"/>
              </w:rPr>
              <w:t>Вышеславцевой</w:t>
            </w:r>
            <w:r>
              <w:rPr>
                <w:sz w:val="28"/>
              </w:rPr>
              <w:t xml:space="preserve">; «Ёлка», муз. Е. Тиличеевой, сл. Е. </w:t>
            </w:r>
            <w:r>
              <w:rPr>
                <w:sz w:val="28"/>
              </w:rPr>
              <w:t>Шмановой</w:t>
            </w:r>
            <w:r>
              <w:rPr>
                <w:sz w:val="28"/>
              </w:rPr>
              <w:t>; сл. 3. Петровой; «</w:t>
            </w:r>
            <w:r>
              <w:rPr>
                <w:sz w:val="28"/>
              </w:rPr>
              <w:t>Самая</w:t>
            </w:r>
            <w:r>
              <w:rPr>
                <w:sz w:val="28"/>
              </w:rPr>
              <w:t xml:space="preserve"> хорошая», муз. В. Иванникова, сл. О. Фадеевой; «Хорошо у нас в саду», муз. В. </w:t>
            </w:r>
            <w:r>
              <w:rPr>
                <w:sz w:val="28"/>
              </w:rPr>
              <w:t>Герчик</w:t>
            </w:r>
            <w:r>
              <w:rPr>
                <w:sz w:val="28"/>
              </w:rPr>
              <w:t xml:space="preserve">, сл. А. Пришельца; «Новогодний хоровод», муз. Т. </w:t>
            </w:r>
            <w:r>
              <w:rPr>
                <w:sz w:val="28"/>
              </w:rPr>
              <w:t>Попатенко</w:t>
            </w:r>
            <w:r>
              <w:rPr>
                <w:sz w:val="28"/>
              </w:rPr>
              <w:t>; «</w:t>
            </w:r>
            <w:r>
              <w:rPr>
                <w:sz w:val="28"/>
              </w:rPr>
              <w:t>Новогодняя</w:t>
            </w:r>
            <w:r>
              <w:rPr>
                <w:sz w:val="28"/>
              </w:rPr>
              <w:t xml:space="preserve"> хороводная», муз. С. </w:t>
            </w:r>
            <w:r>
              <w:rPr>
                <w:sz w:val="28"/>
              </w:rPr>
              <w:t>Шнайдера</w:t>
            </w:r>
            <w:r>
              <w:rPr>
                <w:sz w:val="28"/>
              </w:rPr>
              <w:t xml:space="preserve">; «Песенка про бабушку», муз. М. </w:t>
            </w:r>
            <w:r>
              <w:rPr>
                <w:sz w:val="28"/>
              </w:rPr>
              <w:t>Парцхаладзе</w:t>
            </w:r>
            <w:r>
              <w:rPr>
                <w:sz w:val="28"/>
              </w:rPr>
              <w:t xml:space="preserve">; «До свиданья, детский сад», муз. Ю. </w:t>
            </w:r>
            <w:r>
              <w:rPr>
                <w:sz w:val="28"/>
              </w:rPr>
              <w:t>Слонова</w:t>
            </w:r>
            <w:r>
              <w:rPr>
                <w:sz w:val="28"/>
              </w:rPr>
              <w:t xml:space="preserve">, сл. В. Малкова; «Мы теперь ученики», муз. Г. Струве; «Праздник Победы», муз. М. </w:t>
            </w:r>
            <w:r>
              <w:rPr>
                <w:sz w:val="28"/>
              </w:rPr>
              <w:t>Парцхаладзе</w:t>
            </w:r>
            <w:r>
              <w:rPr>
                <w:sz w:val="28"/>
              </w:rPr>
              <w:t xml:space="preserve">; «Песня о Москве», муз. Г. Свиридова. </w:t>
            </w:r>
          </w:p>
          <w:p w14:paraId="1E090000">
            <w:pPr>
              <w:widowControl w:val="1"/>
              <w:spacing w:after="0" w:line="240" w:lineRule="auto"/>
              <w:ind w:firstLine="0" w:left="0"/>
              <w:rPr>
                <w:sz w:val="28"/>
              </w:rPr>
            </w:pPr>
            <w:r>
              <w:rPr>
                <w:sz w:val="28"/>
              </w:rPr>
              <w:t xml:space="preserve">Песенное творчество. «Веселая песенка», муз. Г. Струве, сл. В. Викторова; «Плясовая», муз. Т. Ломовой; «Весной», муз. Г. Зингера. </w:t>
            </w:r>
          </w:p>
          <w:p w14:paraId="1F090000">
            <w:pPr>
              <w:widowControl w:val="1"/>
              <w:spacing w:after="0" w:line="264" w:lineRule="auto"/>
              <w:ind w:firstLine="0" w:left="0"/>
              <w:rPr>
                <w:sz w:val="28"/>
              </w:rPr>
            </w:pPr>
            <w:r>
              <w:rPr>
                <w:sz w:val="28"/>
              </w:rPr>
              <w:t xml:space="preserve">Музыкально-ритмические движения </w:t>
            </w:r>
          </w:p>
          <w:p w14:paraId="20090000">
            <w:pPr>
              <w:widowControl w:val="1"/>
              <w:spacing w:after="0" w:line="264" w:lineRule="auto"/>
              <w:ind w:firstLine="0" w:left="0"/>
              <w:rPr>
                <w:sz w:val="28"/>
              </w:rPr>
            </w:pPr>
            <w:r>
              <w:rPr>
                <w:sz w:val="28"/>
              </w:rPr>
              <w:t xml:space="preserve">Упражнения. «Марш», муз. М. </w:t>
            </w:r>
            <w:r>
              <w:rPr>
                <w:sz w:val="28"/>
              </w:rPr>
              <w:t>Робера</w:t>
            </w:r>
            <w:r>
              <w:rPr>
                <w:sz w:val="28"/>
              </w:rPr>
              <w:t xml:space="preserve">; «Бег», «Цветные флажки», муз. Е. </w:t>
            </w:r>
          </w:p>
          <w:p w14:paraId="21090000">
            <w:pPr>
              <w:widowControl w:val="1"/>
              <w:spacing w:after="0" w:line="240" w:lineRule="auto"/>
              <w:ind w:firstLine="0" w:left="0"/>
              <w:rPr>
                <w:sz w:val="28"/>
              </w:rPr>
            </w:pPr>
            <w:r>
              <w:rPr>
                <w:sz w:val="28"/>
              </w:rPr>
              <w:t xml:space="preserve">Тиличеевой; «Кто лучше скачет?», «Шагают девочки и мальчики», муз. </w:t>
            </w:r>
            <w:r>
              <w:rPr>
                <w:sz w:val="28"/>
              </w:rPr>
              <w:t>В. Золотарева; поднимай и скрещивай флажки («Этюд», муз.</w:t>
            </w:r>
            <w:r>
              <w:rPr>
                <w:sz w:val="28"/>
              </w:rPr>
              <w:t xml:space="preserve"> </w:t>
            </w:r>
            <w:r>
              <w:rPr>
                <w:sz w:val="28"/>
              </w:rPr>
              <w:t xml:space="preserve">К. </w:t>
            </w:r>
            <w:r>
              <w:rPr>
                <w:sz w:val="28"/>
              </w:rPr>
              <w:t>Гуритта</w:t>
            </w:r>
            <w:r>
              <w:rPr>
                <w:sz w:val="28"/>
              </w:rPr>
              <w:t>); полоскать платочки:</w:t>
            </w:r>
            <w:r>
              <w:rPr>
                <w:sz w:val="28"/>
              </w:rPr>
              <w:t xml:space="preserve"> «Ой, </w:t>
            </w:r>
            <w:r>
              <w:rPr>
                <w:sz w:val="28"/>
              </w:rPr>
              <w:t>утушка</w:t>
            </w:r>
            <w:r>
              <w:rPr>
                <w:sz w:val="28"/>
              </w:rPr>
              <w:t xml:space="preserve"> луговая», рус</w:t>
            </w:r>
            <w:r>
              <w:rPr>
                <w:sz w:val="28"/>
              </w:rPr>
              <w:t>.</w:t>
            </w:r>
            <w:r>
              <w:rPr>
                <w:sz w:val="28"/>
              </w:rPr>
              <w:t xml:space="preserve"> </w:t>
            </w:r>
            <w:r>
              <w:rPr>
                <w:sz w:val="28"/>
              </w:rPr>
              <w:t>н</w:t>
            </w:r>
            <w:r>
              <w:rPr>
                <w:sz w:val="28"/>
              </w:rPr>
              <w:t xml:space="preserve">ар. мелодия, </w:t>
            </w:r>
            <w:r>
              <w:rPr>
                <w:sz w:val="28"/>
              </w:rPr>
              <w:t>обраб</w:t>
            </w:r>
            <w:r>
              <w:rPr>
                <w:sz w:val="28"/>
              </w:rPr>
              <w:t xml:space="preserve">. Т. Ломовой; «Упражнение с кубиками», муз. С. Соснина. </w:t>
            </w:r>
          </w:p>
          <w:p w14:paraId="22090000">
            <w:pPr>
              <w:widowControl w:val="1"/>
              <w:spacing w:after="0" w:line="240" w:lineRule="auto"/>
              <w:ind w:firstLine="0" w:left="0" w:right="213"/>
              <w:rPr>
                <w:sz w:val="28"/>
              </w:rPr>
            </w:pPr>
            <w:r>
              <w:rPr>
                <w:sz w:val="28"/>
              </w:rPr>
              <w:t xml:space="preserve">Этюды. «Медведи пляшут», муз. </w:t>
            </w:r>
            <w:r>
              <w:rPr>
                <w:sz w:val="28"/>
              </w:rPr>
              <w:t xml:space="preserve">М. </w:t>
            </w:r>
            <w:r>
              <w:rPr>
                <w:sz w:val="28"/>
              </w:rPr>
              <w:t>Красева</w:t>
            </w:r>
            <w:r>
              <w:rPr>
                <w:sz w:val="28"/>
              </w:rPr>
              <w:t>; Показывай направление («Марш», муз.</w:t>
            </w:r>
            <w:r>
              <w:rPr>
                <w:sz w:val="28"/>
              </w:rPr>
              <w:t xml:space="preserve"> Д. </w:t>
            </w:r>
            <w:r>
              <w:rPr>
                <w:sz w:val="28"/>
              </w:rPr>
              <w:t>Кабалевского</w:t>
            </w:r>
            <w:r>
              <w:rPr>
                <w:sz w:val="28"/>
              </w:rPr>
              <w:t>); каждая пара пляшет по-своему («Ах ты, береза», рус</w:t>
            </w:r>
            <w:r>
              <w:rPr>
                <w:sz w:val="28"/>
              </w:rPr>
              <w:t>.</w:t>
            </w:r>
            <w:r>
              <w:rPr>
                <w:sz w:val="28"/>
              </w:rPr>
              <w:t xml:space="preserve"> </w:t>
            </w:r>
            <w:r>
              <w:rPr>
                <w:sz w:val="28"/>
              </w:rPr>
              <w:t>н</w:t>
            </w:r>
            <w:r>
              <w:rPr>
                <w:sz w:val="28"/>
              </w:rPr>
              <w:t xml:space="preserve">ар. мелодия); «Попрыгунья», «Лягушки и аисты», муз. В. Витлина. Танцы и пляски. «Задорный танец», муз. В. Золотарева; «Полька», муз. </w:t>
            </w:r>
          </w:p>
          <w:p w14:paraId="23090000">
            <w:pPr>
              <w:widowControl w:val="1"/>
              <w:spacing w:after="0" w:line="240" w:lineRule="auto"/>
              <w:ind w:firstLine="0" w:left="0"/>
              <w:rPr>
                <w:sz w:val="28"/>
              </w:rPr>
            </w:pPr>
            <w:r>
              <w:rPr>
                <w:sz w:val="28"/>
              </w:rPr>
              <w:t xml:space="preserve">В. </w:t>
            </w:r>
            <w:r>
              <w:rPr>
                <w:sz w:val="28"/>
              </w:rPr>
              <w:tab/>
            </w:r>
            <w:r>
              <w:rPr>
                <w:sz w:val="28"/>
              </w:rPr>
              <w:t>Косенко</w:t>
            </w:r>
            <w:r>
              <w:rPr>
                <w:sz w:val="28"/>
              </w:rPr>
              <w:t>; «Вальс», муз. Е. Макарова; «Яблочко», муз. Р. Глиэра (из балета «Красный мак»); «</w:t>
            </w:r>
            <w:r>
              <w:rPr>
                <w:sz w:val="28"/>
              </w:rPr>
              <w:t>Прялица</w:t>
            </w:r>
            <w:r>
              <w:rPr>
                <w:sz w:val="28"/>
              </w:rPr>
              <w:t xml:space="preserve">», </w:t>
            </w:r>
            <w:r>
              <w:rPr>
                <w:sz w:val="28"/>
              </w:rPr>
              <w:t>рус</w:t>
            </w:r>
            <w:r>
              <w:rPr>
                <w:sz w:val="28"/>
              </w:rPr>
              <w:t>.</w:t>
            </w:r>
            <w:r>
              <w:rPr>
                <w:sz w:val="28"/>
              </w:rPr>
              <w:t xml:space="preserve"> </w:t>
            </w:r>
            <w:r>
              <w:rPr>
                <w:sz w:val="28"/>
              </w:rPr>
              <w:t>н</w:t>
            </w:r>
            <w:r>
              <w:rPr>
                <w:sz w:val="28"/>
              </w:rPr>
              <w:t xml:space="preserve">ар. мелодия, </w:t>
            </w:r>
            <w:r>
              <w:rPr>
                <w:sz w:val="28"/>
              </w:rPr>
              <w:t>обраб</w:t>
            </w:r>
            <w:r>
              <w:rPr>
                <w:sz w:val="28"/>
              </w:rPr>
              <w:t>. Т. Ломовой; «Сударушка», рус</w:t>
            </w:r>
            <w:r>
              <w:rPr>
                <w:sz w:val="28"/>
              </w:rPr>
              <w:t>.</w:t>
            </w:r>
            <w:r>
              <w:rPr>
                <w:sz w:val="28"/>
              </w:rPr>
              <w:t xml:space="preserve"> </w:t>
            </w:r>
            <w:r>
              <w:rPr>
                <w:sz w:val="28"/>
              </w:rPr>
              <w:t>н</w:t>
            </w:r>
            <w:r>
              <w:rPr>
                <w:sz w:val="28"/>
              </w:rPr>
              <w:t xml:space="preserve">ар. мелодия, </w:t>
            </w:r>
            <w:r>
              <w:rPr>
                <w:sz w:val="28"/>
              </w:rPr>
              <w:t>обраб</w:t>
            </w:r>
            <w:r>
              <w:rPr>
                <w:sz w:val="28"/>
              </w:rPr>
              <w:t xml:space="preserve">. Ю. </w:t>
            </w:r>
            <w:r>
              <w:rPr>
                <w:sz w:val="28"/>
              </w:rPr>
              <w:t>Слонова</w:t>
            </w:r>
            <w:r>
              <w:rPr>
                <w:sz w:val="28"/>
              </w:rPr>
              <w:t xml:space="preserve">. </w:t>
            </w:r>
          </w:p>
          <w:p w14:paraId="24090000">
            <w:pPr>
              <w:widowControl w:val="1"/>
              <w:spacing w:after="3" w:line="240" w:lineRule="auto"/>
              <w:ind w:firstLine="0" w:left="0"/>
              <w:rPr>
                <w:sz w:val="28"/>
              </w:rPr>
            </w:pPr>
            <w:r>
              <w:rPr>
                <w:sz w:val="28"/>
              </w:rPr>
              <w:t xml:space="preserve">Характерные танцы. «Танец снежинок», муз. А. Жилина; «Выход к пляске медвежат», муз. М. </w:t>
            </w:r>
            <w:r>
              <w:rPr>
                <w:sz w:val="28"/>
              </w:rPr>
              <w:t>Красева</w:t>
            </w:r>
            <w:r>
              <w:rPr>
                <w:sz w:val="28"/>
              </w:rPr>
              <w:t xml:space="preserve">; «Матрешки», муз. Ю. </w:t>
            </w:r>
            <w:r>
              <w:rPr>
                <w:sz w:val="28"/>
              </w:rPr>
              <w:t>Слонова</w:t>
            </w:r>
            <w:r>
              <w:rPr>
                <w:sz w:val="28"/>
              </w:rPr>
              <w:t>, сл. Л. Некрасовой. Хороводы. «Выйду ль я на реченьку», рус</w:t>
            </w:r>
            <w:r>
              <w:rPr>
                <w:sz w:val="28"/>
              </w:rPr>
              <w:t>.</w:t>
            </w:r>
            <w:r>
              <w:rPr>
                <w:sz w:val="28"/>
              </w:rPr>
              <w:t xml:space="preserve"> </w:t>
            </w:r>
            <w:r>
              <w:rPr>
                <w:sz w:val="28"/>
              </w:rPr>
              <w:t>н</w:t>
            </w:r>
            <w:r>
              <w:rPr>
                <w:sz w:val="28"/>
              </w:rPr>
              <w:t xml:space="preserve">ар. песня, </w:t>
            </w:r>
            <w:r>
              <w:rPr>
                <w:sz w:val="28"/>
              </w:rPr>
              <w:t>обраб</w:t>
            </w:r>
            <w:r>
              <w:rPr>
                <w:sz w:val="28"/>
              </w:rPr>
              <w:t>. В. Иванникова; «На горе-то калина», рус</w:t>
            </w:r>
            <w:r>
              <w:rPr>
                <w:sz w:val="28"/>
              </w:rPr>
              <w:t>.</w:t>
            </w:r>
            <w:r>
              <w:rPr>
                <w:sz w:val="28"/>
              </w:rPr>
              <w:t xml:space="preserve"> </w:t>
            </w:r>
            <w:r>
              <w:rPr>
                <w:sz w:val="28"/>
              </w:rPr>
              <w:t>н</w:t>
            </w:r>
            <w:r>
              <w:rPr>
                <w:sz w:val="28"/>
              </w:rPr>
              <w:t xml:space="preserve">ар. мелодия, </w:t>
            </w:r>
            <w:r>
              <w:rPr>
                <w:sz w:val="28"/>
              </w:rPr>
              <w:t>обраб</w:t>
            </w:r>
            <w:r>
              <w:rPr>
                <w:sz w:val="28"/>
              </w:rPr>
              <w:t xml:space="preserve">. А. Новикова. </w:t>
            </w:r>
          </w:p>
          <w:p w14:paraId="25090000">
            <w:pPr>
              <w:widowControl w:val="1"/>
              <w:spacing w:after="0" w:line="264" w:lineRule="auto"/>
              <w:ind w:firstLine="0" w:left="0"/>
              <w:rPr>
                <w:sz w:val="28"/>
              </w:rPr>
            </w:pPr>
            <w:r>
              <w:rPr>
                <w:sz w:val="28"/>
              </w:rPr>
              <w:t xml:space="preserve">Музыкальные игры. </w:t>
            </w:r>
          </w:p>
          <w:p w14:paraId="26090000">
            <w:pPr>
              <w:widowControl w:val="1"/>
              <w:spacing w:after="0" w:line="240" w:lineRule="auto"/>
              <w:ind w:firstLine="0" w:left="0"/>
              <w:rPr>
                <w:sz w:val="28"/>
              </w:rPr>
            </w:pPr>
            <w:r>
              <w:rPr>
                <w:sz w:val="28"/>
              </w:rPr>
              <w:t>Игры. Кот и мыши», муз. Т. Ломовой; «Кто скорей?», муз. М. Шварца; «Игра с погремушками», муз. Ф. Шуберта «</w:t>
            </w:r>
            <w:r>
              <w:rPr>
                <w:sz w:val="28"/>
              </w:rPr>
              <w:t>Экоссез</w:t>
            </w:r>
            <w:r>
              <w:rPr>
                <w:sz w:val="28"/>
              </w:rPr>
              <w:t>»; «Поездка», «Пастух и козлята», рус</w:t>
            </w:r>
            <w:r>
              <w:rPr>
                <w:sz w:val="28"/>
              </w:rPr>
              <w:t>.</w:t>
            </w:r>
            <w:r>
              <w:rPr>
                <w:sz w:val="28"/>
              </w:rPr>
              <w:t xml:space="preserve"> </w:t>
            </w:r>
            <w:r>
              <w:rPr>
                <w:sz w:val="28"/>
              </w:rPr>
              <w:t>н</w:t>
            </w:r>
            <w:r>
              <w:rPr>
                <w:sz w:val="28"/>
              </w:rPr>
              <w:t xml:space="preserve">ар. песня, </w:t>
            </w:r>
            <w:r>
              <w:rPr>
                <w:sz w:val="28"/>
              </w:rPr>
              <w:t>обраб</w:t>
            </w:r>
            <w:r>
              <w:rPr>
                <w:sz w:val="28"/>
              </w:rPr>
              <w:t xml:space="preserve">. В. </w:t>
            </w:r>
            <w:r>
              <w:rPr>
                <w:sz w:val="28"/>
              </w:rPr>
              <w:t>Трутовского</w:t>
            </w:r>
            <w:r>
              <w:rPr>
                <w:sz w:val="28"/>
              </w:rPr>
              <w:t xml:space="preserve">. </w:t>
            </w:r>
          </w:p>
          <w:p w14:paraId="27090000">
            <w:pPr>
              <w:widowControl w:val="1"/>
              <w:spacing w:after="3" w:line="240" w:lineRule="auto"/>
              <w:ind w:firstLine="0" w:left="0"/>
              <w:rPr>
                <w:sz w:val="28"/>
              </w:rPr>
            </w:pPr>
            <w:r>
              <w:rPr>
                <w:sz w:val="28"/>
              </w:rPr>
              <w:t>Игры с пением. «Плетень», рус</w:t>
            </w:r>
            <w:r>
              <w:rPr>
                <w:sz w:val="28"/>
              </w:rPr>
              <w:t>.</w:t>
            </w:r>
            <w:r>
              <w:rPr>
                <w:sz w:val="28"/>
              </w:rPr>
              <w:t xml:space="preserve"> </w:t>
            </w:r>
            <w:r>
              <w:rPr>
                <w:sz w:val="28"/>
              </w:rPr>
              <w:t>н</w:t>
            </w:r>
            <w:r>
              <w:rPr>
                <w:sz w:val="28"/>
              </w:rPr>
              <w:t xml:space="preserve">ар. мелодия «Сеяли девушки», обр. И. </w:t>
            </w:r>
            <w:r>
              <w:rPr>
                <w:sz w:val="28"/>
              </w:rPr>
              <w:t>Кишко</w:t>
            </w:r>
            <w:r>
              <w:rPr>
                <w:sz w:val="28"/>
              </w:rPr>
              <w:t xml:space="preserve">; «Узнай по голосу», муз. В. </w:t>
            </w:r>
            <w:r>
              <w:rPr>
                <w:sz w:val="28"/>
              </w:rPr>
              <w:t>Ребикова</w:t>
            </w:r>
            <w:r>
              <w:rPr>
                <w:sz w:val="28"/>
              </w:rPr>
              <w:t xml:space="preserve"> («Пьеса»); «Теремок», рус</w:t>
            </w:r>
            <w:r>
              <w:rPr>
                <w:sz w:val="28"/>
              </w:rPr>
              <w:t>.</w:t>
            </w:r>
            <w:r>
              <w:rPr>
                <w:sz w:val="28"/>
              </w:rPr>
              <w:t xml:space="preserve"> </w:t>
            </w:r>
            <w:r>
              <w:rPr>
                <w:sz w:val="28"/>
              </w:rPr>
              <w:t>н</w:t>
            </w:r>
            <w:r>
              <w:rPr>
                <w:sz w:val="28"/>
              </w:rPr>
              <w:t xml:space="preserve">ар. песня; «Метелица», «Ой, вставала я </w:t>
            </w:r>
            <w:r>
              <w:rPr>
                <w:sz w:val="28"/>
              </w:rPr>
              <w:t>ранешенько</w:t>
            </w:r>
            <w:r>
              <w:rPr>
                <w:sz w:val="28"/>
              </w:rPr>
              <w:t>», рус. нар. песни; «Ищи», муз. Т. Ломовой; «Со вьюном я хожу», рус</w:t>
            </w:r>
            <w:r>
              <w:rPr>
                <w:sz w:val="28"/>
              </w:rPr>
              <w:t>.</w:t>
            </w:r>
            <w:r>
              <w:rPr>
                <w:sz w:val="28"/>
              </w:rPr>
              <w:t xml:space="preserve"> </w:t>
            </w:r>
            <w:r>
              <w:rPr>
                <w:sz w:val="28"/>
              </w:rPr>
              <w:t>н</w:t>
            </w:r>
            <w:r>
              <w:rPr>
                <w:sz w:val="28"/>
              </w:rPr>
              <w:t xml:space="preserve">ар. песня, </w:t>
            </w:r>
            <w:r>
              <w:rPr>
                <w:sz w:val="28"/>
              </w:rPr>
              <w:t>обраб</w:t>
            </w:r>
            <w:r>
              <w:rPr>
                <w:sz w:val="28"/>
              </w:rPr>
              <w:t>. А. Гречанинова; «Савка и Гришка», белорус, нар</w:t>
            </w:r>
            <w:r>
              <w:rPr>
                <w:sz w:val="28"/>
              </w:rPr>
              <w:t>.</w:t>
            </w:r>
            <w:r>
              <w:rPr>
                <w:sz w:val="28"/>
              </w:rPr>
              <w:t xml:space="preserve"> </w:t>
            </w:r>
            <w:r>
              <w:rPr>
                <w:sz w:val="28"/>
              </w:rPr>
              <w:t>п</w:t>
            </w:r>
            <w:r>
              <w:rPr>
                <w:sz w:val="28"/>
              </w:rPr>
              <w:t xml:space="preserve">есня. </w:t>
            </w:r>
          </w:p>
          <w:p w14:paraId="28090000">
            <w:pPr>
              <w:widowControl w:val="1"/>
              <w:spacing w:after="0" w:line="264" w:lineRule="auto"/>
              <w:ind w:firstLine="0" w:left="0"/>
              <w:rPr>
                <w:sz w:val="28"/>
              </w:rPr>
            </w:pPr>
            <w:r>
              <w:rPr>
                <w:sz w:val="28"/>
              </w:rPr>
              <w:t xml:space="preserve">Музыкально-дидактические игры. </w:t>
            </w:r>
          </w:p>
          <w:p w14:paraId="29090000">
            <w:pPr>
              <w:widowControl w:val="1"/>
              <w:spacing w:after="2" w:line="240" w:lineRule="auto"/>
              <w:ind w:firstLine="0" w:left="0"/>
              <w:rPr>
                <w:sz w:val="28"/>
              </w:rPr>
            </w:pPr>
            <w:r>
              <w:rPr>
                <w:sz w:val="28"/>
              </w:rPr>
              <w:t xml:space="preserve">Развитие </w:t>
            </w:r>
            <w:r>
              <w:rPr>
                <w:sz w:val="28"/>
              </w:rPr>
              <w:t>звуковысотного</w:t>
            </w:r>
            <w:r>
              <w:rPr>
                <w:sz w:val="28"/>
              </w:rPr>
              <w:t xml:space="preserve"> слуха. «Три поросенка», «Подумай, отгадай», «Звуки разные бывают», «Веселые Петрушки». </w:t>
            </w:r>
          </w:p>
          <w:p w14:paraId="2A090000">
            <w:pPr>
              <w:widowControl w:val="1"/>
              <w:spacing w:after="0" w:line="240" w:lineRule="auto"/>
              <w:ind w:firstLine="0" w:left="0"/>
              <w:rPr>
                <w:sz w:val="28"/>
              </w:rPr>
            </w:pPr>
            <w:r>
              <w:rPr>
                <w:sz w:val="28"/>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14:paraId="2B090000">
            <w:pPr>
              <w:widowControl w:val="1"/>
              <w:spacing w:after="0" w:line="240" w:lineRule="auto"/>
              <w:ind w:firstLine="0" w:left="0"/>
              <w:rPr>
                <w:sz w:val="28"/>
              </w:rPr>
            </w:pPr>
            <w:r>
              <w:rPr>
                <w:sz w:val="28"/>
              </w:rPr>
              <w:t>Развитие диатонического слуха. «</w:t>
            </w:r>
            <w:r>
              <w:rPr>
                <w:sz w:val="28"/>
              </w:rPr>
              <w:t>Громко-тихо</w:t>
            </w:r>
            <w:r>
              <w:rPr>
                <w:sz w:val="28"/>
              </w:rPr>
              <w:t xml:space="preserve"> запоем», «Звенящие колокольчики, ищи». </w:t>
            </w:r>
          </w:p>
          <w:p w14:paraId="2C090000">
            <w:pPr>
              <w:widowControl w:val="1"/>
              <w:spacing w:after="0" w:line="264" w:lineRule="auto"/>
              <w:ind w:firstLine="0" w:left="0"/>
              <w:rPr>
                <w:sz w:val="28"/>
              </w:rPr>
            </w:pPr>
            <w:r>
              <w:rPr>
                <w:sz w:val="28"/>
              </w:rPr>
              <w:t xml:space="preserve">Развитие восприятия музыки. «На лугу», «Песня - танец - марш», «Времена года», </w:t>
            </w:r>
          </w:p>
        </w:tc>
      </w:tr>
      <w:tr>
        <w:trPr>
          <w:trHeight w:hRule="atLeast" w:val="3722"/>
        </w:trPr>
        <w:tc>
          <w:tcPr>
            <w:tcW w:type="dxa" w:w="1417"/>
            <w:tcBorders>
              <w:top w:color="000000" w:sz="4" w:val="single"/>
              <w:left w:color="000000" w:sz="4" w:val="single"/>
              <w:bottom w:color="000000" w:sz="4" w:val="single"/>
              <w:right w:color="000000" w:sz="4" w:val="single"/>
            </w:tcBorders>
            <w:shd w:fill="auto" w:val="clear"/>
            <w:tcMar>
              <w:top w:type="dxa" w:w="12"/>
              <w:right w:type="dxa" w:w="94"/>
            </w:tcMar>
          </w:tcPr>
          <w:p w14:paraId="2D090000">
            <w:pPr>
              <w:widowControl w:val="1"/>
              <w:spacing w:after="160" w:line="264" w:lineRule="auto"/>
              <w:ind w:firstLine="0" w:left="0"/>
              <w:rPr>
                <w:sz w:val="28"/>
              </w:rPr>
            </w:pPr>
          </w:p>
        </w:tc>
        <w:tc>
          <w:tcPr>
            <w:tcW w:type="dxa" w:w="13412"/>
            <w:tcBorders>
              <w:top w:color="000000" w:sz="4" w:val="single"/>
              <w:left w:color="000000" w:sz="4" w:val="single"/>
              <w:bottom w:color="000000" w:sz="4" w:val="single"/>
              <w:right w:color="000000" w:sz="4" w:val="single"/>
            </w:tcBorders>
            <w:shd w:fill="auto" w:val="clear"/>
            <w:tcMar>
              <w:top w:type="dxa" w:w="12"/>
              <w:right w:type="dxa" w:w="94"/>
            </w:tcMar>
          </w:tcPr>
          <w:p w14:paraId="2E090000">
            <w:pPr>
              <w:widowControl w:val="1"/>
              <w:spacing w:after="0" w:line="264" w:lineRule="auto"/>
              <w:ind w:firstLine="0" w:left="0"/>
              <w:rPr>
                <w:sz w:val="28"/>
              </w:rPr>
            </w:pPr>
            <w:r>
              <w:rPr>
                <w:sz w:val="28"/>
              </w:rPr>
              <w:t xml:space="preserve">«Наши любимые произведения». </w:t>
            </w:r>
          </w:p>
          <w:p w14:paraId="2F090000">
            <w:pPr>
              <w:widowControl w:val="1"/>
              <w:spacing w:after="0" w:line="240" w:lineRule="auto"/>
              <w:ind w:firstLine="0" w:left="0"/>
              <w:rPr>
                <w:sz w:val="28"/>
              </w:rPr>
            </w:pPr>
            <w:r>
              <w:rPr>
                <w:sz w:val="28"/>
              </w:rPr>
              <w:t xml:space="preserve">Развитие музыкальной памяти. «Назови композитора», «Угадай песню», «Повтори мелодию», «Узнай произведение». </w:t>
            </w:r>
          </w:p>
          <w:p w14:paraId="30090000">
            <w:pPr>
              <w:widowControl w:val="1"/>
              <w:spacing w:after="0" w:line="264" w:lineRule="auto"/>
              <w:ind w:firstLine="0" w:left="0"/>
              <w:rPr>
                <w:sz w:val="28"/>
              </w:rPr>
            </w:pPr>
            <w:r>
              <w:rPr>
                <w:sz w:val="28"/>
              </w:rPr>
              <w:t>Инсценировки и музыкальные спектакли. «Как у наших у ворот», рус</w:t>
            </w:r>
            <w:r>
              <w:rPr>
                <w:sz w:val="28"/>
              </w:rPr>
              <w:t>.</w:t>
            </w:r>
            <w:r>
              <w:rPr>
                <w:sz w:val="28"/>
              </w:rPr>
              <w:t xml:space="preserve"> </w:t>
            </w:r>
            <w:r>
              <w:rPr>
                <w:sz w:val="28"/>
              </w:rPr>
              <w:t>н</w:t>
            </w:r>
            <w:r>
              <w:rPr>
                <w:sz w:val="28"/>
              </w:rPr>
              <w:t xml:space="preserve">ар. </w:t>
            </w:r>
          </w:p>
          <w:p w14:paraId="31090000">
            <w:pPr>
              <w:widowControl w:val="1"/>
              <w:spacing w:after="0" w:line="240" w:lineRule="auto"/>
              <w:ind w:firstLine="0" w:left="0"/>
              <w:rPr>
                <w:sz w:val="28"/>
              </w:rPr>
            </w:pPr>
            <w:r>
              <w:rPr>
                <w:sz w:val="28"/>
              </w:rPr>
              <w:t>м</w:t>
            </w:r>
            <w:r>
              <w:rPr>
                <w:sz w:val="28"/>
              </w:rPr>
              <w:t xml:space="preserve">елодия, обр. В. </w:t>
            </w:r>
            <w:r>
              <w:rPr>
                <w:sz w:val="28"/>
              </w:rPr>
              <w:t>Агафонникова</w:t>
            </w:r>
            <w:r>
              <w:rPr>
                <w:sz w:val="28"/>
              </w:rPr>
              <w:t xml:space="preserve">; «Как на тоненький ледок», рус. нар. песня; «На зеленом лугу», рус. нар. мелодия; «Заинька, выходи», рус. нар. песня, </w:t>
            </w:r>
            <w:r>
              <w:rPr>
                <w:sz w:val="28"/>
              </w:rPr>
              <w:t>обраб</w:t>
            </w:r>
            <w:r>
              <w:rPr>
                <w:sz w:val="28"/>
              </w:rPr>
              <w:t xml:space="preserve">. Е. Тиличеевой; «Золушка», авт. Т. Коренева, «Муха-цокотуха» (опера-игра по мотивам сказки К. Чуковского), муз. М. </w:t>
            </w:r>
            <w:r>
              <w:rPr>
                <w:sz w:val="28"/>
              </w:rPr>
              <w:t>Красева</w:t>
            </w:r>
            <w:r>
              <w:rPr>
                <w:sz w:val="28"/>
              </w:rPr>
              <w:t xml:space="preserve">. </w:t>
            </w:r>
          </w:p>
          <w:p w14:paraId="32090000">
            <w:pPr>
              <w:widowControl w:val="1"/>
              <w:spacing w:after="0" w:line="240" w:lineRule="auto"/>
              <w:ind w:firstLine="0" w:left="0"/>
              <w:rPr>
                <w:sz w:val="28"/>
              </w:rPr>
            </w:pPr>
            <w:r>
              <w:rPr>
                <w:sz w:val="28"/>
              </w:rPr>
              <w:t xml:space="preserve">Развитие танцевально-игрового творчества. «Полька», муз. Ю. </w:t>
            </w:r>
            <w:r>
              <w:rPr>
                <w:sz w:val="28"/>
              </w:rPr>
              <w:t>Чичкова</w:t>
            </w:r>
            <w:r>
              <w:rPr>
                <w:sz w:val="28"/>
              </w:rPr>
              <w:t>; «Хожу я по улице», рус</w:t>
            </w:r>
            <w:r>
              <w:rPr>
                <w:sz w:val="28"/>
              </w:rPr>
              <w:t>.</w:t>
            </w:r>
            <w:r>
              <w:rPr>
                <w:sz w:val="28"/>
              </w:rPr>
              <w:t xml:space="preserve"> </w:t>
            </w:r>
            <w:r>
              <w:rPr>
                <w:sz w:val="28"/>
              </w:rPr>
              <w:t>н</w:t>
            </w:r>
            <w:r>
              <w:rPr>
                <w:sz w:val="28"/>
              </w:rPr>
              <w:t xml:space="preserve">ар. песня, </w:t>
            </w:r>
            <w:r>
              <w:rPr>
                <w:sz w:val="28"/>
              </w:rPr>
              <w:t>обраб</w:t>
            </w:r>
            <w:r>
              <w:rPr>
                <w:sz w:val="28"/>
              </w:rPr>
              <w:t xml:space="preserve">. А. Б. </w:t>
            </w:r>
            <w:r>
              <w:rPr>
                <w:sz w:val="28"/>
              </w:rPr>
              <w:t>Дюбюк</w:t>
            </w:r>
            <w:r>
              <w:rPr>
                <w:sz w:val="28"/>
              </w:rPr>
              <w:t xml:space="preserve">; «Зимний праздник», муз. М. </w:t>
            </w:r>
            <w:r>
              <w:rPr>
                <w:sz w:val="28"/>
              </w:rPr>
              <w:t>Старокадомского</w:t>
            </w:r>
            <w:r>
              <w:rPr>
                <w:sz w:val="28"/>
              </w:rPr>
              <w:t xml:space="preserve">; «Вальс», муз. Е. Макарова; «Тачанка», муз. К. </w:t>
            </w:r>
            <w:r>
              <w:rPr>
                <w:sz w:val="28"/>
              </w:rPr>
              <w:t>Листова</w:t>
            </w:r>
            <w:r>
              <w:rPr>
                <w:sz w:val="28"/>
              </w:rPr>
              <w:t xml:space="preserve">; «Два петуха», муз. С. Разоренова; «Вышли куклы танцевать», муз. В. Витлина; «Полька», </w:t>
            </w:r>
            <w:r>
              <w:rPr>
                <w:sz w:val="28"/>
              </w:rPr>
              <w:t>латв</w:t>
            </w:r>
            <w:r>
              <w:rPr>
                <w:sz w:val="28"/>
              </w:rPr>
              <w:t>. нар</w:t>
            </w:r>
            <w:r>
              <w:rPr>
                <w:sz w:val="28"/>
              </w:rPr>
              <w:t>.</w:t>
            </w:r>
            <w:r>
              <w:rPr>
                <w:sz w:val="28"/>
              </w:rPr>
              <w:t xml:space="preserve"> </w:t>
            </w:r>
            <w:r>
              <w:rPr>
                <w:sz w:val="28"/>
              </w:rPr>
              <w:t>м</w:t>
            </w:r>
            <w:r>
              <w:rPr>
                <w:sz w:val="28"/>
              </w:rPr>
              <w:t xml:space="preserve">елодия, </w:t>
            </w:r>
            <w:r>
              <w:rPr>
                <w:sz w:val="28"/>
              </w:rPr>
              <w:t>обраб</w:t>
            </w:r>
            <w:r>
              <w:rPr>
                <w:sz w:val="28"/>
              </w:rPr>
              <w:t xml:space="preserve">. А. </w:t>
            </w:r>
            <w:r>
              <w:rPr>
                <w:sz w:val="28"/>
              </w:rPr>
              <w:t>Жилинского</w:t>
            </w:r>
            <w:r>
              <w:rPr>
                <w:sz w:val="28"/>
              </w:rPr>
              <w:t xml:space="preserve">; «Русский перепляс», рус. </w:t>
            </w:r>
          </w:p>
          <w:p w14:paraId="33090000">
            <w:pPr>
              <w:widowControl w:val="1"/>
              <w:spacing w:after="0" w:line="264" w:lineRule="auto"/>
              <w:ind w:firstLine="0" w:left="0"/>
              <w:rPr>
                <w:sz w:val="28"/>
              </w:rPr>
            </w:pPr>
            <w:r>
              <w:rPr>
                <w:sz w:val="28"/>
              </w:rPr>
              <w:t>нар</w:t>
            </w:r>
            <w:r>
              <w:rPr>
                <w:sz w:val="28"/>
              </w:rPr>
              <w:t>.</w:t>
            </w:r>
            <w:r>
              <w:rPr>
                <w:sz w:val="28"/>
              </w:rPr>
              <w:t xml:space="preserve"> </w:t>
            </w:r>
            <w:r>
              <w:rPr>
                <w:sz w:val="28"/>
              </w:rPr>
              <w:t>п</w:t>
            </w:r>
            <w:r>
              <w:rPr>
                <w:sz w:val="28"/>
              </w:rPr>
              <w:t xml:space="preserve">есня, </w:t>
            </w:r>
            <w:r>
              <w:rPr>
                <w:sz w:val="28"/>
              </w:rPr>
              <w:t>обраб</w:t>
            </w:r>
            <w:r>
              <w:rPr>
                <w:sz w:val="28"/>
              </w:rPr>
              <w:t xml:space="preserve">. К. Волкова. </w:t>
            </w:r>
          </w:p>
          <w:p w14:paraId="34090000">
            <w:pPr>
              <w:widowControl w:val="1"/>
              <w:spacing w:after="0" w:line="264" w:lineRule="auto"/>
              <w:ind w:firstLine="0" w:left="0"/>
              <w:rPr>
                <w:sz w:val="28"/>
              </w:rPr>
            </w:pPr>
            <w:r>
              <w:rPr>
                <w:sz w:val="28"/>
              </w:rPr>
              <w:t xml:space="preserve">Игра на детских музыкальных инструментах. «Бубенчики», «Гармошка», муз. Е. </w:t>
            </w:r>
          </w:p>
          <w:p w14:paraId="35090000">
            <w:pPr>
              <w:widowControl w:val="1"/>
              <w:spacing w:after="0" w:line="240" w:lineRule="auto"/>
              <w:ind w:firstLine="0" w:left="0"/>
              <w:rPr>
                <w:sz w:val="28"/>
              </w:rPr>
            </w:pPr>
            <w:r>
              <w:rPr>
                <w:sz w:val="28"/>
              </w:rPr>
              <w:t xml:space="preserve">Тиличеевой, сл. М. </w:t>
            </w:r>
            <w:r>
              <w:rPr>
                <w:sz w:val="28"/>
              </w:rPr>
              <w:t>Долинова</w:t>
            </w:r>
            <w:r>
              <w:rPr>
                <w:sz w:val="28"/>
              </w:rPr>
              <w:t>; «Наш оркестр», муз. Е. Тиличеевой, сл. Ю. Островского «На зеленом лугу», «Во саду ли, в огороде», «Сорока-сорока», рус</w:t>
            </w:r>
            <w:r>
              <w:rPr>
                <w:sz w:val="28"/>
              </w:rPr>
              <w:t>.</w:t>
            </w:r>
            <w:r>
              <w:rPr>
                <w:sz w:val="28"/>
              </w:rPr>
              <w:t xml:space="preserve"> </w:t>
            </w:r>
            <w:r>
              <w:rPr>
                <w:sz w:val="28"/>
              </w:rPr>
              <w:t>н</w:t>
            </w:r>
            <w:r>
              <w:rPr>
                <w:sz w:val="28"/>
              </w:rPr>
              <w:t xml:space="preserve">ар. мелодии; «Белка» (отрывок из оперы «Сказка о царе </w:t>
            </w:r>
            <w:r>
              <w:rPr>
                <w:sz w:val="28"/>
              </w:rPr>
              <w:t>Салтане</w:t>
            </w:r>
            <w:r>
              <w:rPr>
                <w:sz w:val="28"/>
              </w:rPr>
              <w:t>», муз. Н. Римского-Корсакова); «Я на горку шла», «Во поле береза стояла», рус</w:t>
            </w:r>
            <w:r>
              <w:rPr>
                <w:sz w:val="28"/>
              </w:rPr>
              <w:t>.</w:t>
            </w:r>
            <w:r>
              <w:rPr>
                <w:sz w:val="28"/>
              </w:rPr>
              <w:t xml:space="preserve"> </w:t>
            </w:r>
            <w:r>
              <w:rPr>
                <w:sz w:val="28"/>
              </w:rPr>
              <w:t>н</w:t>
            </w:r>
            <w:r>
              <w:rPr>
                <w:sz w:val="28"/>
              </w:rPr>
              <w:t xml:space="preserve">ар. песни; «К нам гости пришли», муз. А. Александрова; «Вальс», муз. Е. Тиличеевой. </w:t>
            </w:r>
          </w:p>
          <w:p w14:paraId="36090000">
            <w:pPr>
              <w:widowControl w:val="1"/>
              <w:spacing w:after="0" w:line="264" w:lineRule="auto"/>
              <w:ind w:firstLine="0" w:left="0"/>
              <w:rPr>
                <w:sz w:val="28"/>
              </w:rPr>
            </w:pPr>
            <w:r>
              <w:rPr>
                <w:sz w:val="28"/>
              </w:rPr>
              <w:t xml:space="preserve"> </w:t>
            </w:r>
          </w:p>
          <w:p w14:paraId="37090000">
            <w:pPr>
              <w:widowControl w:val="1"/>
              <w:spacing w:after="0" w:line="264" w:lineRule="auto"/>
              <w:ind w:firstLine="0" w:left="0"/>
              <w:rPr>
                <w:sz w:val="28"/>
              </w:rPr>
            </w:pPr>
            <w:r>
              <w:rPr>
                <w:sz w:val="28"/>
              </w:rPr>
              <w:t xml:space="preserve"> </w:t>
            </w:r>
          </w:p>
          <w:p w14:paraId="38090000">
            <w:pPr>
              <w:widowControl w:val="1"/>
              <w:spacing w:after="0" w:line="264" w:lineRule="auto"/>
              <w:ind w:firstLine="0" w:left="0"/>
              <w:rPr>
                <w:sz w:val="28"/>
              </w:rPr>
            </w:pPr>
            <w:r>
              <w:rPr>
                <w:sz w:val="28"/>
              </w:rPr>
              <w:t xml:space="preserve"> </w:t>
            </w:r>
          </w:p>
        </w:tc>
      </w:tr>
    </w:tbl>
    <w:p w14:paraId="39090000">
      <w:pPr>
        <w:widowControl w:val="1"/>
        <w:spacing w:after="0" w:line="264" w:lineRule="auto"/>
        <w:ind w:firstLine="0" w:left="1910"/>
        <w:rPr>
          <w:sz w:val="28"/>
        </w:rPr>
      </w:pPr>
      <w:r>
        <w:rPr>
          <w:sz w:val="28"/>
        </w:rPr>
        <w:t xml:space="preserve"> </w:t>
      </w:r>
    </w:p>
    <w:p w14:paraId="3A090000">
      <w:pPr>
        <w:widowControl w:val="1"/>
        <w:spacing w:after="0" w:line="264" w:lineRule="auto"/>
        <w:ind w:firstLine="0" w:left="0"/>
        <w:rPr>
          <w:sz w:val="28"/>
        </w:rPr>
      </w:pPr>
    </w:p>
    <w:p w14:paraId="3B090000">
      <w:pPr>
        <w:widowControl w:val="1"/>
        <w:spacing w:after="10"/>
        <w:ind w:hanging="10" w:left="1920"/>
        <w:rPr>
          <w:sz w:val="28"/>
        </w:rPr>
      </w:pPr>
      <w:r>
        <w:rPr>
          <w:b w:val="1"/>
          <w:sz w:val="28"/>
        </w:rPr>
        <w:t>Перечень анимационных произведений</w:t>
      </w:r>
      <w:r>
        <w:rPr>
          <w:sz w:val="28"/>
        </w:rPr>
        <w:t xml:space="preserve"> </w:t>
      </w:r>
    </w:p>
    <w:p w14:paraId="3C090000">
      <w:pPr>
        <w:widowControl w:val="1"/>
        <w:spacing w:after="0" w:line="264" w:lineRule="auto"/>
        <w:ind w:firstLine="0" w:left="0"/>
        <w:rPr>
          <w:sz w:val="28"/>
        </w:rPr>
      </w:pPr>
    </w:p>
    <w:tbl>
      <w:tblPr>
        <w:tblStyle w:val="Style_3"/>
        <w:tblW w:type="auto" w:w="0"/>
        <w:tblInd w:type="dxa" w:w="392"/>
        <w:tblLayout w:type="fixed"/>
        <w:tblCellMar>
          <w:top w:type="dxa" w:w="12"/>
          <w:right w:type="dxa" w:w="54"/>
        </w:tblCellMar>
      </w:tblPr>
      <w:tblGrid>
        <w:gridCol w:w="1417"/>
        <w:gridCol w:w="13467"/>
      </w:tblGrid>
      <w:tr>
        <w:trPr>
          <w:trHeight w:hRule="atLeast" w:val="7124"/>
        </w:trPr>
        <w:tc>
          <w:tcPr>
            <w:tcW w:type="dxa" w:w="1417"/>
            <w:tcBorders>
              <w:top w:color="000000" w:sz="4" w:val="single"/>
              <w:left w:color="000000" w:sz="4" w:val="single"/>
              <w:bottom w:color="000000" w:sz="4" w:val="single"/>
              <w:right w:color="000000" w:sz="4" w:val="single"/>
            </w:tcBorders>
            <w:shd w:fill="auto" w:val="clear"/>
            <w:tcMar>
              <w:top w:type="dxa" w:w="12"/>
              <w:right w:type="dxa" w:w="54"/>
            </w:tcMar>
          </w:tcPr>
          <w:p w14:paraId="3D090000">
            <w:pPr>
              <w:widowControl w:val="1"/>
              <w:spacing w:after="0" w:line="240" w:lineRule="auto"/>
              <w:ind w:firstLine="0" w:left="0" w:right="300"/>
              <w:rPr>
                <w:sz w:val="28"/>
              </w:rPr>
            </w:pPr>
            <w:r>
              <w:rPr>
                <w:sz w:val="28"/>
              </w:rPr>
              <w:t xml:space="preserve">От 5  до 6 лет </w:t>
            </w:r>
          </w:p>
          <w:p w14:paraId="3E090000">
            <w:pPr>
              <w:widowControl w:val="1"/>
              <w:spacing w:after="0" w:line="264" w:lineRule="auto"/>
              <w:ind w:firstLine="0" w:left="0"/>
              <w:rPr>
                <w:sz w:val="28"/>
              </w:rPr>
            </w:pPr>
            <w:r>
              <w:rPr>
                <w:sz w:val="28"/>
              </w:rPr>
              <w:t xml:space="preserve"> </w:t>
            </w:r>
          </w:p>
        </w:tc>
        <w:tc>
          <w:tcPr>
            <w:tcW w:type="dxa" w:w="13467"/>
            <w:tcBorders>
              <w:top w:color="000000" w:sz="4" w:val="single"/>
              <w:left w:color="000000" w:sz="4" w:val="single"/>
              <w:bottom w:color="000000" w:sz="4" w:val="single"/>
              <w:right w:color="000000" w:sz="4" w:val="single"/>
            </w:tcBorders>
            <w:shd w:fill="auto" w:val="clear"/>
            <w:tcMar>
              <w:top w:type="dxa" w:w="12"/>
              <w:right w:type="dxa" w:w="54"/>
            </w:tcMar>
          </w:tcPr>
          <w:p w14:paraId="3F090000">
            <w:pPr>
              <w:widowControl w:val="1"/>
              <w:spacing w:after="2" w:line="240" w:lineRule="auto"/>
              <w:ind w:firstLine="0" w:left="0" w:right="898"/>
              <w:rPr>
                <w:sz w:val="28"/>
              </w:rPr>
            </w:pPr>
            <w:r>
              <w:rPr>
                <w:sz w:val="28"/>
              </w:rPr>
              <w:t>Анимационный сериал «Тима и Тома», студия «</w:t>
            </w:r>
            <w:r>
              <w:rPr>
                <w:sz w:val="28"/>
              </w:rPr>
              <w:t>Рики</w:t>
            </w:r>
            <w:r>
              <w:rPr>
                <w:sz w:val="28"/>
              </w:rPr>
              <w:t xml:space="preserve">», </w:t>
            </w:r>
            <w:r>
              <w:rPr>
                <w:sz w:val="28"/>
              </w:rPr>
              <w:t>реж</w:t>
            </w:r>
            <w:r>
              <w:rPr>
                <w:sz w:val="28"/>
              </w:rPr>
              <w:t xml:space="preserve">. А.Борисова, Жидков, О. Мусин, А. </w:t>
            </w:r>
            <w:r>
              <w:rPr>
                <w:sz w:val="28"/>
              </w:rPr>
              <w:t>Бахурин</w:t>
            </w:r>
            <w:r>
              <w:rPr>
                <w:sz w:val="28"/>
              </w:rPr>
              <w:t xml:space="preserve"> и другие, 2015. </w:t>
            </w:r>
          </w:p>
          <w:p w14:paraId="40090000">
            <w:pPr>
              <w:widowControl w:val="1"/>
              <w:spacing w:after="0" w:line="264" w:lineRule="auto"/>
              <w:ind w:firstLine="0" w:left="0"/>
              <w:rPr>
                <w:sz w:val="28"/>
              </w:rPr>
            </w:pPr>
            <w:r>
              <w:rPr>
                <w:sz w:val="28"/>
              </w:rPr>
              <w:t xml:space="preserve">Фильм «Паровозик из Ромашкова», студия </w:t>
            </w:r>
            <w:r>
              <w:rPr>
                <w:sz w:val="28"/>
              </w:rPr>
              <w:t>Союзмультфильм</w:t>
            </w:r>
            <w:r>
              <w:rPr>
                <w:sz w:val="28"/>
              </w:rPr>
              <w:t xml:space="preserve">, </w:t>
            </w:r>
            <w:r>
              <w:rPr>
                <w:sz w:val="28"/>
              </w:rPr>
              <w:t>реж</w:t>
            </w:r>
            <w:r>
              <w:rPr>
                <w:sz w:val="28"/>
              </w:rPr>
              <w:t xml:space="preserve">. Дегтярев, 1967. </w:t>
            </w:r>
          </w:p>
          <w:p w14:paraId="41090000">
            <w:pPr>
              <w:widowControl w:val="1"/>
              <w:spacing w:after="0" w:line="264" w:lineRule="auto"/>
              <w:ind w:firstLine="0" w:left="0"/>
              <w:rPr>
                <w:sz w:val="28"/>
              </w:rPr>
            </w:pPr>
            <w:r>
              <w:rPr>
                <w:sz w:val="28"/>
              </w:rPr>
              <w:t xml:space="preserve">Фильм «Как львенок и черепаха пели песню», студия </w:t>
            </w:r>
            <w:r>
              <w:rPr>
                <w:sz w:val="28"/>
              </w:rPr>
              <w:t>Союзмультфильм</w:t>
            </w:r>
            <w:r>
              <w:rPr>
                <w:sz w:val="28"/>
              </w:rPr>
              <w:t xml:space="preserve">, режиссер И. </w:t>
            </w:r>
          </w:p>
          <w:p w14:paraId="42090000">
            <w:pPr>
              <w:widowControl w:val="1"/>
              <w:spacing w:after="0" w:line="264" w:lineRule="auto"/>
              <w:ind w:firstLine="0" w:left="0"/>
              <w:rPr>
                <w:sz w:val="28"/>
              </w:rPr>
            </w:pPr>
            <w:r>
              <w:rPr>
                <w:sz w:val="28"/>
              </w:rPr>
              <w:t xml:space="preserve">Ковалевская, 1974. </w:t>
            </w:r>
          </w:p>
          <w:p w14:paraId="43090000">
            <w:pPr>
              <w:widowControl w:val="1"/>
              <w:spacing w:after="7" w:line="240" w:lineRule="auto"/>
              <w:ind w:firstLine="0" w:left="0" w:right="283"/>
              <w:rPr>
                <w:sz w:val="28"/>
              </w:rPr>
            </w:pPr>
            <w:r>
              <w:rPr>
                <w:sz w:val="28"/>
              </w:rPr>
              <w:t>Фильм «Мама для мамонтенка», студия «</w:t>
            </w:r>
            <w:r>
              <w:rPr>
                <w:sz w:val="28"/>
              </w:rPr>
              <w:t>Союзмультфильм</w:t>
            </w:r>
            <w:r>
              <w:rPr>
                <w:sz w:val="28"/>
              </w:rPr>
              <w:t>», режиссер О. Чуркин, 1981. Фильм «Катерок», студия «</w:t>
            </w:r>
            <w:r>
              <w:rPr>
                <w:sz w:val="28"/>
              </w:rPr>
              <w:t>Союзмультфильм</w:t>
            </w:r>
            <w:r>
              <w:rPr>
                <w:sz w:val="28"/>
              </w:rPr>
              <w:t>», режиссёр И. Ковалевская, 1970. Фильм «Мешок яблок», студия «</w:t>
            </w:r>
            <w:r>
              <w:rPr>
                <w:sz w:val="28"/>
              </w:rPr>
              <w:t>Союзмультфильм</w:t>
            </w:r>
            <w:r>
              <w:rPr>
                <w:sz w:val="28"/>
              </w:rPr>
              <w:t xml:space="preserve">», режиссер В. </w:t>
            </w:r>
            <w:r>
              <w:rPr>
                <w:sz w:val="28"/>
              </w:rPr>
              <w:tab/>
            </w:r>
            <w:r>
              <w:rPr>
                <w:sz w:val="28"/>
              </w:rPr>
              <w:t xml:space="preserve">Бордзиловский, 1974. </w:t>
            </w:r>
          </w:p>
          <w:p w14:paraId="44090000">
            <w:pPr>
              <w:widowControl w:val="1"/>
              <w:spacing w:after="0" w:line="264" w:lineRule="auto"/>
              <w:ind w:firstLine="0" w:left="0"/>
              <w:rPr>
                <w:sz w:val="28"/>
              </w:rPr>
            </w:pPr>
            <w:r>
              <w:rPr>
                <w:sz w:val="28"/>
              </w:rPr>
              <w:t xml:space="preserve">Фильм «Крошка енот», ТО «Экран», режиссер О. Чуркин, 1974. </w:t>
            </w:r>
          </w:p>
          <w:p w14:paraId="45090000">
            <w:pPr>
              <w:widowControl w:val="1"/>
              <w:spacing w:after="2" w:line="240" w:lineRule="auto"/>
              <w:ind w:firstLine="0" w:left="0"/>
              <w:rPr>
                <w:sz w:val="28"/>
              </w:rPr>
            </w:pPr>
            <w:r>
              <w:rPr>
                <w:sz w:val="28"/>
              </w:rPr>
              <w:t>Фильм «Гадкий утенок», студия «</w:t>
            </w:r>
            <w:r>
              <w:rPr>
                <w:sz w:val="28"/>
              </w:rPr>
              <w:t>Союзмультфильм</w:t>
            </w:r>
            <w:r>
              <w:rPr>
                <w:sz w:val="28"/>
              </w:rPr>
              <w:t>», режиссер В. Дегтярев. Фильм «Котенок по имени</w:t>
            </w:r>
            <w:r>
              <w:rPr>
                <w:sz w:val="28"/>
              </w:rPr>
              <w:t xml:space="preserve"> Г</w:t>
            </w:r>
            <w:r>
              <w:rPr>
                <w:sz w:val="28"/>
              </w:rPr>
              <w:t xml:space="preserve">ав», студия </w:t>
            </w:r>
            <w:r>
              <w:rPr>
                <w:sz w:val="28"/>
              </w:rPr>
              <w:t>Союзмультфильм</w:t>
            </w:r>
            <w:r>
              <w:rPr>
                <w:sz w:val="28"/>
              </w:rPr>
              <w:t xml:space="preserve">, режиссер JI. Атаманов. </w:t>
            </w:r>
          </w:p>
          <w:p w14:paraId="46090000">
            <w:pPr>
              <w:widowControl w:val="1"/>
              <w:spacing w:after="0" w:line="264" w:lineRule="auto"/>
              <w:ind w:firstLine="0" w:left="0"/>
              <w:rPr>
                <w:sz w:val="28"/>
              </w:rPr>
            </w:pPr>
            <w:r>
              <w:rPr>
                <w:sz w:val="28"/>
              </w:rPr>
              <w:t>Фильм «</w:t>
            </w:r>
            <w:r>
              <w:rPr>
                <w:sz w:val="28"/>
              </w:rPr>
              <w:t>Маугли</w:t>
            </w:r>
            <w:r>
              <w:rPr>
                <w:sz w:val="28"/>
              </w:rPr>
              <w:t>», студия «</w:t>
            </w:r>
            <w:r>
              <w:rPr>
                <w:sz w:val="28"/>
              </w:rPr>
              <w:t>Союзмультфильм</w:t>
            </w:r>
            <w:r>
              <w:rPr>
                <w:sz w:val="28"/>
              </w:rPr>
              <w:t xml:space="preserve">», режиссер Р. Давыдов, 1971. Фильм «Кот </w:t>
            </w:r>
          </w:p>
          <w:p w14:paraId="47090000">
            <w:pPr>
              <w:widowControl w:val="1"/>
              <w:spacing w:after="0" w:line="240" w:lineRule="auto"/>
              <w:ind w:firstLine="0" w:left="0" w:right="416"/>
              <w:rPr>
                <w:sz w:val="28"/>
              </w:rPr>
            </w:pPr>
            <w:r>
              <w:rPr>
                <w:sz w:val="28"/>
              </w:rPr>
              <w:t>Леопольд», студия «Экран», режиссер А. Резников, 1975 - 1987. Фильм «</w:t>
            </w:r>
            <w:r>
              <w:rPr>
                <w:sz w:val="28"/>
              </w:rPr>
              <w:t>Рикки-ТиккиТави</w:t>
            </w:r>
            <w:r>
              <w:rPr>
                <w:sz w:val="28"/>
              </w:rPr>
              <w:t>», студия «</w:t>
            </w:r>
            <w:r>
              <w:rPr>
                <w:sz w:val="28"/>
              </w:rPr>
              <w:t>Союзмультфильм</w:t>
            </w:r>
            <w:r>
              <w:rPr>
                <w:sz w:val="28"/>
              </w:rPr>
              <w:t xml:space="preserve">», режиссер </w:t>
            </w:r>
            <w:r>
              <w:rPr>
                <w:sz w:val="28"/>
              </w:rPr>
              <w:t>Снежко-Блоцкой</w:t>
            </w:r>
            <w:r>
              <w:rPr>
                <w:sz w:val="28"/>
              </w:rPr>
              <w:t xml:space="preserve">, 1965. </w:t>
            </w:r>
          </w:p>
          <w:p w14:paraId="48090000">
            <w:pPr>
              <w:widowControl w:val="1"/>
              <w:spacing w:after="2" w:line="240" w:lineRule="auto"/>
              <w:ind w:firstLine="0" w:left="0" w:right="382"/>
              <w:rPr>
                <w:sz w:val="28"/>
              </w:rPr>
            </w:pPr>
            <w:r>
              <w:rPr>
                <w:sz w:val="28"/>
              </w:rPr>
              <w:t>Фильм «</w:t>
            </w:r>
            <w:r>
              <w:rPr>
                <w:sz w:val="28"/>
              </w:rPr>
              <w:t>Дюймовочка</w:t>
            </w:r>
            <w:r>
              <w:rPr>
                <w:sz w:val="28"/>
              </w:rPr>
              <w:t>», студия «</w:t>
            </w:r>
            <w:r>
              <w:rPr>
                <w:sz w:val="28"/>
              </w:rPr>
              <w:t>Союзмульфильм</w:t>
            </w:r>
            <w:r>
              <w:rPr>
                <w:sz w:val="28"/>
              </w:rPr>
              <w:t xml:space="preserve">», режиссер Л. Амальрик,1964. Фильм «Пластилиновая ворона», ТО «Экран», режиссер А. Татарский, 1981. Фильм «Каникулы </w:t>
            </w:r>
            <w:r>
              <w:rPr>
                <w:sz w:val="28"/>
              </w:rPr>
              <w:t>Бонифация</w:t>
            </w:r>
            <w:r>
              <w:rPr>
                <w:sz w:val="28"/>
              </w:rPr>
              <w:t>», студия «</w:t>
            </w:r>
            <w:r>
              <w:rPr>
                <w:sz w:val="28"/>
              </w:rPr>
              <w:t>Союзмультфильм</w:t>
            </w:r>
            <w:r>
              <w:rPr>
                <w:sz w:val="28"/>
              </w:rPr>
              <w:t xml:space="preserve">», режиссер Ф. </w:t>
            </w:r>
            <w:r>
              <w:rPr>
                <w:sz w:val="28"/>
              </w:rPr>
              <w:t>Хитрук</w:t>
            </w:r>
            <w:r>
              <w:rPr>
                <w:sz w:val="28"/>
              </w:rPr>
              <w:t xml:space="preserve">, 1965. </w:t>
            </w:r>
          </w:p>
          <w:p w14:paraId="49090000">
            <w:pPr>
              <w:widowControl w:val="1"/>
              <w:spacing w:after="0" w:line="264" w:lineRule="auto"/>
              <w:ind w:firstLine="0" w:left="0"/>
              <w:rPr>
                <w:sz w:val="28"/>
              </w:rPr>
            </w:pPr>
            <w:r>
              <w:rPr>
                <w:sz w:val="28"/>
              </w:rPr>
              <w:t>Фильм «Последний лепесток», студия «</w:t>
            </w:r>
            <w:r>
              <w:rPr>
                <w:sz w:val="28"/>
              </w:rPr>
              <w:t>Союзмультфильм</w:t>
            </w:r>
            <w:r>
              <w:rPr>
                <w:sz w:val="28"/>
              </w:rPr>
              <w:t xml:space="preserve">», режиссер Р. Качанов, 1977. </w:t>
            </w:r>
          </w:p>
          <w:p w14:paraId="4A090000">
            <w:pPr>
              <w:widowControl w:val="1"/>
              <w:spacing w:after="0" w:line="264" w:lineRule="auto"/>
              <w:ind w:firstLine="0" w:left="0"/>
              <w:rPr>
                <w:sz w:val="28"/>
              </w:rPr>
            </w:pPr>
            <w:r>
              <w:rPr>
                <w:sz w:val="28"/>
              </w:rPr>
              <w:t>Фильм «Умка» и «Умка ищет друга», студия «</w:t>
            </w:r>
            <w:r>
              <w:rPr>
                <w:sz w:val="28"/>
              </w:rPr>
              <w:t>Союзмультфильм</w:t>
            </w:r>
            <w:r>
              <w:rPr>
                <w:sz w:val="28"/>
              </w:rPr>
              <w:t xml:space="preserve">», режиссер В. Попов, В. Пекарь, 1969, 1970. </w:t>
            </w:r>
          </w:p>
          <w:p w14:paraId="4B090000">
            <w:pPr>
              <w:widowControl w:val="1"/>
              <w:spacing w:after="0" w:line="264" w:lineRule="auto"/>
              <w:ind w:firstLine="0" w:left="0"/>
              <w:rPr>
                <w:sz w:val="28"/>
              </w:rPr>
            </w:pPr>
            <w:r>
              <w:rPr>
                <w:sz w:val="28"/>
              </w:rPr>
              <w:t>Фильм «Умка на ёлке», студия «</w:t>
            </w:r>
            <w:r>
              <w:rPr>
                <w:sz w:val="28"/>
              </w:rPr>
              <w:t>Союзмультфильм</w:t>
            </w:r>
            <w:r>
              <w:rPr>
                <w:sz w:val="28"/>
              </w:rPr>
              <w:t xml:space="preserve">», режиссер А. Воробьев, 2019. </w:t>
            </w:r>
          </w:p>
          <w:p w14:paraId="4C090000">
            <w:pPr>
              <w:widowControl w:val="1"/>
              <w:spacing w:after="0" w:line="264" w:lineRule="auto"/>
              <w:ind w:firstLine="0" w:left="0"/>
              <w:rPr>
                <w:sz w:val="28"/>
              </w:rPr>
            </w:pPr>
            <w:r>
              <w:rPr>
                <w:sz w:val="28"/>
              </w:rPr>
              <w:t xml:space="preserve">Фильм «Сладкая сказка», студия </w:t>
            </w:r>
            <w:r>
              <w:rPr>
                <w:sz w:val="28"/>
              </w:rPr>
              <w:t>Союзмультфильм</w:t>
            </w:r>
            <w:r>
              <w:rPr>
                <w:sz w:val="28"/>
              </w:rPr>
              <w:t xml:space="preserve">, режиссер В. Дегтярев,1970. </w:t>
            </w:r>
          </w:p>
          <w:p w14:paraId="4D090000">
            <w:pPr>
              <w:widowControl w:val="1"/>
              <w:spacing w:after="0" w:line="264" w:lineRule="auto"/>
              <w:ind w:firstLine="0" w:left="0"/>
              <w:rPr>
                <w:sz w:val="28"/>
              </w:rPr>
            </w:pPr>
            <w:r>
              <w:rPr>
                <w:sz w:val="28"/>
              </w:rPr>
              <w:t>Цикл фильмов «</w:t>
            </w:r>
            <w:r>
              <w:rPr>
                <w:sz w:val="28"/>
              </w:rPr>
              <w:t>Чебурашка</w:t>
            </w:r>
            <w:r>
              <w:rPr>
                <w:sz w:val="28"/>
              </w:rPr>
              <w:t xml:space="preserve"> и крокодил Гена», студия «</w:t>
            </w:r>
            <w:r>
              <w:rPr>
                <w:sz w:val="28"/>
              </w:rPr>
              <w:t>Союзмультфильм</w:t>
            </w:r>
            <w:r>
              <w:rPr>
                <w:sz w:val="28"/>
              </w:rPr>
              <w:t xml:space="preserve">», режиссер Р. </w:t>
            </w:r>
          </w:p>
          <w:p w14:paraId="4E090000">
            <w:pPr>
              <w:widowControl w:val="1"/>
              <w:spacing w:after="0" w:line="264" w:lineRule="auto"/>
              <w:ind w:firstLine="0" w:left="0"/>
              <w:rPr>
                <w:sz w:val="28"/>
              </w:rPr>
            </w:pPr>
            <w:r>
              <w:rPr>
                <w:sz w:val="28"/>
              </w:rPr>
              <w:t xml:space="preserve">Качанов, 1969-1983. </w:t>
            </w:r>
          </w:p>
          <w:p w14:paraId="4F090000">
            <w:pPr>
              <w:widowControl w:val="1"/>
              <w:spacing w:after="1" w:line="240" w:lineRule="auto"/>
              <w:ind w:firstLine="0" w:left="0"/>
              <w:rPr>
                <w:sz w:val="28"/>
              </w:rPr>
            </w:pPr>
            <w:r>
              <w:rPr>
                <w:sz w:val="28"/>
              </w:rPr>
              <w:t>Цикл фильмов «38 попугаев», студия «</w:t>
            </w:r>
            <w:r>
              <w:rPr>
                <w:sz w:val="28"/>
              </w:rPr>
              <w:t>Союзмультфильм</w:t>
            </w:r>
            <w:r>
              <w:rPr>
                <w:sz w:val="28"/>
              </w:rPr>
              <w:t>», режиссер И.</w:t>
            </w:r>
            <w:r>
              <w:rPr>
                <w:sz w:val="28"/>
              </w:rPr>
              <w:t xml:space="preserve">У </w:t>
            </w:r>
            <w:r>
              <w:rPr>
                <w:sz w:val="28"/>
              </w:rPr>
              <w:t>фимцев</w:t>
            </w:r>
            <w:r>
              <w:rPr>
                <w:sz w:val="28"/>
              </w:rPr>
              <w:t>, 1976-91. Цикл фильмов «</w:t>
            </w:r>
            <w:r>
              <w:rPr>
                <w:sz w:val="28"/>
              </w:rPr>
              <w:t>Винни-Пух</w:t>
            </w:r>
            <w:r>
              <w:rPr>
                <w:sz w:val="28"/>
              </w:rPr>
              <w:t>», студия «</w:t>
            </w:r>
            <w:r>
              <w:rPr>
                <w:sz w:val="28"/>
              </w:rPr>
              <w:t>Союзмультфильм</w:t>
            </w:r>
            <w:r>
              <w:rPr>
                <w:sz w:val="28"/>
              </w:rPr>
              <w:t xml:space="preserve">», режиссер Ф. </w:t>
            </w:r>
            <w:r>
              <w:rPr>
                <w:sz w:val="28"/>
              </w:rPr>
              <w:t>Хитрук</w:t>
            </w:r>
            <w:r>
              <w:rPr>
                <w:sz w:val="28"/>
              </w:rPr>
              <w:t xml:space="preserve">, 1969 - 1972. </w:t>
            </w:r>
          </w:p>
          <w:p w14:paraId="50090000">
            <w:pPr>
              <w:widowControl w:val="1"/>
              <w:spacing w:after="0"/>
              <w:ind w:firstLine="0" w:left="0" w:right="1239"/>
              <w:rPr>
                <w:sz w:val="28"/>
              </w:rPr>
            </w:pPr>
            <w:r>
              <w:rPr>
                <w:sz w:val="28"/>
              </w:rPr>
              <w:t>Фильм «Серая шейка», студия «</w:t>
            </w:r>
            <w:r>
              <w:rPr>
                <w:sz w:val="28"/>
              </w:rPr>
              <w:t>Союзмультфильм</w:t>
            </w:r>
            <w:r>
              <w:rPr>
                <w:sz w:val="28"/>
              </w:rPr>
              <w:t xml:space="preserve">», режиссер Л. Амальрик, В. </w:t>
            </w:r>
            <w:r>
              <w:rPr>
                <w:sz w:val="28"/>
              </w:rPr>
              <w:tab/>
            </w:r>
            <w:r>
              <w:rPr>
                <w:sz w:val="28"/>
              </w:rPr>
              <w:t xml:space="preserve">Полковников, 1948. </w:t>
            </w:r>
          </w:p>
          <w:p w14:paraId="51090000">
            <w:pPr>
              <w:widowControl w:val="1"/>
              <w:spacing w:after="3" w:line="240" w:lineRule="auto"/>
              <w:ind w:firstLine="0" w:left="0"/>
              <w:rPr>
                <w:sz w:val="28"/>
              </w:rPr>
            </w:pPr>
            <w:r>
              <w:rPr>
                <w:sz w:val="28"/>
              </w:rPr>
              <w:t>Фильм «Золушка», студия «</w:t>
            </w:r>
            <w:r>
              <w:rPr>
                <w:sz w:val="28"/>
              </w:rPr>
              <w:t>Союзмультфильм</w:t>
            </w:r>
            <w:r>
              <w:rPr>
                <w:sz w:val="28"/>
              </w:rPr>
              <w:t xml:space="preserve">», режиссер И. </w:t>
            </w:r>
            <w:r>
              <w:rPr>
                <w:sz w:val="28"/>
              </w:rPr>
              <w:t>Аксенчук</w:t>
            </w:r>
            <w:r>
              <w:rPr>
                <w:sz w:val="28"/>
              </w:rPr>
              <w:t>, 1979. Фильм «Новогодняя сказка», студия «</w:t>
            </w:r>
            <w:r>
              <w:rPr>
                <w:sz w:val="28"/>
              </w:rPr>
              <w:t>Союзмультфильм</w:t>
            </w:r>
            <w:r>
              <w:rPr>
                <w:sz w:val="28"/>
              </w:rPr>
              <w:t xml:space="preserve">», режиссер В. </w:t>
            </w:r>
            <w:r>
              <w:rPr>
                <w:sz w:val="28"/>
              </w:rPr>
              <w:tab/>
            </w:r>
            <w:r>
              <w:rPr>
                <w:sz w:val="28"/>
              </w:rPr>
              <w:t xml:space="preserve">Дегтярев, 1972. </w:t>
            </w:r>
          </w:p>
          <w:p w14:paraId="52090000">
            <w:pPr>
              <w:widowControl w:val="1"/>
              <w:spacing w:after="0" w:line="264" w:lineRule="auto"/>
              <w:ind w:firstLine="0" w:left="0"/>
              <w:rPr>
                <w:sz w:val="28"/>
              </w:rPr>
            </w:pPr>
            <w:r>
              <w:rPr>
                <w:sz w:val="28"/>
              </w:rPr>
              <w:t xml:space="preserve">Фильм «Серебряное копытце», студия </w:t>
            </w:r>
            <w:r>
              <w:rPr>
                <w:sz w:val="28"/>
              </w:rPr>
              <w:t>Союзмультфильм</w:t>
            </w:r>
            <w:r>
              <w:rPr>
                <w:sz w:val="28"/>
              </w:rPr>
              <w:t xml:space="preserve">, режиссер Г. </w:t>
            </w:r>
            <w:r>
              <w:rPr>
                <w:sz w:val="28"/>
              </w:rPr>
              <w:t>Сокольский</w:t>
            </w:r>
            <w:r>
              <w:rPr>
                <w:sz w:val="28"/>
              </w:rPr>
              <w:t xml:space="preserve">, 1977. </w:t>
            </w:r>
          </w:p>
        </w:tc>
      </w:tr>
      <w:tr>
        <w:trPr>
          <w:trHeight w:hRule="atLeast" w:val="1529"/>
        </w:trPr>
        <w:tc>
          <w:tcPr>
            <w:tcW w:type="dxa" w:w="1417"/>
            <w:tcBorders>
              <w:top w:color="000000" w:sz="4" w:val="single"/>
              <w:left w:color="000000" w:sz="4" w:val="single"/>
              <w:bottom w:color="000000" w:sz="4" w:val="single"/>
              <w:right w:color="000000" w:sz="4" w:val="single"/>
            </w:tcBorders>
            <w:shd w:fill="auto" w:val="clear"/>
            <w:tcMar>
              <w:top w:type="dxa" w:w="12"/>
              <w:right w:type="dxa" w:w="54"/>
            </w:tcMar>
          </w:tcPr>
          <w:p w14:paraId="53090000">
            <w:pPr>
              <w:widowControl w:val="1"/>
              <w:spacing w:after="160" w:line="264" w:lineRule="auto"/>
              <w:ind w:firstLine="0" w:left="0"/>
              <w:rPr>
                <w:sz w:val="28"/>
              </w:rPr>
            </w:pPr>
          </w:p>
        </w:tc>
        <w:tc>
          <w:tcPr>
            <w:tcW w:type="dxa" w:w="13467"/>
            <w:tcBorders>
              <w:top w:color="000000" w:sz="4" w:val="single"/>
              <w:left w:color="000000" w:sz="4" w:val="single"/>
              <w:bottom w:color="000000" w:sz="4" w:val="single"/>
              <w:right w:color="000000" w:sz="4" w:val="single"/>
            </w:tcBorders>
            <w:shd w:fill="auto" w:val="clear"/>
            <w:tcMar>
              <w:top w:type="dxa" w:w="12"/>
              <w:right w:type="dxa" w:w="54"/>
            </w:tcMar>
          </w:tcPr>
          <w:p w14:paraId="54090000">
            <w:pPr>
              <w:widowControl w:val="1"/>
              <w:spacing w:after="0" w:line="264" w:lineRule="auto"/>
              <w:ind w:firstLine="0" w:left="0"/>
              <w:rPr>
                <w:sz w:val="28"/>
              </w:rPr>
            </w:pPr>
            <w:r>
              <w:rPr>
                <w:sz w:val="28"/>
              </w:rPr>
              <w:t>Фильм «Щелкунчик», студия «</w:t>
            </w:r>
            <w:r>
              <w:rPr>
                <w:sz w:val="28"/>
              </w:rPr>
              <w:t>Союзмультфильм</w:t>
            </w:r>
            <w:r>
              <w:rPr>
                <w:sz w:val="28"/>
              </w:rPr>
              <w:t xml:space="preserve">», режиссер Б. </w:t>
            </w:r>
            <w:r>
              <w:rPr>
                <w:sz w:val="28"/>
              </w:rPr>
              <w:t>Степанцев</w:t>
            </w:r>
            <w:r>
              <w:rPr>
                <w:sz w:val="28"/>
              </w:rPr>
              <w:t xml:space="preserve">, 1973. </w:t>
            </w:r>
          </w:p>
          <w:p w14:paraId="55090000">
            <w:pPr>
              <w:widowControl w:val="1"/>
              <w:spacing w:after="0" w:line="264" w:lineRule="auto"/>
              <w:ind w:firstLine="0" w:left="0"/>
              <w:rPr>
                <w:sz w:val="28"/>
              </w:rPr>
            </w:pPr>
            <w:r>
              <w:rPr>
                <w:sz w:val="28"/>
              </w:rPr>
              <w:t xml:space="preserve">Фильм «Гуси-лебеди», студия </w:t>
            </w:r>
            <w:r>
              <w:rPr>
                <w:sz w:val="28"/>
              </w:rPr>
              <w:t>Союзмультфильм</w:t>
            </w:r>
            <w:r>
              <w:rPr>
                <w:sz w:val="28"/>
              </w:rPr>
              <w:t>, режиссеры - И. Ивано</w:t>
            </w:r>
            <w:r>
              <w:rPr>
                <w:sz w:val="28"/>
              </w:rPr>
              <w:t>в-</w:t>
            </w:r>
            <w:r>
              <w:rPr>
                <w:sz w:val="28"/>
              </w:rPr>
              <w:t xml:space="preserve"> </w:t>
            </w:r>
            <w:r>
              <w:rPr>
                <w:sz w:val="28"/>
              </w:rPr>
              <w:t>Вано</w:t>
            </w:r>
            <w:r>
              <w:rPr>
                <w:sz w:val="28"/>
              </w:rPr>
              <w:t xml:space="preserve">, А. </w:t>
            </w:r>
          </w:p>
          <w:p w14:paraId="56090000">
            <w:pPr>
              <w:widowControl w:val="1"/>
              <w:spacing w:after="0" w:line="264" w:lineRule="auto"/>
              <w:ind w:firstLine="0" w:left="0"/>
              <w:rPr>
                <w:sz w:val="28"/>
              </w:rPr>
            </w:pPr>
            <w:r>
              <w:rPr>
                <w:sz w:val="28"/>
              </w:rPr>
              <w:t>Снежко-Блоцкая</w:t>
            </w:r>
            <w:r>
              <w:rPr>
                <w:sz w:val="28"/>
              </w:rPr>
              <w:t xml:space="preserve">, 1949. </w:t>
            </w:r>
          </w:p>
          <w:p w14:paraId="57090000">
            <w:pPr>
              <w:widowControl w:val="1"/>
              <w:spacing w:after="0"/>
              <w:ind w:firstLine="0" w:left="0"/>
              <w:rPr>
                <w:sz w:val="28"/>
              </w:rPr>
            </w:pPr>
            <w:r>
              <w:rPr>
                <w:sz w:val="28"/>
              </w:rPr>
              <w:t xml:space="preserve">Цикл фильмов «Приключение Незнайки и его друзей», студия «ТО Экран», режиссеры - коллектив авторов, 1971-1973. </w:t>
            </w:r>
          </w:p>
          <w:p w14:paraId="58090000">
            <w:pPr>
              <w:widowControl w:val="1"/>
              <w:spacing w:after="0" w:line="264" w:lineRule="auto"/>
              <w:ind w:firstLine="0" w:left="0"/>
              <w:rPr>
                <w:sz w:val="28"/>
              </w:rPr>
            </w:pPr>
            <w:r>
              <w:rPr>
                <w:sz w:val="28"/>
              </w:rPr>
              <w:t xml:space="preserve"> </w:t>
            </w:r>
          </w:p>
        </w:tc>
      </w:tr>
      <w:tr>
        <w:trPr>
          <w:trHeight w:hRule="atLeast" w:val="6282"/>
        </w:trPr>
        <w:tc>
          <w:tcPr>
            <w:tcW w:type="dxa" w:w="1417"/>
            <w:tcBorders>
              <w:top w:color="000000" w:sz="4" w:val="single"/>
              <w:left w:color="000000" w:sz="4" w:val="single"/>
              <w:bottom w:color="000000" w:sz="4" w:val="single"/>
              <w:right w:color="000000" w:sz="4" w:val="single"/>
            </w:tcBorders>
            <w:shd w:fill="auto" w:val="clear"/>
            <w:tcMar>
              <w:top w:type="dxa" w:w="12"/>
              <w:right w:type="dxa" w:w="54"/>
            </w:tcMar>
          </w:tcPr>
          <w:p w14:paraId="59090000">
            <w:pPr>
              <w:widowControl w:val="1"/>
              <w:spacing w:after="0" w:line="240" w:lineRule="auto"/>
              <w:ind w:firstLine="0" w:left="0" w:right="328"/>
              <w:rPr>
                <w:sz w:val="28"/>
              </w:rPr>
            </w:pPr>
            <w:r>
              <w:rPr>
                <w:sz w:val="28"/>
              </w:rPr>
              <w:t xml:space="preserve">От 6  до 7 лет </w:t>
            </w:r>
          </w:p>
          <w:p w14:paraId="5A090000">
            <w:pPr>
              <w:widowControl w:val="1"/>
              <w:spacing w:after="0" w:line="264" w:lineRule="auto"/>
              <w:ind w:firstLine="0" w:left="0"/>
              <w:rPr>
                <w:sz w:val="28"/>
              </w:rPr>
            </w:pPr>
            <w:r>
              <w:rPr>
                <w:sz w:val="28"/>
              </w:rPr>
              <w:t xml:space="preserve"> </w:t>
            </w:r>
          </w:p>
        </w:tc>
        <w:tc>
          <w:tcPr>
            <w:tcW w:type="dxa" w:w="13467"/>
            <w:tcBorders>
              <w:top w:color="000000" w:sz="4" w:val="single"/>
              <w:left w:color="000000" w:sz="4" w:val="single"/>
              <w:bottom w:color="000000" w:sz="4" w:val="single"/>
              <w:right w:color="000000" w:sz="4" w:val="single"/>
            </w:tcBorders>
            <w:shd w:fill="auto" w:val="clear"/>
            <w:tcMar>
              <w:top w:type="dxa" w:w="12"/>
              <w:right w:type="dxa" w:w="54"/>
            </w:tcMar>
          </w:tcPr>
          <w:p w14:paraId="5B090000">
            <w:pPr>
              <w:widowControl w:val="1"/>
              <w:spacing w:after="0" w:line="240" w:lineRule="auto"/>
              <w:ind w:firstLine="0" w:left="0"/>
              <w:rPr>
                <w:sz w:val="28"/>
              </w:rPr>
            </w:pPr>
            <w:r>
              <w:rPr>
                <w:sz w:val="28"/>
              </w:rPr>
              <w:t xml:space="preserve">Фильм «Малыш и </w:t>
            </w:r>
            <w:r>
              <w:rPr>
                <w:sz w:val="28"/>
              </w:rPr>
              <w:t>Карлсон</w:t>
            </w:r>
            <w:r>
              <w:rPr>
                <w:sz w:val="28"/>
              </w:rPr>
              <w:t>», студия «</w:t>
            </w:r>
            <w:r>
              <w:rPr>
                <w:sz w:val="28"/>
              </w:rPr>
              <w:t>Союзмультфильм</w:t>
            </w:r>
            <w:r>
              <w:rPr>
                <w:sz w:val="28"/>
              </w:rPr>
              <w:t xml:space="preserve">», режиссер Б. </w:t>
            </w:r>
            <w:r>
              <w:rPr>
                <w:sz w:val="28"/>
              </w:rPr>
              <w:t>Степанцев</w:t>
            </w:r>
            <w:r>
              <w:rPr>
                <w:sz w:val="28"/>
              </w:rPr>
              <w:t>, 1969. Фильм «Лягушка-путешественница», студия «</w:t>
            </w:r>
            <w:r>
              <w:rPr>
                <w:sz w:val="28"/>
              </w:rPr>
              <w:t>Союзмультфильм</w:t>
            </w:r>
            <w:r>
              <w:rPr>
                <w:sz w:val="28"/>
              </w:rPr>
              <w:t xml:space="preserve">», режиссеры В. </w:t>
            </w:r>
            <w:r>
              <w:rPr>
                <w:sz w:val="28"/>
              </w:rPr>
              <w:t>Котеночкин</w:t>
            </w:r>
            <w:r>
              <w:rPr>
                <w:sz w:val="28"/>
              </w:rPr>
              <w:t xml:space="preserve">, А. Трусов, 1965. </w:t>
            </w:r>
          </w:p>
          <w:p w14:paraId="5C090000">
            <w:pPr>
              <w:widowControl w:val="1"/>
              <w:spacing w:after="0" w:line="240" w:lineRule="auto"/>
              <w:ind w:firstLine="0" w:left="0" w:right="388"/>
              <w:rPr>
                <w:sz w:val="28"/>
              </w:rPr>
            </w:pPr>
            <w:r>
              <w:rPr>
                <w:sz w:val="28"/>
              </w:rPr>
              <w:t>Фильм «Варежка», студия «</w:t>
            </w:r>
            <w:r>
              <w:rPr>
                <w:sz w:val="28"/>
              </w:rPr>
              <w:t>Союзмультфильм</w:t>
            </w:r>
            <w:r>
              <w:rPr>
                <w:sz w:val="28"/>
              </w:rPr>
              <w:t xml:space="preserve">», режиссер Р. Качанов, 1967. Фильм «Честное слово», студия «Экран», режиссер М. </w:t>
            </w:r>
            <w:r>
              <w:rPr>
                <w:sz w:val="28"/>
              </w:rPr>
              <w:t>Новогрудская</w:t>
            </w:r>
            <w:r>
              <w:rPr>
                <w:sz w:val="28"/>
              </w:rPr>
              <w:t>, 1978. Фильм «Вовка в тридевятом царстве», студия «</w:t>
            </w:r>
            <w:r>
              <w:rPr>
                <w:sz w:val="28"/>
              </w:rPr>
              <w:t>Союзмультфильм</w:t>
            </w:r>
            <w:r>
              <w:rPr>
                <w:sz w:val="28"/>
              </w:rPr>
              <w:t xml:space="preserve">», режиссер Б. </w:t>
            </w:r>
            <w:r>
              <w:rPr>
                <w:sz w:val="28"/>
              </w:rPr>
              <w:t>Степанцев</w:t>
            </w:r>
            <w:r>
              <w:rPr>
                <w:sz w:val="28"/>
              </w:rPr>
              <w:t>, 1965. Фильм «Заколдованный мальчик», студия «</w:t>
            </w:r>
            <w:r>
              <w:rPr>
                <w:sz w:val="28"/>
              </w:rPr>
              <w:t>Союзмультфильм</w:t>
            </w:r>
            <w:r>
              <w:rPr>
                <w:sz w:val="28"/>
              </w:rPr>
              <w:t xml:space="preserve">», режиссер А. </w:t>
            </w:r>
            <w:r>
              <w:rPr>
                <w:sz w:val="28"/>
              </w:rPr>
              <w:t>СнежкоБлоцкая</w:t>
            </w:r>
            <w:r>
              <w:rPr>
                <w:sz w:val="28"/>
              </w:rPr>
              <w:t xml:space="preserve">, В. Полковников, 1955. </w:t>
            </w:r>
          </w:p>
          <w:p w14:paraId="5D090000">
            <w:pPr>
              <w:widowControl w:val="1"/>
              <w:spacing w:after="0" w:line="240" w:lineRule="auto"/>
              <w:ind w:firstLine="0" w:left="0"/>
              <w:rPr>
                <w:sz w:val="28"/>
              </w:rPr>
            </w:pPr>
            <w:r>
              <w:rPr>
                <w:sz w:val="28"/>
              </w:rPr>
              <w:t>Фильм «Золотая антилопа», студия «</w:t>
            </w:r>
            <w:r>
              <w:rPr>
                <w:sz w:val="28"/>
              </w:rPr>
              <w:t>Союзмультфильм</w:t>
            </w:r>
            <w:r>
              <w:rPr>
                <w:sz w:val="28"/>
              </w:rPr>
              <w:t>», режиссер Л. Атаманов, 1954. Фильм «</w:t>
            </w:r>
            <w:r>
              <w:rPr>
                <w:sz w:val="28"/>
              </w:rPr>
              <w:t>Бременские</w:t>
            </w:r>
            <w:r>
              <w:rPr>
                <w:sz w:val="28"/>
              </w:rPr>
              <w:t xml:space="preserve"> музыканты», студия «</w:t>
            </w:r>
            <w:r>
              <w:rPr>
                <w:sz w:val="28"/>
              </w:rPr>
              <w:t>Союзмультфильм</w:t>
            </w:r>
            <w:r>
              <w:rPr>
                <w:sz w:val="28"/>
              </w:rPr>
              <w:t xml:space="preserve">», режиссер И. Ковалевская, 1969. </w:t>
            </w:r>
          </w:p>
          <w:p w14:paraId="5E090000">
            <w:pPr>
              <w:widowControl w:val="1"/>
              <w:spacing w:after="0" w:line="264" w:lineRule="auto"/>
              <w:ind w:firstLine="0" w:left="0"/>
              <w:rPr>
                <w:sz w:val="28"/>
              </w:rPr>
            </w:pPr>
            <w:r>
              <w:rPr>
                <w:sz w:val="28"/>
              </w:rPr>
              <w:t>Фильм «Двенадцать месяцев», студия «</w:t>
            </w:r>
            <w:r>
              <w:rPr>
                <w:sz w:val="28"/>
              </w:rPr>
              <w:t>Союзмультфильм</w:t>
            </w:r>
            <w:r>
              <w:rPr>
                <w:sz w:val="28"/>
              </w:rPr>
              <w:t xml:space="preserve">», режиссер И. </w:t>
            </w:r>
            <w:r>
              <w:rPr>
                <w:sz w:val="28"/>
              </w:rPr>
              <w:t>Иванов-Вано</w:t>
            </w:r>
            <w:r>
              <w:rPr>
                <w:sz w:val="28"/>
              </w:rPr>
              <w:t xml:space="preserve">, М. </w:t>
            </w:r>
          </w:p>
          <w:p w14:paraId="5F090000">
            <w:pPr>
              <w:widowControl w:val="1"/>
              <w:spacing w:after="0" w:line="264" w:lineRule="auto"/>
              <w:ind w:firstLine="0" w:left="0"/>
              <w:rPr>
                <w:sz w:val="28"/>
              </w:rPr>
            </w:pPr>
            <w:r>
              <w:rPr>
                <w:sz w:val="28"/>
              </w:rPr>
              <w:t xml:space="preserve">Ботов, 1956. </w:t>
            </w:r>
          </w:p>
          <w:p w14:paraId="60090000">
            <w:pPr>
              <w:widowControl w:val="1"/>
              <w:spacing w:after="0" w:line="264" w:lineRule="auto"/>
              <w:ind w:firstLine="0" w:left="0"/>
              <w:rPr>
                <w:sz w:val="28"/>
              </w:rPr>
            </w:pPr>
            <w:r>
              <w:rPr>
                <w:sz w:val="28"/>
              </w:rPr>
              <w:t>Фильм «Ёжик в тумане», студия «</w:t>
            </w:r>
            <w:r>
              <w:rPr>
                <w:sz w:val="28"/>
              </w:rPr>
              <w:t>Союзмультфильм</w:t>
            </w:r>
            <w:r>
              <w:rPr>
                <w:sz w:val="28"/>
              </w:rPr>
              <w:t xml:space="preserve">», режиссер Ю. </w:t>
            </w:r>
            <w:r>
              <w:rPr>
                <w:sz w:val="28"/>
              </w:rPr>
              <w:t>Норштейн</w:t>
            </w:r>
            <w:r>
              <w:rPr>
                <w:sz w:val="28"/>
              </w:rPr>
              <w:t xml:space="preserve">, 1975. </w:t>
            </w:r>
          </w:p>
          <w:p w14:paraId="61090000">
            <w:pPr>
              <w:widowControl w:val="1"/>
              <w:spacing w:after="0" w:line="264" w:lineRule="auto"/>
              <w:ind w:firstLine="0" w:left="0"/>
              <w:rPr>
                <w:sz w:val="28"/>
              </w:rPr>
            </w:pPr>
            <w:r>
              <w:rPr>
                <w:sz w:val="28"/>
              </w:rPr>
              <w:t>Фильм «Девочка и дельфин», студия «</w:t>
            </w:r>
            <w:r>
              <w:rPr>
                <w:sz w:val="28"/>
              </w:rPr>
              <w:t>Союзмультфильм</w:t>
            </w:r>
            <w:r>
              <w:rPr>
                <w:sz w:val="28"/>
              </w:rPr>
              <w:t xml:space="preserve">», режиссер Р. </w:t>
            </w:r>
            <w:r>
              <w:rPr>
                <w:sz w:val="28"/>
              </w:rPr>
              <w:t>Зельма</w:t>
            </w:r>
            <w:r>
              <w:rPr>
                <w:sz w:val="28"/>
              </w:rPr>
              <w:t xml:space="preserve">, 1979. </w:t>
            </w:r>
          </w:p>
          <w:p w14:paraId="62090000">
            <w:pPr>
              <w:widowControl w:val="1"/>
              <w:spacing w:after="0" w:line="264" w:lineRule="auto"/>
              <w:ind w:firstLine="0" w:left="0"/>
              <w:rPr>
                <w:sz w:val="28"/>
              </w:rPr>
            </w:pPr>
            <w:r>
              <w:rPr>
                <w:sz w:val="28"/>
              </w:rPr>
              <w:t>Фильм «Верните Рекса», студия «</w:t>
            </w:r>
            <w:r>
              <w:rPr>
                <w:sz w:val="28"/>
              </w:rPr>
              <w:t>Союзмультфильм</w:t>
            </w:r>
            <w:r>
              <w:rPr>
                <w:sz w:val="28"/>
              </w:rPr>
              <w:t xml:space="preserve">», режиссер В. Пекарь, В. Попов. 1975. </w:t>
            </w:r>
          </w:p>
          <w:p w14:paraId="63090000">
            <w:pPr>
              <w:widowControl w:val="1"/>
              <w:spacing w:after="2" w:line="240" w:lineRule="auto"/>
              <w:ind w:firstLine="0" w:left="0" w:right="52"/>
              <w:rPr>
                <w:sz w:val="28"/>
              </w:rPr>
            </w:pPr>
            <w:r>
              <w:rPr>
                <w:sz w:val="28"/>
              </w:rPr>
              <w:t>Фильм «Сказка сказок», студия «</w:t>
            </w:r>
            <w:r>
              <w:rPr>
                <w:sz w:val="28"/>
              </w:rPr>
              <w:t>Союзмультфильм</w:t>
            </w:r>
            <w:r>
              <w:rPr>
                <w:sz w:val="28"/>
              </w:rPr>
              <w:t xml:space="preserve">», режиссер Ю. </w:t>
            </w:r>
            <w:r>
              <w:rPr>
                <w:sz w:val="28"/>
              </w:rPr>
              <w:t>Норштейн</w:t>
            </w:r>
            <w:r>
              <w:rPr>
                <w:sz w:val="28"/>
              </w:rPr>
              <w:t>, 1979. Фильм Сериал «</w:t>
            </w:r>
            <w:r>
              <w:rPr>
                <w:sz w:val="28"/>
              </w:rPr>
              <w:t>Простоквашино</w:t>
            </w:r>
            <w:r>
              <w:rPr>
                <w:sz w:val="28"/>
              </w:rPr>
              <w:t xml:space="preserve">» и «Возвращение в </w:t>
            </w:r>
            <w:r>
              <w:rPr>
                <w:sz w:val="28"/>
              </w:rPr>
              <w:t>Простоквашино</w:t>
            </w:r>
            <w:r>
              <w:rPr>
                <w:sz w:val="28"/>
              </w:rPr>
              <w:t>» (2 сезона), студия «</w:t>
            </w:r>
            <w:r>
              <w:rPr>
                <w:sz w:val="28"/>
              </w:rPr>
              <w:t>Союзмультфильм</w:t>
            </w:r>
            <w:r>
              <w:rPr>
                <w:sz w:val="28"/>
              </w:rPr>
              <w:t xml:space="preserve">», режиссеры - коллектив авторов, 2018. </w:t>
            </w:r>
          </w:p>
          <w:p w14:paraId="64090000">
            <w:pPr>
              <w:widowControl w:val="1"/>
              <w:spacing w:after="0" w:line="264" w:lineRule="auto"/>
              <w:ind w:firstLine="0" w:left="0"/>
              <w:rPr>
                <w:sz w:val="28"/>
              </w:rPr>
            </w:pPr>
            <w:r>
              <w:rPr>
                <w:sz w:val="28"/>
              </w:rPr>
              <w:t>Сериал «</w:t>
            </w:r>
            <w:r>
              <w:rPr>
                <w:sz w:val="28"/>
              </w:rPr>
              <w:t>Смешарики</w:t>
            </w:r>
            <w:r>
              <w:rPr>
                <w:sz w:val="28"/>
              </w:rPr>
              <w:t>», студии «Петербург», «</w:t>
            </w:r>
            <w:r>
              <w:rPr>
                <w:sz w:val="28"/>
              </w:rPr>
              <w:t>Мастерфильм</w:t>
            </w:r>
            <w:r>
              <w:rPr>
                <w:sz w:val="28"/>
              </w:rPr>
              <w:t xml:space="preserve">», коллектив авторов, 2004. </w:t>
            </w:r>
          </w:p>
          <w:p w14:paraId="65090000">
            <w:pPr>
              <w:widowControl w:val="1"/>
              <w:spacing w:after="0" w:line="264" w:lineRule="auto"/>
              <w:ind w:firstLine="0" w:left="0"/>
              <w:rPr>
                <w:sz w:val="28"/>
              </w:rPr>
            </w:pPr>
            <w:r>
              <w:rPr>
                <w:sz w:val="28"/>
              </w:rPr>
              <w:t>Сериал «</w:t>
            </w:r>
            <w:r>
              <w:rPr>
                <w:sz w:val="28"/>
              </w:rPr>
              <w:t>Домовенок</w:t>
            </w:r>
            <w:r>
              <w:rPr>
                <w:sz w:val="28"/>
              </w:rPr>
              <w:t xml:space="preserve"> Кузя», студия ТО «Экран», режиссер А. </w:t>
            </w:r>
            <w:r>
              <w:rPr>
                <w:sz w:val="28"/>
              </w:rPr>
              <w:t>Зябликова</w:t>
            </w:r>
            <w:r>
              <w:rPr>
                <w:sz w:val="28"/>
              </w:rPr>
              <w:t xml:space="preserve">, 2000-2002. </w:t>
            </w:r>
          </w:p>
          <w:p w14:paraId="66090000">
            <w:pPr>
              <w:widowControl w:val="1"/>
              <w:spacing w:after="0" w:line="264" w:lineRule="auto"/>
              <w:ind w:firstLine="0" w:left="0"/>
              <w:rPr>
                <w:sz w:val="28"/>
              </w:rPr>
            </w:pPr>
            <w:r>
              <w:rPr>
                <w:sz w:val="28"/>
              </w:rPr>
              <w:t>Сериал «Ну, погоди!», студия «</w:t>
            </w:r>
            <w:r>
              <w:rPr>
                <w:sz w:val="28"/>
              </w:rPr>
              <w:t>Союзмультфильм</w:t>
            </w:r>
            <w:r>
              <w:rPr>
                <w:sz w:val="28"/>
              </w:rPr>
              <w:t xml:space="preserve">», режиссер В. Котеночкин,1969. </w:t>
            </w:r>
          </w:p>
          <w:p w14:paraId="67090000">
            <w:pPr>
              <w:widowControl w:val="1"/>
              <w:spacing w:after="0" w:line="264" w:lineRule="auto"/>
              <w:ind w:firstLine="0" w:left="0"/>
              <w:rPr>
                <w:sz w:val="28"/>
              </w:rPr>
            </w:pPr>
            <w:r>
              <w:rPr>
                <w:sz w:val="28"/>
              </w:rPr>
              <w:t>Сериал «</w:t>
            </w:r>
            <w:r>
              <w:rPr>
                <w:sz w:val="28"/>
              </w:rPr>
              <w:t>Фиксики</w:t>
            </w:r>
            <w:r>
              <w:rPr>
                <w:sz w:val="28"/>
              </w:rPr>
              <w:t xml:space="preserve">» (4 сезона), компания «Аэроплан», режиссер В. </w:t>
            </w:r>
            <w:r>
              <w:rPr>
                <w:sz w:val="28"/>
              </w:rPr>
              <w:t>Бедошвили</w:t>
            </w:r>
            <w:r>
              <w:rPr>
                <w:sz w:val="28"/>
              </w:rPr>
              <w:t xml:space="preserve">, 2010. </w:t>
            </w:r>
          </w:p>
          <w:p w14:paraId="68090000">
            <w:pPr>
              <w:widowControl w:val="1"/>
              <w:spacing w:after="0" w:line="264" w:lineRule="auto"/>
              <w:ind w:firstLine="0" w:left="0"/>
              <w:rPr>
                <w:sz w:val="28"/>
              </w:rPr>
            </w:pPr>
            <w:r>
              <w:rPr>
                <w:sz w:val="28"/>
              </w:rPr>
              <w:t xml:space="preserve">Сериал «Оранжевая корова» (1 сезон), студия </w:t>
            </w:r>
            <w:r>
              <w:rPr>
                <w:sz w:val="28"/>
              </w:rPr>
              <w:t>Союзмультфильм</w:t>
            </w:r>
            <w:r>
              <w:rPr>
                <w:sz w:val="28"/>
              </w:rPr>
              <w:t xml:space="preserve">, режиссер Е. </w:t>
            </w:r>
            <w:r>
              <w:rPr>
                <w:sz w:val="28"/>
              </w:rPr>
              <w:t>Ернова</w:t>
            </w:r>
            <w:r>
              <w:rPr>
                <w:sz w:val="28"/>
              </w:rPr>
              <w:t xml:space="preserve">. </w:t>
            </w:r>
          </w:p>
          <w:p w14:paraId="69090000">
            <w:pPr>
              <w:widowControl w:val="1"/>
              <w:spacing w:after="0" w:line="264" w:lineRule="auto"/>
              <w:ind w:firstLine="0" w:left="0"/>
              <w:rPr>
                <w:sz w:val="28"/>
              </w:rPr>
            </w:pPr>
            <w:r>
              <w:rPr>
                <w:sz w:val="28"/>
              </w:rPr>
              <w:t>Сериал «</w:t>
            </w:r>
            <w:r>
              <w:rPr>
                <w:sz w:val="28"/>
              </w:rPr>
              <w:t>Монсики</w:t>
            </w:r>
            <w:r>
              <w:rPr>
                <w:sz w:val="28"/>
              </w:rPr>
              <w:t>» (2 сезона), студия «</w:t>
            </w:r>
            <w:r>
              <w:rPr>
                <w:sz w:val="28"/>
              </w:rPr>
              <w:t>Рики</w:t>
            </w:r>
            <w:r>
              <w:rPr>
                <w:sz w:val="28"/>
              </w:rPr>
              <w:t xml:space="preserve">», режиссер А. </w:t>
            </w:r>
            <w:r>
              <w:rPr>
                <w:sz w:val="28"/>
              </w:rPr>
              <w:t>Бахурин</w:t>
            </w:r>
            <w:r>
              <w:rPr>
                <w:sz w:val="28"/>
              </w:rPr>
              <w:t xml:space="preserve">. </w:t>
            </w:r>
          </w:p>
          <w:p w14:paraId="6A090000">
            <w:pPr>
              <w:widowControl w:val="1"/>
              <w:spacing w:after="0" w:line="264" w:lineRule="auto"/>
              <w:ind w:firstLine="0" w:left="0"/>
              <w:rPr>
                <w:sz w:val="28"/>
              </w:rPr>
            </w:pPr>
            <w:r>
              <w:rPr>
                <w:sz w:val="28"/>
              </w:rPr>
              <w:t>Сериал «</w:t>
            </w:r>
            <w:r>
              <w:rPr>
                <w:sz w:val="28"/>
              </w:rPr>
              <w:t>Смешарики</w:t>
            </w:r>
            <w:r>
              <w:rPr>
                <w:sz w:val="28"/>
              </w:rPr>
              <w:t>. ПИН-КОД», студия «</w:t>
            </w:r>
            <w:r>
              <w:rPr>
                <w:sz w:val="28"/>
              </w:rPr>
              <w:t>Рики</w:t>
            </w:r>
            <w:r>
              <w:rPr>
                <w:sz w:val="28"/>
              </w:rPr>
              <w:t xml:space="preserve">», режиссёры: Р. Соколов, А. Горбунов, Д. </w:t>
            </w:r>
          </w:p>
          <w:p w14:paraId="6B090000">
            <w:pPr>
              <w:widowControl w:val="1"/>
              <w:spacing w:after="0" w:line="264" w:lineRule="auto"/>
              <w:ind w:firstLine="0" w:left="0"/>
              <w:rPr>
                <w:sz w:val="28"/>
              </w:rPr>
            </w:pPr>
            <w:r>
              <w:rPr>
                <w:sz w:val="28"/>
              </w:rPr>
              <w:t xml:space="preserve">Сулейманов и другие. </w:t>
            </w:r>
          </w:p>
          <w:p w14:paraId="6C090000">
            <w:pPr>
              <w:widowControl w:val="1"/>
              <w:spacing w:after="0" w:line="264" w:lineRule="auto"/>
              <w:ind w:firstLine="0" w:left="0" w:right="8"/>
              <w:rPr>
                <w:sz w:val="28"/>
              </w:rPr>
            </w:pPr>
            <w:r>
              <w:rPr>
                <w:sz w:val="28"/>
              </w:rPr>
              <w:t>Сериал «Зебра в клеточку» (1 сезон), студия «</w:t>
            </w:r>
            <w:r>
              <w:rPr>
                <w:sz w:val="28"/>
              </w:rPr>
              <w:t>Союзмультфильм</w:t>
            </w:r>
            <w:r>
              <w:rPr>
                <w:sz w:val="28"/>
              </w:rPr>
              <w:t xml:space="preserve">», режиссер А. Алексеев, А. Борисова, М. Куликов, А. Золотарева, 2020. </w:t>
            </w:r>
          </w:p>
        </w:tc>
      </w:tr>
      <w:tr>
        <w:trPr>
          <w:trHeight w:hRule="atLeast" w:val="3297"/>
        </w:trPr>
        <w:tc>
          <w:tcPr>
            <w:tcW w:type="dxa" w:w="1417"/>
            <w:tcBorders>
              <w:top w:color="000000" w:sz="4" w:val="single"/>
              <w:left w:color="000000" w:sz="4" w:val="single"/>
              <w:bottom w:color="000000" w:sz="4" w:val="single"/>
              <w:right w:color="000000" w:sz="4" w:val="single"/>
            </w:tcBorders>
            <w:shd w:fill="auto" w:val="clear"/>
            <w:tcMar>
              <w:top w:type="dxa" w:w="12"/>
              <w:right w:type="dxa" w:w="54"/>
            </w:tcMar>
          </w:tcPr>
          <w:p w14:paraId="6D090000">
            <w:pPr>
              <w:widowControl w:val="1"/>
              <w:spacing w:after="0" w:line="240" w:lineRule="auto"/>
              <w:ind w:firstLine="0" w:left="0" w:right="277"/>
              <w:rPr>
                <w:sz w:val="28"/>
              </w:rPr>
            </w:pPr>
            <w:r>
              <w:rPr>
                <w:sz w:val="28"/>
              </w:rPr>
              <w:t xml:space="preserve">От 7  лет </w:t>
            </w:r>
          </w:p>
          <w:p w14:paraId="6E090000">
            <w:pPr>
              <w:widowControl w:val="1"/>
              <w:spacing w:after="0" w:line="264" w:lineRule="auto"/>
              <w:ind w:firstLine="0" w:left="0"/>
              <w:rPr>
                <w:sz w:val="28"/>
              </w:rPr>
            </w:pPr>
            <w:r>
              <w:rPr>
                <w:sz w:val="28"/>
              </w:rPr>
              <w:t xml:space="preserve"> </w:t>
            </w:r>
          </w:p>
        </w:tc>
        <w:tc>
          <w:tcPr>
            <w:tcW w:type="dxa" w:w="13467"/>
            <w:tcBorders>
              <w:top w:color="000000" w:sz="4" w:val="single"/>
              <w:left w:color="000000" w:sz="4" w:val="single"/>
              <w:bottom w:color="000000" w:sz="4" w:val="single"/>
              <w:right w:color="000000" w:sz="4" w:val="single"/>
            </w:tcBorders>
            <w:shd w:fill="auto" w:val="clear"/>
            <w:tcMar>
              <w:top w:type="dxa" w:w="12"/>
              <w:right w:type="dxa" w:w="54"/>
            </w:tcMar>
          </w:tcPr>
          <w:p w14:paraId="6F090000">
            <w:pPr>
              <w:widowControl w:val="1"/>
              <w:spacing w:after="2" w:line="240" w:lineRule="auto"/>
              <w:ind w:firstLine="0" w:left="0"/>
              <w:rPr>
                <w:sz w:val="28"/>
              </w:rPr>
            </w:pPr>
            <w:r>
              <w:rPr>
                <w:sz w:val="28"/>
              </w:rPr>
              <w:t>Полнометражный анимационный фильм «Снежная королева», студия «</w:t>
            </w:r>
            <w:r>
              <w:rPr>
                <w:sz w:val="28"/>
              </w:rPr>
              <w:t>Союзмультфильм</w:t>
            </w:r>
            <w:r>
              <w:rPr>
                <w:sz w:val="28"/>
              </w:rPr>
              <w:t xml:space="preserve">», режиссёр Л. Атаманов, 1957. </w:t>
            </w:r>
          </w:p>
          <w:p w14:paraId="70090000">
            <w:pPr>
              <w:widowControl w:val="1"/>
              <w:spacing w:after="0" w:line="240" w:lineRule="auto"/>
              <w:ind w:firstLine="0" w:left="0"/>
              <w:rPr>
                <w:sz w:val="28"/>
              </w:rPr>
            </w:pPr>
            <w:r>
              <w:rPr>
                <w:sz w:val="28"/>
              </w:rPr>
              <w:t>Полнометражный анимационный фильм «Аленький цветочек», студия «</w:t>
            </w:r>
            <w:r>
              <w:rPr>
                <w:sz w:val="28"/>
              </w:rPr>
              <w:t>Союзмультфильм</w:t>
            </w:r>
            <w:r>
              <w:rPr>
                <w:sz w:val="28"/>
              </w:rPr>
              <w:t xml:space="preserve">», режиссер Л. Атаманов, 1952. </w:t>
            </w:r>
          </w:p>
          <w:p w14:paraId="71090000">
            <w:pPr>
              <w:widowControl w:val="1"/>
              <w:spacing w:after="0" w:line="240" w:lineRule="auto"/>
              <w:ind w:firstLine="0" w:left="0"/>
              <w:rPr>
                <w:sz w:val="28"/>
              </w:rPr>
            </w:pPr>
            <w:r>
              <w:rPr>
                <w:sz w:val="28"/>
              </w:rPr>
              <w:t xml:space="preserve">Полнометражный анимационный фильм «Сказка о царе </w:t>
            </w:r>
            <w:r>
              <w:rPr>
                <w:sz w:val="28"/>
              </w:rPr>
              <w:t>Салтане</w:t>
            </w:r>
            <w:r>
              <w:rPr>
                <w:sz w:val="28"/>
              </w:rPr>
              <w:t>», студия «</w:t>
            </w:r>
            <w:r>
              <w:rPr>
                <w:sz w:val="28"/>
              </w:rPr>
              <w:t>Союзмультфильм</w:t>
            </w:r>
            <w:r>
              <w:rPr>
                <w:sz w:val="28"/>
              </w:rPr>
              <w:t xml:space="preserve">», режиссер И. </w:t>
            </w:r>
            <w:r>
              <w:rPr>
                <w:sz w:val="28"/>
              </w:rPr>
              <w:t>Иванов-Вано</w:t>
            </w:r>
            <w:r>
              <w:rPr>
                <w:sz w:val="28"/>
              </w:rPr>
              <w:t xml:space="preserve">, Л. </w:t>
            </w:r>
            <w:r>
              <w:rPr>
                <w:sz w:val="28"/>
              </w:rPr>
              <w:t>Мильчин</w:t>
            </w:r>
            <w:r>
              <w:rPr>
                <w:sz w:val="28"/>
              </w:rPr>
              <w:t xml:space="preserve">, 1984. </w:t>
            </w:r>
          </w:p>
          <w:p w14:paraId="72090000">
            <w:pPr>
              <w:widowControl w:val="1"/>
              <w:spacing w:after="0" w:line="240" w:lineRule="auto"/>
              <w:ind w:firstLine="0" w:left="0"/>
              <w:rPr>
                <w:sz w:val="28"/>
              </w:rPr>
            </w:pPr>
            <w:r>
              <w:rPr>
                <w:sz w:val="28"/>
              </w:rPr>
              <w:t xml:space="preserve">Полнометражный анимационный фильм «Белка и Стрелка. Звёздные собаки», киностудия «Центр национального фильма» </w:t>
            </w:r>
            <w:r>
              <w:rPr>
                <w:sz w:val="28"/>
              </w:rPr>
              <w:t>и ООО</w:t>
            </w:r>
            <w:r>
              <w:rPr>
                <w:sz w:val="28"/>
              </w:rPr>
              <w:t xml:space="preserve"> «</w:t>
            </w:r>
            <w:r>
              <w:rPr>
                <w:sz w:val="28"/>
              </w:rPr>
              <w:t>ЦНФ-Анима</w:t>
            </w:r>
            <w:r>
              <w:rPr>
                <w:sz w:val="28"/>
              </w:rPr>
              <w:t xml:space="preserve">, режиссер С. Ушаков, И. </w:t>
            </w:r>
          </w:p>
          <w:p w14:paraId="73090000">
            <w:pPr>
              <w:widowControl w:val="1"/>
              <w:spacing w:after="0" w:line="264" w:lineRule="auto"/>
              <w:ind w:firstLine="0" w:left="0"/>
              <w:rPr>
                <w:sz w:val="28"/>
              </w:rPr>
            </w:pPr>
            <w:r>
              <w:rPr>
                <w:sz w:val="28"/>
              </w:rPr>
              <w:t>Евланникова</w:t>
            </w:r>
            <w:r>
              <w:rPr>
                <w:sz w:val="28"/>
              </w:rPr>
              <w:t xml:space="preserve">, 2010. </w:t>
            </w:r>
          </w:p>
          <w:p w14:paraId="74090000">
            <w:pPr>
              <w:widowControl w:val="1"/>
              <w:spacing w:after="0" w:line="240" w:lineRule="auto"/>
              <w:ind w:firstLine="0" w:left="0"/>
              <w:rPr>
                <w:sz w:val="28"/>
              </w:rPr>
            </w:pPr>
            <w:r>
              <w:rPr>
                <w:sz w:val="28"/>
              </w:rPr>
              <w:t>Полнометражный анимационный фильм «Суворов: великое путешествие» (6+), студия «</w:t>
            </w:r>
            <w:r>
              <w:rPr>
                <w:sz w:val="28"/>
              </w:rPr>
              <w:t>Союзмультфильм</w:t>
            </w:r>
            <w:r>
              <w:rPr>
                <w:sz w:val="28"/>
              </w:rPr>
              <w:t xml:space="preserve">», режиссер Б. Чертков, 2022. </w:t>
            </w:r>
          </w:p>
          <w:p w14:paraId="75090000">
            <w:pPr>
              <w:widowControl w:val="1"/>
              <w:spacing w:after="0" w:line="240" w:lineRule="auto"/>
              <w:ind w:firstLine="0" w:left="0"/>
              <w:rPr>
                <w:sz w:val="28"/>
              </w:rPr>
            </w:pPr>
            <w:r>
              <w:rPr>
                <w:sz w:val="28"/>
              </w:rPr>
              <w:t>Полнометражный анимационный фильм «</w:t>
            </w:r>
            <w:r>
              <w:rPr>
                <w:sz w:val="28"/>
              </w:rPr>
              <w:t>Бемби</w:t>
            </w:r>
            <w:r>
              <w:rPr>
                <w:sz w:val="28"/>
              </w:rPr>
              <w:t xml:space="preserve">», студия </w:t>
            </w:r>
            <w:r>
              <w:rPr>
                <w:sz w:val="28"/>
              </w:rPr>
              <w:t>Walt</w:t>
            </w:r>
            <w:r>
              <w:rPr>
                <w:sz w:val="28"/>
              </w:rPr>
              <w:t xml:space="preserve"> </w:t>
            </w:r>
            <w:r>
              <w:rPr>
                <w:sz w:val="28"/>
              </w:rPr>
              <w:t>Disney</w:t>
            </w:r>
            <w:r>
              <w:rPr>
                <w:sz w:val="28"/>
              </w:rPr>
              <w:t xml:space="preserve">, режиссер Д. </w:t>
            </w:r>
            <w:r>
              <w:rPr>
                <w:sz w:val="28"/>
              </w:rPr>
              <w:t>Хэнд</w:t>
            </w:r>
            <w:r>
              <w:rPr>
                <w:sz w:val="28"/>
              </w:rPr>
              <w:t xml:space="preserve">, 1942. </w:t>
            </w:r>
          </w:p>
          <w:p w14:paraId="76090000">
            <w:pPr>
              <w:widowControl w:val="1"/>
              <w:spacing w:after="0" w:line="264" w:lineRule="auto"/>
              <w:ind w:firstLine="0" w:left="0"/>
              <w:rPr>
                <w:sz w:val="28"/>
              </w:rPr>
            </w:pPr>
            <w:r>
              <w:rPr>
                <w:sz w:val="28"/>
              </w:rPr>
              <w:t xml:space="preserve">Полнометражный анимационный фильм «Король Лев», студия </w:t>
            </w:r>
            <w:r>
              <w:rPr>
                <w:sz w:val="28"/>
              </w:rPr>
              <w:t>Walt</w:t>
            </w:r>
            <w:r>
              <w:rPr>
                <w:sz w:val="28"/>
              </w:rPr>
              <w:t xml:space="preserve"> </w:t>
            </w:r>
            <w:r>
              <w:rPr>
                <w:sz w:val="28"/>
              </w:rPr>
              <w:t>Disney</w:t>
            </w:r>
            <w:r>
              <w:rPr>
                <w:sz w:val="28"/>
              </w:rPr>
              <w:t xml:space="preserve">, режиссер Р. </w:t>
            </w:r>
          </w:p>
          <w:p w14:paraId="77090000">
            <w:pPr>
              <w:widowControl w:val="1"/>
              <w:spacing w:after="0" w:line="264" w:lineRule="auto"/>
              <w:ind w:firstLine="0" w:left="0"/>
              <w:rPr>
                <w:sz w:val="28"/>
              </w:rPr>
            </w:pPr>
            <w:r>
              <w:rPr>
                <w:sz w:val="28"/>
              </w:rPr>
              <w:t>Адлере</w:t>
            </w:r>
            <w:r>
              <w:rPr>
                <w:sz w:val="28"/>
              </w:rPr>
              <w:t xml:space="preserve">, 1994, США. </w:t>
            </w:r>
          </w:p>
          <w:p w14:paraId="78090000">
            <w:pPr>
              <w:widowControl w:val="1"/>
              <w:spacing w:after="1" w:line="240" w:lineRule="auto"/>
              <w:ind w:firstLine="0" w:left="0"/>
              <w:rPr>
                <w:sz w:val="28"/>
              </w:rPr>
            </w:pPr>
            <w:r>
              <w:rPr>
                <w:sz w:val="28"/>
              </w:rPr>
              <w:t xml:space="preserve">Полнометражный анимационный фильм «Мой сосед </w:t>
            </w:r>
            <w:r>
              <w:rPr>
                <w:sz w:val="28"/>
              </w:rPr>
              <w:t>Тоторо</w:t>
            </w:r>
            <w:r>
              <w:rPr>
                <w:sz w:val="28"/>
              </w:rPr>
              <w:t>», студия «</w:t>
            </w:r>
            <w:r>
              <w:rPr>
                <w:sz w:val="28"/>
              </w:rPr>
              <w:t>Ghibli</w:t>
            </w:r>
            <w:r>
              <w:rPr>
                <w:sz w:val="28"/>
              </w:rPr>
              <w:t xml:space="preserve">», режиссер X. </w:t>
            </w:r>
            <w:r>
              <w:rPr>
                <w:sz w:val="28"/>
              </w:rPr>
              <w:t>Миядзаки</w:t>
            </w:r>
            <w:r>
              <w:rPr>
                <w:sz w:val="28"/>
              </w:rPr>
              <w:t xml:space="preserve">, 1988. </w:t>
            </w:r>
          </w:p>
          <w:p w14:paraId="79090000">
            <w:pPr>
              <w:widowControl w:val="1"/>
              <w:spacing w:after="0" w:line="264" w:lineRule="auto"/>
              <w:ind w:firstLine="0" w:left="0"/>
              <w:rPr>
                <w:sz w:val="28"/>
              </w:rPr>
            </w:pPr>
            <w:r>
              <w:rPr>
                <w:sz w:val="28"/>
              </w:rPr>
              <w:t xml:space="preserve">Полнометражный анимационный фильм «Рыбка </w:t>
            </w:r>
            <w:r>
              <w:rPr>
                <w:sz w:val="28"/>
              </w:rPr>
              <w:t>Поньо</w:t>
            </w:r>
            <w:r>
              <w:rPr>
                <w:sz w:val="28"/>
              </w:rPr>
              <w:t xml:space="preserve"> на утесе», студия «</w:t>
            </w:r>
            <w:r>
              <w:rPr>
                <w:sz w:val="28"/>
              </w:rPr>
              <w:t>Ghibli</w:t>
            </w:r>
            <w:r>
              <w:rPr>
                <w:sz w:val="28"/>
              </w:rPr>
              <w:t xml:space="preserve">», режиссер X. </w:t>
            </w:r>
            <w:r>
              <w:rPr>
                <w:sz w:val="28"/>
              </w:rPr>
              <w:t>Миядзаки</w:t>
            </w:r>
            <w:r>
              <w:rPr>
                <w:sz w:val="28"/>
              </w:rPr>
              <w:t xml:space="preserve">, 2008. </w:t>
            </w:r>
          </w:p>
        </w:tc>
      </w:tr>
    </w:tbl>
    <w:p w14:paraId="7A090000">
      <w:pPr>
        <w:widowControl w:val="1"/>
        <w:spacing w:after="0" w:line="264" w:lineRule="auto"/>
        <w:ind w:firstLine="0" w:left="1910"/>
        <w:rPr>
          <w:sz w:val="28"/>
        </w:rPr>
      </w:pPr>
      <w:r>
        <w:rPr>
          <w:sz w:val="28"/>
        </w:rPr>
        <w:t xml:space="preserve"> </w:t>
      </w:r>
    </w:p>
    <w:p w14:paraId="7B090000">
      <w:pPr>
        <w:widowControl w:val="1"/>
        <w:spacing w:after="10"/>
        <w:ind w:hanging="10" w:left="576"/>
        <w:rPr>
          <w:sz w:val="28"/>
        </w:rPr>
      </w:pPr>
      <w:r>
        <w:rPr>
          <w:b w:val="1"/>
          <w:sz w:val="28"/>
        </w:rPr>
        <w:t xml:space="preserve">Кадровые условия реализации Программы </w:t>
      </w:r>
    </w:p>
    <w:p w14:paraId="7C090000">
      <w:pPr>
        <w:widowControl w:val="1"/>
        <w:spacing w:after="0" w:line="264" w:lineRule="auto"/>
        <w:ind w:firstLine="0" w:left="566"/>
        <w:rPr>
          <w:sz w:val="28"/>
        </w:rPr>
      </w:pPr>
      <w:r>
        <w:rPr>
          <w:color w:val="FF0000"/>
          <w:sz w:val="28"/>
        </w:rPr>
        <w:t xml:space="preserve">  </w:t>
      </w:r>
    </w:p>
    <w:p w14:paraId="7D090000">
      <w:pPr>
        <w:widowControl w:val="1"/>
        <w:ind w:left="-15" w:right="2"/>
        <w:rPr>
          <w:sz w:val="28"/>
        </w:rPr>
      </w:pPr>
      <w:r>
        <w:rPr>
          <w:sz w:val="28"/>
        </w:rPr>
        <w:t>Реализация данной Программы обеспечивается руководящими, педагогическими, учебно</w:t>
      </w:r>
      <w:r>
        <w:rPr>
          <w:sz w:val="28"/>
        </w:rPr>
        <w:t>-</w:t>
      </w:r>
      <w:r>
        <w:rPr>
          <w:sz w:val="28"/>
        </w:rPr>
        <w:t xml:space="preserve">вспомогательными, административно-хозяйственными работниками образовательной </w:t>
      </w:r>
      <w:r>
        <w:rPr>
          <w:sz w:val="28"/>
        </w:rPr>
        <w:t>организации</w:t>
      </w:r>
      <w:r>
        <w:rPr>
          <w:sz w:val="28"/>
        </w:rPr>
        <w:t xml:space="preserve"> </w:t>
      </w:r>
      <w:r>
        <w:rPr>
          <w:sz w:val="28"/>
        </w:rPr>
        <w:t xml:space="preserve">выполняющими вспомогательные функции. </w:t>
      </w:r>
    </w:p>
    <w:p w14:paraId="7E090000">
      <w:pPr>
        <w:widowControl w:val="1"/>
        <w:ind w:left="-15" w:right="2"/>
        <w:rPr>
          <w:sz w:val="28"/>
        </w:rPr>
      </w:pPr>
      <w:r>
        <w:rPr>
          <w:sz w:val="28"/>
        </w:rPr>
        <w:t>Наименование должностей воспитателей и специалистов соответствует номенклатуре должностей педагогических работников организаций, осуществляющих образовательную деятельность</w:t>
      </w:r>
      <w:r>
        <w:rPr>
          <w:sz w:val="28"/>
        </w:rPr>
        <w:t>.</w:t>
      </w:r>
    </w:p>
    <w:p w14:paraId="7F090000">
      <w:pPr>
        <w:widowControl w:val="1"/>
        <w:ind w:left="-15" w:right="2"/>
        <w:rPr>
          <w:sz w:val="28"/>
        </w:rPr>
      </w:pPr>
      <w:r>
        <w:rPr>
          <w:sz w:val="28"/>
        </w:rPr>
        <w:t xml:space="preserve">Дошкольная организация полностью укомплектована педагогическими кадрами согласно штатному расписанию. В детском саду работает творческий, трудоспособный, активный коллектив, готовый к инновационным преобразованиям, обладающий умением проектировать и достигать запланированных результатов.  </w:t>
      </w:r>
    </w:p>
    <w:p w14:paraId="80090000">
      <w:pPr>
        <w:widowControl w:val="1"/>
        <w:ind w:left="-15" w:right="2"/>
        <w:rPr>
          <w:sz w:val="28"/>
        </w:rPr>
      </w:pPr>
      <w:r>
        <w:rPr>
          <w:sz w:val="28"/>
        </w:rPr>
        <w:t>Непрерывное сопровождение Программы осуществляется педагогическими и учебно</w:t>
      </w:r>
      <w:r>
        <w:rPr>
          <w:sz w:val="28"/>
        </w:rPr>
        <w:t>-</w:t>
      </w:r>
      <w:r>
        <w:rPr>
          <w:sz w:val="28"/>
        </w:rPr>
        <w:t xml:space="preserve">вспомогательными работниками в течение всего времени её реализации в ДОО. </w:t>
      </w:r>
    </w:p>
    <w:p w14:paraId="81090000">
      <w:pPr>
        <w:widowControl w:val="1"/>
        <w:spacing w:after="0" w:line="264" w:lineRule="auto"/>
        <w:ind w:firstLine="0" w:left="679"/>
        <w:rPr>
          <w:sz w:val="28"/>
        </w:rPr>
      </w:pPr>
      <w:r>
        <w:rPr>
          <w:sz w:val="28"/>
        </w:rPr>
        <w:t xml:space="preserve"> </w:t>
      </w:r>
    </w:p>
    <w:p w14:paraId="82090000">
      <w:pPr>
        <w:widowControl w:val="1"/>
        <w:spacing w:after="10"/>
        <w:ind w:hanging="10" w:left="715"/>
        <w:rPr>
          <w:sz w:val="28"/>
        </w:rPr>
      </w:pPr>
      <w:r>
        <w:rPr>
          <w:b w:val="1"/>
          <w:sz w:val="28"/>
        </w:rPr>
        <w:t xml:space="preserve">Основные направления кадровой политики: </w:t>
      </w:r>
    </w:p>
    <w:p w14:paraId="83090000">
      <w:pPr>
        <w:widowControl w:val="1"/>
        <w:ind w:firstLine="0" w:left="-15" w:right="2"/>
        <w:rPr>
          <w:sz w:val="28"/>
        </w:rPr>
      </w:pPr>
      <w:r>
        <w:rPr>
          <w:sz w:val="28"/>
        </w:rPr>
        <w:t xml:space="preserve">− создание условий для повышения профессиональной компетентности педагогов; </w:t>
      </w:r>
    </w:p>
    <w:p w14:paraId="84090000">
      <w:pPr>
        <w:widowControl w:val="1"/>
        <w:ind w:firstLine="0" w:left="-15" w:right="2"/>
        <w:rPr>
          <w:sz w:val="28"/>
        </w:rPr>
      </w:pPr>
      <w:r>
        <w:rPr>
          <w:sz w:val="28"/>
        </w:rPr>
        <w:t xml:space="preserve">− создание условий для самореализации педагогических кадров; </w:t>
      </w:r>
    </w:p>
    <w:p w14:paraId="85090000">
      <w:pPr>
        <w:widowControl w:val="1"/>
        <w:ind w:firstLine="0" w:left="-15" w:right="2"/>
        <w:rPr>
          <w:sz w:val="28"/>
        </w:rPr>
      </w:pPr>
      <w:r>
        <w:rPr>
          <w:sz w:val="28"/>
        </w:rPr>
        <w:t xml:space="preserve">− стимулирование мотивации к профессиональному росту и развитию; </w:t>
      </w:r>
    </w:p>
    <w:p w14:paraId="86090000">
      <w:pPr>
        <w:widowControl w:val="1"/>
        <w:ind w:firstLine="0" w:left="-15" w:right="2"/>
        <w:rPr>
          <w:sz w:val="28"/>
        </w:rPr>
      </w:pPr>
      <w:r>
        <w:rPr>
          <w:sz w:val="28"/>
        </w:rPr>
        <w:t xml:space="preserve">− профилактика профессионального выгорания педагогов; </w:t>
      </w:r>
    </w:p>
    <w:p w14:paraId="87090000">
      <w:pPr>
        <w:widowControl w:val="1"/>
        <w:ind w:firstLine="0" w:left="-15" w:right="2"/>
        <w:rPr>
          <w:sz w:val="28"/>
        </w:rPr>
      </w:pPr>
      <w:r>
        <w:rPr>
          <w:sz w:val="28"/>
        </w:rPr>
        <w:t xml:space="preserve">− обеспечение благоприятного психологического климата в коллективе, управление конфликтами. </w:t>
      </w:r>
    </w:p>
    <w:p w14:paraId="88090000">
      <w:pPr>
        <w:widowControl w:val="1"/>
        <w:spacing w:after="0" w:line="264" w:lineRule="auto"/>
        <w:ind w:firstLine="0" w:left="360"/>
        <w:rPr>
          <w:sz w:val="28"/>
        </w:rPr>
      </w:pPr>
      <w:r>
        <w:rPr>
          <w:sz w:val="28"/>
        </w:rPr>
        <w:t xml:space="preserve"> </w:t>
      </w:r>
    </w:p>
    <w:p w14:paraId="89090000">
      <w:pPr>
        <w:widowControl w:val="1"/>
        <w:spacing w:after="10"/>
        <w:ind w:hanging="10" w:left="715"/>
        <w:rPr>
          <w:sz w:val="28"/>
        </w:rPr>
      </w:pPr>
      <w:r>
        <w:rPr>
          <w:b w:val="1"/>
          <w:sz w:val="28"/>
        </w:rPr>
        <w:t xml:space="preserve">Система повышения квалификации педагогических кадров </w:t>
      </w:r>
    </w:p>
    <w:p w14:paraId="8A090000">
      <w:pPr>
        <w:widowControl w:val="1"/>
        <w:ind w:left="-15" w:right="2"/>
        <w:rPr>
          <w:sz w:val="28"/>
        </w:rPr>
      </w:pPr>
      <w:r>
        <w:rPr>
          <w:sz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14:paraId="8B090000">
      <w:pPr>
        <w:widowControl w:val="1"/>
        <w:spacing w:after="0" w:line="264" w:lineRule="auto"/>
        <w:ind w:firstLine="0" w:left="679"/>
        <w:rPr>
          <w:sz w:val="28"/>
        </w:rPr>
      </w:pPr>
      <w:r>
        <w:rPr>
          <w:sz w:val="28"/>
        </w:rPr>
        <w:t xml:space="preserve"> </w:t>
      </w:r>
    </w:p>
    <w:p w14:paraId="8C090000">
      <w:pPr>
        <w:widowControl w:val="1"/>
        <w:spacing w:after="0" w:line="264" w:lineRule="auto"/>
        <w:ind w:firstLine="0" w:left="679"/>
        <w:rPr>
          <w:sz w:val="28"/>
        </w:rPr>
      </w:pPr>
      <w:r>
        <w:rPr>
          <w:sz w:val="28"/>
        </w:rPr>
        <w:t xml:space="preserve"> </w:t>
      </w:r>
    </w:p>
    <w:tbl>
      <w:tblPr>
        <w:tblStyle w:val="Style_3"/>
        <w:tblW w:type="auto" w:w="0"/>
        <w:tblInd w:type="dxa" w:w="250"/>
        <w:tblLayout w:type="fixed"/>
        <w:tblCellMar>
          <w:top w:type="dxa" w:w="14"/>
          <w:right w:type="dxa" w:w="55"/>
        </w:tblCellMar>
      </w:tblPr>
      <w:tblGrid>
        <w:gridCol w:w="3544"/>
        <w:gridCol w:w="4961"/>
        <w:gridCol w:w="6521"/>
      </w:tblGrid>
      <w:tr>
        <w:trPr>
          <w:trHeight w:hRule="atLeast" w:val="838"/>
        </w:trPr>
        <w:tc>
          <w:tcPr>
            <w:tcW w:type="dxa" w:w="3544"/>
            <w:tcBorders>
              <w:top w:color="000000" w:sz="4" w:val="single"/>
              <w:left w:color="000000" w:sz="4" w:val="single"/>
              <w:bottom w:color="000000" w:sz="4" w:val="single"/>
              <w:right w:color="000000" w:sz="4" w:val="single"/>
            </w:tcBorders>
            <w:shd w:fill="auto" w:val="clear"/>
            <w:tcMar>
              <w:top w:type="dxa" w:w="14"/>
              <w:right w:type="dxa" w:w="55"/>
            </w:tcMar>
          </w:tcPr>
          <w:p w14:paraId="8D090000">
            <w:pPr>
              <w:widowControl w:val="1"/>
              <w:spacing w:after="0" w:line="264" w:lineRule="auto"/>
              <w:ind w:firstLine="0" w:left="0"/>
              <w:rPr>
                <w:sz w:val="28"/>
              </w:rPr>
            </w:pPr>
            <w:r>
              <w:rPr>
                <w:sz w:val="28"/>
              </w:rPr>
              <w:t xml:space="preserve">Самообразование </w:t>
            </w:r>
          </w:p>
          <w:p w14:paraId="8E090000">
            <w:pPr>
              <w:widowControl w:val="1"/>
              <w:spacing w:after="0" w:line="264" w:lineRule="auto"/>
              <w:ind w:firstLine="0" w:left="0"/>
              <w:rPr>
                <w:sz w:val="28"/>
              </w:rPr>
            </w:pPr>
            <w:r>
              <w:rPr>
                <w:sz w:val="28"/>
              </w:rPr>
              <w:t xml:space="preserve"> </w:t>
            </w:r>
          </w:p>
        </w:tc>
        <w:tc>
          <w:tcPr>
            <w:tcW w:type="dxa" w:w="4961"/>
            <w:tcBorders>
              <w:top w:color="000000" w:sz="4" w:val="single"/>
              <w:left w:color="000000" w:sz="4" w:val="single"/>
              <w:bottom w:color="000000" w:sz="4" w:val="single"/>
              <w:right w:color="000000" w:sz="4" w:val="single"/>
            </w:tcBorders>
            <w:shd w:fill="auto" w:val="clear"/>
            <w:tcMar>
              <w:top w:type="dxa" w:w="14"/>
              <w:right w:type="dxa" w:w="55"/>
            </w:tcMar>
          </w:tcPr>
          <w:p w14:paraId="8F090000">
            <w:pPr>
              <w:widowControl w:val="1"/>
              <w:spacing w:after="0" w:line="264" w:lineRule="auto"/>
              <w:ind w:firstLine="0" w:left="0"/>
              <w:rPr>
                <w:sz w:val="28"/>
              </w:rPr>
            </w:pPr>
            <w:r>
              <w:rPr>
                <w:sz w:val="28"/>
              </w:rPr>
              <w:t xml:space="preserve">Повышение квалификации </w:t>
            </w:r>
          </w:p>
          <w:p w14:paraId="90090000">
            <w:pPr>
              <w:widowControl w:val="1"/>
              <w:spacing w:after="0" w:line="264" w:lineRule="auto"/>
              <w:ind w:firstLine="0" w:left="0" w:right="1807"/>
              <w:rPr>
                <w:sz w:val="28"/>
              </w:rPr>
            </w:pPr>
            <w:r>
              <w:rPr>
                <w:sz w:val="28"/>
              </w:rPr>
              <w:t xml:space="preserve">педагогов  на уровне ДОО </w:t>
            </w:r>
          </w:p>
        </w:tc>
        <w:tc>
          <w:tcPr>
            <w:tcW w:type="dxa" w:w="6521"/>
            <w:tcBorders>
              <w:top w:color="000000" w:sz="4" w:val="single"/>
              <w:left w:color="000000" w:sz="4" w:val="single"/>
              <w:bottom w:color="000000" w:sz="4" w:val="single"/>
              <w:right w:color="000000" w:sz="4" w:val="single"/>
            </w:tcBorders>
            <w:shd w:fill="auto" w:val="clear"/>
            <w:tcMar>
              <w:top w:type="dxa" w:w="14"/>
              <w:right w:type="dxa" w:w="55"/>
            </w:tcMar>
          </w:tcPr>
          <w:p w14:paraId="91090000">
            <w:pPr>
              <w:widowControl w:val="1"/>
              <w:spacing w:after="0" w:line="264" w:lineRule="auto"/>
              <w:ind w:firstLine="0" w:left="0"/>
              <w:rPr>
                <w:sz w:val="28"/>
              </w:rPr>
            </w:pPr>
            <w:r>
              <w:rPr>
                <w:sz w:val="28"/>
              </w:rPr>
              <w:t xml:space="preserve">Повышение квалификации педагогов вне ДОО </w:t>
            </w:r>
          </w:p>
        </w:tc>
      </w:tr>
      <w:tr>
        <w:trPr>
          <w:trHeight w:hRule="atLeast" w:val="3322"/>
        </w:trPr>
        <w:tc>
          <w:tcPr>
            <w:tcW w:type="dxa" w:w="3544"/>
            <w:tcBorders>
              <w:top w:color="000000" w:sz="4" w:val="single"/>
              <w:left w:color="000000" w:sz="4" w:val="single"/>
              <w:bottom w:color="000000" w:sz="4" w:val="single"/>
              <w:right w:color="000000" w:sz="4" w:val="single"/>
            </w:tcBorders>
            <w:shd w:fill="auto" w:val="clear"/>
            <w:tcMar>
              <w:top w:type="dxa" w:w="14"/>
              <w:right w:type="dxa" w:w="55"/>
            </w:tcMar>
          </w:tcPr>
          <w:p w14:paraId="92090000">
            <w:pPr>
              <w:widowControl w:val="1"/>
              <w:spacing w:after="0" w:line="240" w:lineRule="auto"/>
              <w:ind w:firstLine="0" w:left="0"/>
              <w:rPr>
                <w:sz w:val="28"/>
              </w:rPr>
            </w:pPr>
            <w:r>
              <w:rPr>
                <w:sz w:val="28"/>
              </w:rPr>
              <w:t xml:space="preserve">1. Изучение различных учебных и методических пособий. </w:t>
            </w:r>
          </w:p>
          <w:p w14:paraId="93090000">
            <w:pPr>
              <w:widowControl w:val="1"/>
              <w:spacing w:after="0" w:line="240" w:lineRule="auto"/>
              <w:ind w:firstLine="0" w:left="0"/>
              <w:rPr>
                <w:sz w:val="28"/>
              </w:rPr>
            </w:pPr>
            <w:r>
              <w:rPr>
                <w:sz w:val="28"/>
              </w:rPr>
              <w:t xml:space="preserve">2.Работа над своей методической темой.  </w:t>
            </w:r>
          </w:p>
          <w:p w14:paraId="94090000">
            <w:pPr>
              <w:widowControl w:val="1"/>
              <w:spacing w:after="0" w:line="240" w:lineRule="auto"/>
              <w:ind w:firstLine="0" w:left="0"/>
              <w:rPr>
                <w:sz w:val="28"/>
              </w:rPr>
            </w:pPr>
            <w:r>
              <w:rPr>
                <w:sz w:val="28"/>
              </w:rPr>
              <w:t xml:space="preserve">3. Знакомство с опытом коллег. </w:t>
            </w:r>
          </w:p>
          <w:p w14:paraId="95090000">
            <w:pPr>
              <w:widowControl w:val="1"/>
              <w:spacing w:after="0" w:line="264" w:lineRule="auto"/>
              <w:ind w:firstLine="0" w:left="0"/>
              <w:rPr>
                <w:sz w:val="28"/>
              </w:rPr>
            </w:pPr>
            <w:r>
              <w:rPr>
                <w:sz w:val="28"/>
              </w:rPr>
              <w:t xml:space="preserve"> </w:t>
            </w:r>
          </w:p>
          <w:p w14:paraId="96090000">
            <w:pPr>
              <w:widowControl w:val="1"/>
              <w:spacing w:after="0" w:line="264" w:lineRule="auto"/>
              <w:ind w:firstLine="0" w:left="0"/>
              <w:rPr>
                <w:sz w:val="28"/>
              </w:rPr>
            </w:pPr>
            <w:r>
              <w:rPr>
                <w:sz w:val="28"/>
              </w:rPr>
              <w:t xml:space="preserve"> </w:t>
            </w:r>
          </w:p>
        </w:tc>
        <w:tc>
          <w:tcPr>
            <w:tcW w:type="dxa" w:w="4961"/>
            <w:tcBorders>
              <w:top w:color="000000" w:sz="4" w:val="single"/>
              <w:left w:color="000000" w:sz="4" w:val="single"/>
              <w:bottom w:color="000000" w:sz="4" w:val="single"/>
              <w:right w:color="000000" w:sz="4" w:val="single"/>
            </w:tcBorders>
            <w:shd w:fill="auto" w:val="clear"/>
            <w:tcMar>
              <w:top w:type="dxa" w:w="14"/>
              <w:right w:type="dxa" w:w="55"/>
            </w:tcMar>
          </w:tcPr>
          <w:p w14:paraId="97090000">
            <w:pPr>
              <w:widowControl w:val="1"/>
              <w:numPr>
                <w:ilvl w:val="0"/>
                <w:numId w:val="75"/>
              </w:numPr>
              <w:spacing w:after="0" w:line="264" w:lineRule="auto"/>
              <w:ind w:hanging="240"/>
              <w:rPr>
                <w:sz w:val="28"/>
              </w:rPr>
            </w:pPr>
            <w:r>
              <w:rPr>
                <w:sz w:val="28"/>
              </w:rPr>
              <w:t xml:space="preserve">Педагогические советы. </w:t>
            </w:r>
          </w:p>
          <w:p w14:paraId="98090000">
            <w:pPr>
              <w:widowControl w:val="1"/>
              <w:numPr>
                <w:ilvl w:val="0"/>
                <w:numId w:val="75"/>
              </w:numPr>
              <w:spacing w:after="0" w:line="264" w:lineRule="auto"/>
              <w:ind w:hanging="240"/>
              <w:rPr>
                <w:sz w:val="28"/>
              </w:rPr>
            </w:pPr>
            <w:r>
              <w:rPr>
                <w:sz w:val="28"/>
              </w:rPr>
              <w:t xml:space="preserve">Семинары. </w:t>
            </w:r>
          </w:p>
          <w:p w14:paraId="99090000">
            <w:pPr>
              <w:widowControl w:val="1"/>
              <w:numPr>
                <w:ilvl w:val="0"/>
                <w:numId w:val="75"/>
              </w:numPr>
              <w:spacing w:after="0" w:line="264" w:lineRule="auto"/>
              <w:ind w:hanging="240"/>
              <w:rPr>
                <w:sz w:val="28"/>
              </w:rPr>
            </w:pPr>
            <w:r>
              <w:rPr>
                <w:sz w:val="28"/>
              </w:rPr>
              <w:t xml:space="preserve">Консультации специалистов. </w:t>
            </w:r>
          </w:p>
          <w:p w14:paraId="9A090000">
            <w:pPr>
              <w:widowControl w:val="1"/>
              <w:numPr>
                <w:ilvl w:val="0"/>
                <w:numId w:val="75"/>
              </w:numPr>
              <w:spacing w:after="0" w:line="264" w:lineRule="auto"/>
              <w:ind w:hanging="240"/>
              <w:rPr>
                <w:sz w:val="28"/>
              </w:rPr>
            </w:pPr>
            <w:r>
              <w:rPr>
                <w:sz w:val="28"/>
              </w:rPr>
              <w:t xml:space="preserve">Мастер-классы. </w:t>
            </w:r>
          </w:p>
          <w:p w14:paraId="9B090000">
            <w:pPr>
              <w:widowControl w:val="1"/>
              <w:numPr>
                <w:ilvl w:val="0"/>
                <w:numId w:val="75"/>
              </w:numPr>
              <w:spacing w:after="0" w:line="264" w:lineRule="auto"/>
              <w:ind w:hanging="240"/>
              <w:rPr>
                <w:sz w:val="28"/>
              </w:rPr>
            </w:pPr>
            <w:r>
              <w:rPr>
                <w:sz w:val="28"/>
              </w:rPr>
              <w:t xml:space="preserve">Деловые игры. </w:t>
            </w:r>
          </w:p>
          <w:p w14:paraId="9C090000">
            <w:pPr>
              <w:widowControl w:val="1"/>
              <w:numPr>
                <w:ilvl w:val="0"/>
                <w:numId w:val="75"/>
              </w:numPr>
              <w:spacing w:after="0" w:line="264" w:lineRule="auto"/>
              <w:ind w:hanging="240"/>
              <w:rPr>
                <w:sz w:val="28"/>
              </w:rPr>
            </w:pPr>
            <w:r>
              <w:rPr>
                <w:sz w:val="28"/>
              </w:rPr>
              <w:t xml:space="preserve">Открытые просмотры. </w:t>
            </w:r>
          </w:p>
          <w:p w14:paraId="9D090000">
            <w:pPr>
              <w:widowControl w:val="1"/>
              <w:spacing w:after="0" w:line="240" w:lineRule="auto"/>
              <w:ind w:firstLine="0" w:left="0"/>
              <w:rPr>
                <w:sz w:val="28"/>
              </w:rPr>
            </w:pPr>
            <w:r>
              <w:rPr>
                <w:sz w:val="28"/>
              </w:rPr>
              <w:t xml:space="preserve">8. Обобщения и трансляции педагогического опыта и др. </w:t>
            </w:r>
          </w:p>
          <w:p w14:paraId="9E090000">
            <w:pPr>
              <w:widowControl w:val="1"/>
              <w:spacing w:after="0" w:line="264" w:lineRule="auto"/>
              <w:ind w:firstLine="0" w:left="0"/>
              <w:rPr>
                <w:sz w:val="28"/>
              </w:rPr>
            </w:pPr>
            <w:r>
              <w:rPr>
                <w:sz w:val="28"/>
              </w:rPr>
              <w:t xml:space="preserve"> </w:t>
            </w:r>
          </w:p>
        </w:tc>
        <w:tc>
          <w:tcPr>
            <w:tcW w:type="dxa" w:w="6521"/>
            <w:tcBorders>
              <w:top w:color="000000" w:sz="4" w:val="single"/>
              <w:left w:color="000000" w:sz="4" w:val="single"/>
              <w:bottom w:color="000000" w:sz="4" w:val="single"/>
              <w:right w:color="000000" w:sz="4" w:val="single"/>
            </w:tcBorders>
            <w:shd w:fill="auto" w:val="clear"/>
            <w:tcMar>
              <w:top w:type="dxa" w:w="14"/>
              <w:right w:type="dxa" w:w="55"/>
            </w:tcMar>
          </w:tcPr>
          <w:p w14:paraId="9F090000">
            <w:pPr>
              <w:widowControl w:val="1"/>
              <w:spacing w:after="0" w:line="240" w:lineRule="auto"/>
              <w:ind w:firstLine="0" w:left="0"/>
              <w:rPr>
                <w:sz w:val="28"/>
              </w:rPr>
            </w:pPr>
            <w:r>
              <w:rPr>
                <w:sz w:val="28"/>
              </w:rPr>
              <w:t xml:space="preserve">1.Участие в методических объединениях муниципального и регионального уровня. </w:t>
            </w:r>
          </w:p>
          <w:p w14:paraId="A0090000">
            <w:pPr>
              <w:widowControl w:val="1"/>
              <w:spacing w:after="1" w:line="240" w:lineRule="auto"/>
              <w:ind w:firstLine="0" w:left="0" w:right="280"/>
              <w:rPr>
                <w:sz w:val="28"/>
              </w:rPr>
            </w:pPr>
            <w:r>
              <w:rPr>
                <w:sz w:val="28"/>
              </w:rPr>
              <w:t xml:space="preserve">2.Работа в творческих группах муниципалитета и региона. 3. Участие в конкурсах, конференциях и семинарах муниципального, регионального и всероссийского уровней. </w:t>
            </w:r>
          </w:p>
          <w:p w14:paraId="A1090000">
            <w:pPr>
              <w:widowControl w:val="1"/>
              <w:spacing w:after="0" w:line="264" w:lineRule="auto"/>
              <w:ind w:firstLine="0" w:left="0"/>
              <w:rPr>
                <w:sz w:val="28"/>
              </w:rPr>
            </w:pPr>
            <w:r>
              <w:rPr>
                <w:sz w:val="28"/>
              </w:rPr>
              <w:t xml:space="preserve">4. Курсы повышения квалификации. </w:t>
            </w:r>
          </w:p>
          <w:p w14:paraId="A2090000">
            <w:pPr>
              <w:widowControl w:val="1"/>
              <w:spacing w:after="0" w:line="264" w:lineRule="auto"/>
              <w:ind w:firstLine="0" w:left="0"/>
              <w:rPr>
                <w:sz w:val="28"/>
              </w:rPr>
            </w:pPr>
            <w:r>
              <w:rPr>
                <w:sz w:val="28"/>
              </w:rPr>
              <w:t xml:space="preserve"> </w:t>
            </w:r>
          </w:p>
          <w:p w14:paraId="A3090000">
            <w:pPr>
              <w:widowControl w:val="1"/>
              <w:spacing w:after="0" w:line="264" w:lineRule="auto"/>
              <w:ind w:firstLine="0" w:left="0"/>
              <w:rPr>
                <w:sz w:val="28"/>
              </w:rPr>
            </w:pPr>
            <w:r>
              <w:rPr>
                <w:sz w:val="28"/>
              </w:rPr>
              <w:t xml:space="preserve"> </w:t>
            </w:r>
          </w:p>
        </w:tc>
      </w:tr>
    </w:tbl>
    <w:p w14:paraId="A4090000">
      <w:pPr>
        <w:widowControl w:val="1"/>
        <w:spacing w:after="0" w:line="264" w:lineRule="auto"/>
        <w:ind w:firstLine="0" w:left="0"/>
        <w:rPr>
          <w:sz w:val="28"/>
        </w:rPr>
      </w:pPr>
    </w:p>
    <w:p w14:paraId="A5090000">
      <w:pPr>
        <w:widowControl w:val="1"/>
        <w:spacing w:after="0" w:line="264" w:lineRule="auto"/>
        <w:ind w:firstLine="0" w:left="0"/>
        <w:rPr>
          <w:sz w:val="28"/>
        </w:rPr>
      </w:pPr>
      <w:r>
        <w:rPr>
          <w:sz w:val="28"/>
        </w:rPr>
        <w:t xml:space="preserve">  </w:t>
      </w:r>
    </w:p>
    <w:p w14:paraId="A6090000">
      <w:pPr>
        <w:widowControl w:val="1"/>
        <w:spacing w:after="10"/>
        <w:ind w:hanging="10" w:left="10"/>
        <w:rPr>
          <w:sz w:val="28"/>
        </w:rPr>
      </w:pPr>
      <w:r>
        <w:rPr>
          <w:b w:val="1"/>
          <w:sz w:val="28"/>
        </w:rPr>
        <w:t xml:space="preserve">Гибкий режим и распорядок дня в дошкольных группах </w:t>
      </w:r>
    </w:p>
    <w:p w14:paraId="A7090000">
      <w:pPr>
        <w:widowControl w:val="1"/>
        <w:ind w:firstLine="0" w:left="-15" w:right="430"/>
        <w:rPr>
          <w:sz w:val="28"/>
        </w:rPr>
      </w:pPr>
      <w:r>
        <w:rPr>
          <w:sz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A8090000">
      <w:pPr>
        <w:widowControl w:val="1"/>
        <w:ind w:firstLine="0" w:left="-15" w:right="436"/>
        <w:rPr>
          <w:sz w:val="28"/>
        </w:rPr>
      </w:pPr>
      <w:r>
        <w:rPr>
          <w:sz w:val="28"/>
        </w:rP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Основными компонентами режима в ДОО являются: сон, пребывание на открытом воздухе </w:t>
      </w:r>
    </w:p>
    <w:p w14:paraId="A9090000">
      <w:pPr>
        <w:widowControl w:val="1"/>
        <w:ind w:firstLine="0" w:left="-15" w:right="443"/>
        <w:rPr>
          <w:sz w:val="28"/>
        </w:rPr>
      </w:pPr>
      <w:r>
        <w:rPr>
          <w:sz w:val="28"/>
        </w:rPr>
        <w:t xml:space="preserve">(прогулка),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AA090000">
      <w:pPr>
        <w:widowControl w:val="1"/>
        <w:ind w:firstLine="0" w:left="-15" w:right="433"/>
        <w:rPr>
          <w:sz w:val="28"/>
        </w:rPr>
      </w:pPr>
      <w:r>
        <w:rPr>
          <w:sz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AB090000">
      <w:pPr>
        <w:widowControl w:val="1"/>
        <w:ind w:firstLine="0" w:left="-15" w:right="448"/>
        <w:rPr>
          <w:sz w:val="28"/>
        </w:rPr>
      </w:pPr>
      <w:r>
        <w:rPr>
          <w:sz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AC090000">
      <w:pPr>
        <w:widowControl w:val="1"/>
        <w:spacing w:after="0" w:line="264" w:lineRule="auto"/>
        <w:ind w:firstLine="0" w:left="0"/>
        <w:rPr>
          <w:sz w:val="28"/>
        </w:rPr>
      </w:pPr>
      <w:r>
        <w:rPr>
          <w:sz w:val="28"/>
        </w:rPr>
        <w:t xml:space="preserve"> </w:t>
      </w:r>
    </w:p>
    <w:p w14:paraId="AD090000">
      <w:pPr>
        <w:widowControl w:val="1"/>
        <w:spacing w:after="32"/>
        <w:ind w:firstLine="0" w:left="-15" w:right="443"/>
        <w:rPr>
          <w:sz w:val="28"/>
        </w:rPr>
      </w:pPr>
      <w:r>
        <w:rPr>
          <w:sz w:val="28"/>
        </w:rPr>
        <w:t xml:space="preserve">Режим дня должен быть </w:t>
      </w:r>
      <w:r>
        <w:rPr>
          <w:i w:val="1"/>
          <w:sz w:val="28"/>
        </w:rPr>
        <w:t>гибким</w:t>
      </w:r>
      <w:r>
        <w:rPr>
          <w:sz w:val="28"/>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AE090000">
      <w:pPr>
        <w:widowControl w:val="1"/>
        <w:spacing w:after="27"/>
        <w:ind w:firstLine="0" w:left="-15" w:right="439"/>
        <w:rPr>
          <w:sz w:val="28"/>
        </w:rPr>
      </w:pPr>
      <w:r>
        <w:rPr>
          <w:sz w:val="28"/>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AF090000">
      <w:pPr>
        <w:widowControl w:val="1"/>
        <w:spacing w:after="16" w:line="264" w:lineRule="auto"/>
        <w:ind w:firstLine="0" w:left="0"/>
        <w:rPr>
          <w:sz w:val="28"/>
        </w:rPr>
      </w:pPr>
      <w:r>
        <w:rPr>
          <w:sz w:val="28"/>
        </w:rPr>
        <w:t xml:space="preserve"> </w:t>
      </w:r>
    </w:p>
    <w:p w14:paraId="B0090000">
      <w:pPr>
        <w:widowControl w:val="1"/>
        <w:spacing w:after="19" w:line="264" w:lineRule="auto"/>
        <w:ind w:firstLine="0" w:left="0"/>
        <w:rPr>
          <w:sz w:val="28"/>
        </w:rPr>
      </w:pPr>
      <w:r>
        <w:rPr>
          <w:sz w:val="28"/>
        </w:rPr>
        <w:t xml:space="preserve"> </w:t>
      </w:r>
    </w:p>
    <w:p w14:paraId="B1090000">
      <w:pPr>
        <w:widowControl w:val="1"/>
        <w:spacing w:after="16" w:line="264" w:lineRule="auto"/>
        <w:ind w:firstLine="0" w:left="0"/>
        <w:rPr>
          <w:sz w:val="28"/>
        </w:rPr>
      </w:pPr>
      <w:r>
        <w:rPr>
          <w:sz w:val="28"/>
        </w:rPr>
        <w:t xml:space="preserve"> </w:t>
      </w:r>
    </w:p>
    <w:p w14:paraId="B2090000">
      <w:pPr>
        <w:widowControl w:val="1"/>
        <w:spacing w:after="16" w:line="264" w:lineRule="auto"/>
        <w:ind w:firstLine="0" w:left="0"/>
        <w:rPr>
          <w:sz w:val="28"/>
        </w:rPr>
      </w:pPr>
      <w:r>
        <w:rPr>
          <w:sz w:val="28"/>
        </w:rPr>
        <w:t xml:space="preserve"> </w:t>
      </w:r>
    </w:p>
    <w:p w14:paraId="B3090000">
      <w:pPr>
        <w:widowControl w:val="1"/>
        <w:spacing w:after="16" w:line="264" w:lineRule="auto"/>
        <w:ind w:firstLine="0" w:left="0"/>
        <w:rPr>
          <w:sz w:val="28"/>
        </w:rPr>
      </w:pPr>
      <w:r>
        <w:rPr>
          <w:sz w:val="28"/>
        </w:rPr>
        <w:t xml:space="preserve"> </w:t>
      </w:r>
    </w:p>
    <w:p w14:paraId="B4090000">
      <w:pPr>
        <w:widowControl w:val="1"/>
        <w:spacing w:after="0" w:line="264" w:lineRule="auto"/>
        <w:ind w:firstLine="0" w:left="0"/>
        <w:rPr>
          <w:sz w:val="28"/>
        </w:rPr>
      </w:pPr>
      <w:r>
        <w:rPr>
          <w:sz w:val="28"/>
        </w:rPr>
        <w:t xml:space="preserve"> </w:t>
      </w:r>
    </w:p>
    <w:p w14:paraId="B5090000">
      <w:pPr>
        <w:widowControl w:val="1"/>
        <w:spacing w:after="0" w:line="264" w:lineRule="auto"/>
        <w:ind w:firstLine="0" w:left="0"/>
        <w:rPr>
          <w:sz w:val="28"/>
        </w:rPr>
      </w:pPr>
    </w:p>
    <w:p w14:paraId="B6090000">
      <w:pPr>
        <w:widowControl w:val="1"/>
        <w:spacing w:after="0" w:line="264" w:lineRule="auto"/>
        <w:ind w:firstLine="0" w:left="0"/>
        <w:rPr>
          <w:sz w:val="28"/>
        </w:rPr>
      </w:pPr>
    </w:p>
    <w:p w14:paraId="B7090000">
      <w:pPr>
        <w:widowControl w:val="1"/>
        <w:spacing w:after="79"/>
        <w:ind w:hanging="10" w:left="10"/>
        <w:rPr>
          <w:b w:val="1"/>
          <w:sz w:val="28"/>
        </w:rPr>
      </w:pPr>
      <w:r>
        <w:rPr>
          <w:b w:val="1"/>
          <w:sz w:val="28"/>
        </w:rPr>
        <w:t xml:space="preserve">                         </w:t>
      </w:r>
    </w:p>
    <w:p w14:paraId="B8090000">
      <w:pPr>
        <w:widowControl w:val="1"/>
        <w:spacing w:after="79"/>
        <w:ind w:hanging="10" w:left="10"/>
        <w:rPr>
          <w:b w:val="1"/>
          <w:sz w:val="28"/>
        </w:rPr>
      </w:pPr>
    </w:p>
    <w:p w14:paraId="B9090000">
      <w:pPr>
        <w:widowControl w:val="1"/>
        <w:spacing w:after="79"/>
        <w:ind w:hanging="10" w:left="10"/>
        <w:rPr>
          <w:b w:val="1"/>
          <w:sz w:val="28"/>
        </w:rPr>
      </w:pPr>
    </w:p>
    <w:p w14:paraId="BA090000">
      <w:pPr>
        <w:widowControl w:val="1"/>
        <w:spacing w:after="79"/>
        <w:ind w:hanging="10" w:left="10"/>
        <w:rPr>
          <w:b w:val="1"/>
          <w:sz w:val="28"/>
        </w:rPr>
      </w:pPr>
    </w:p>
    <w:p w14:paraId="BB090000">
      <w:pPr>
        <w:widowControl w:val="1"/>
        <w:spacing w:after="79"/>
        <w:ind w:hanging="10" w:left="10"/>
        <w:rPr>
          <w:b w:val="1"/>
          <w:sz w:val="28"/>
        </w:rPr>
      </w:pPr>
    </w:p>
    <w:p w14:paraId="BC090000">
      <w:pPr>
        <w:widowControl w:val="1"/>
        <w:spacing w:after="79"/>
        <w:ind w:hanging="10" w:left="10"/>
        <w:rPr>
          <w:sz w:val="28"/>
        </w:rPr>
      </w:pPr>
    </w:p>
    <w:p w14:paraId="BD090000">
      <w:pPr>
        <w:widowControl w:val="1"/>
        <w:spacing w:after="10"/>
        <w:ind w:hanging="1609" w:left="3320"/>
        <w:rPr>
          <w:sz w:val="28"/>
        </w:rPr>
      </w:pPr>
      <w:r>
        <w:rPr>
          <w:b w:val="1"/>
          <w:sz w:val="28"/>
        </w:rPr>
        <w:t xml:space="preserve">Методическая литература, позволяющая ознакомиться с содержанием парциальных программ и методик </w:t>
      </w:r>
    </w:p>
    <w:p w14:paraId="BE090000">
      <w:pPr>
        <w:widowControl w:val="1"/>
        <w:spacing w:after="19" w:line="264" w:lineRule="auto"/>
        <w:ind w:firstLine="0" w:left="0"/>
        <w:rPr>
          <w:sz w:val="28"/>
        </w:rPr>
      </w:pPr>
      <w:r>
        <w:rPr>
          <w:b w:val="1"/>
          <w:sz w:val="28"/>
        </w:rPr>
        <w:t xml:space="preserve"> </w:t>
      </w:r>
    </w:p>
    <w:p w14:paraId="BF090000">
      <w:pPr>
        <w:widowControl w:val="1"/>
        <w:numPr>
          <w:ilvl w:val="0"/>
          <w:numId w:val="76"/>
        </w:numPr>
        <w:ind w:hanging="360" w:right="2"/>
        <w:rPr>
          <w:sz w:val="28"/>
        </w:rPr>
      </w:pPr>
      <w:r>
        <w:rPr>
          <w:sz w:val="28"/>
        </w:rPr>
        <w:t>Гаврилушкина</w:t>
      </w:r>
      <w:r>
        <w:rPr>
          <w:sz w:val="28"/>
        </w:rPr>
        <w:t xml:space="preserve"> О. П. Ребенок отстает в развитии? Семейная школа. – М.: ДРОФА, 2010. </w:t>
      </w:r>
    </w:p>
    <w:p w14:paraId="C0090000">
      <w:pPr>
        <w:widowControl w:val="1"/>
        <w:numPr>
          <w:ilvl w:val="0"/>
          <w:numId w:val="76"/>
        </w:numPr>
        <w:ind w:hanging="360" w:right="2"/>
        <w:rPr>
          <w:sz w:val="28"/>
        </w:rPr>
      </w:pPr>
      <w:r>
        <w:rPr>
          <w:sz w:val="28"/>
        </w:rPr>
        <w:t>Голубева</w:t>
      </w:r>
      <w:r>
        <w:rPr>
          <w:sz w:val="28"/>
        </w:rPr>
        <w:t xml:space="preserve"> Г.Г. Преодоление нарушений </w:t>
      </w:r>
      <w:r>
        <w:rPr>
          <w:sz w:val="28"/>
        </w:rPr>
        <w:t>звукослоговой</w:t>
      </w:r>
      <w:r>
        <w:rPr>
          <w:sz w:val="28"/>
        </w:rPr>
        <w:t xml:space="preserve"> структуры слова у дошкольников. – СПб</w:t>
      </w:r>
      <w:r>
        <w:rPr>
          <w:sz w:val="28"/>
        </w:rPr>
        <w:t xml:space="preserve">.: </w:t>
      </w:r>
      <w:r>
        <w:rPr>
          <w:sz w:val="28"/>
        </w:rPr>
        <w:t xml:space="preserve">ЦДК проф. Л. Б. </w:t>
      </w:r>
      <w:r>
        <w:rPr>
          <w:sz w:val="28"/>
        </w:rPr>
        <w:t>Баряевой</w:t>
      </w:r>
      <w:r>
        <w:rPr>
          <w:sz w:val="28"/>
        </w:rPr>
        <w:t xml:space="preserve">, 2010. </w:t>
      </w:r>
    </w:p>
    <w:p w14:paraId="C1090000">
      <w:pPr>
        <w:widowControl w:val="1"/>
        <w:numPr>
          <w:ilvl w:val="0"/>
          <w:numId w:val="76"/>
        </w:numPr>
        <w:ind w:hanging="360" w:right="2"/>
        <w:rPr>
          <w:sz w:val="28"/>
        </w:rPr>
      </w:pPr>
      <w:r>
        <w:rPr>
          <w:sz w:val="28"/>
        </w:rPr>
        <w:t xml:space="preserve">Диагностика и коррекция задержки психического развития у детей С.Г. Шевченко, Н.Н. </w:t>
      </w:r>
      <w:r>
        <w:rPr>
          <w:sz w:val="28"/>
        </w:rPr>
        <w:t>Малофеев</w:t>
      </w:r>
      <w:r>
        <w:rPr>
          <w:sz w:val="28"/>
        </w:rPr>
        <w:t xml:space="preserve">, А.О. </w:t>
      </w:r>
      <w:r>
        <w:rPr>
          <w:sz w:val="28"/>
        </w:rPr>
        <w:t>Дбробинская</w:t>
      </w:r>
      <w:r>
        <w:rPr>
          <w:sz w:val="28"/>
        </w:rPr>
        <w:t xml:space="preserve">, под ре. С.Г. Шевченко </w:t>
      </w:r>
    </w:p>
    <w:p w14:paraId="C2090000">
      <w:pPr>
        <w:widowControl w:val="1"/>
        <w:spacing w:after="4" w:line="264" w:lineRule="auto"/>
        <w:ind w:firstLine="0" w:left="115"/>
        <w:rPr>
          <w:sz w:val="28"/>
        </w:rPr>
      </w:pPr>
      <w:r>
        <w:rPr>
          <w:sz w:val="28"/>
        </w:rPr>
        <w:t xml:space="preserve"> </w:t>
      </w:r>
    </w:p>
    <w:p w14:paraId="C3090000">
      <w:pPr>
        <w:widowControl w:val="1"/>
        <w:numPr>
          <w:ilvl w:val="0"/>
          <w:numId w:val="76"/>
        </w:numPr>
        <w:ind w:hanging="360" w:right="2"/>
        <w:rPr>
          <w:sz w:val="28"/>
        </w:rPr>
      </w:pPr>
      <w:r>
        <w:rPr>
          <w:sz w:val="28"/>
        </w:rPr>
        <w:t>Дробинская</w:t>
      </w:r>
      <w:r>
        <w:rPr>
          <w:sz w:val="28"/>
        </w:rPr>
        <w:t xml:space="preserve"> А.О. Ребенок задержкой психического развития: понять, чтобы помочь. - М.: Школьная Пресса, 2005. </w:t>
      </w:r>
    </w:p>
    <w:p w14:paraId="C4090000">
      <w:pPr>
        <w:widowControl w:val="1"/>
        <w:numPr>
          <w:ilvl w:val="0"/>
          <w:numId w:val="76"/>
        </w:numPr>
        <w:ind w:hanging="360" w:right="2"/>
        <w:rPr>
          <w:sz w:val="28"/>
        </w:rPr>
      </w:pPr>
      <w:r>
        <w:rPr>
          <w:sz w:val="28"/>
        </w:rPr>
        <w:t>ДьяченкоО.М</w:t>
      </w:r>
      <w:r>
        <w:rPr>
          <w:sz w:val="28"/>
        </w:rPr>
        <w:t xml:space="preserve">., </w:t>
      </w:r>
      <w:r>
        <w:rPr>
          <w:sz w:val="28"/>
        </w:rPr>
        <w:t>ЛаврентьеваТ.В</w:t>
      </w:r>
      <w:r>
        <w:rPr>
          <w:sz w:val="28"/>
        </w:rPr>
        <w:t xml:space="preserve">. Психологические особенности развития дошкольников. - М.: </w:t>
      </w:r>
      <w:r>
        <w:rPr>
          <w:sz w:val="28"/>
        </w:rPr>
        <w:t>Эксмо</w:t>
      </w:r>
      <w:r>
        <w:rPr>
          <w:sz w:val="28"/>
        </w:rPr>
        <w:t xml:space="preserve">, 2000 </w:t>
      </w:r>
    </w:p>
    <w:p w14:paraId="C5090000">
      <w:pPr>
        <w:widowControl w:val="1"/>
        <w:numPr>
          <w:ilvl w:val="0"/>
          <w:numId w:val="76"/>
        </w:numPr>
        <w:ind w:hanging="360" w:right="2"/>
        <w:rPr>
          <w:sz w:val="28"/>
        </w:rPr>
      </w:pPr>
      <w:r>
        <w:rPr>
          <w:sz w:val="28"/>
        </w:rPr>
        <w:t>Екжанова</w:t>
      </w:r>
      <w:r>
        <w:rPr>
          <w:sz w:val="28"/>
        </w:rPr>
        <w:t xml:space="preserve"> Е. А. Изобразительная деятельность в воспитании и обучении дошкольников с разным уровнем умственной недостаточности. – СПб</w:t>
      </w:r>
      <w:r>
        <w:rPr>
          <w:sz w:val="28"/>
        </w:rPr>
        <w:t xml:space="preserve">.: </w:t>
      </w:r>
      <w:r>
        <w:rPr>
          <w:sz w:val="28"/>
        </w:rPr>
        <w:t>Сотис</w:t>
      </w:r>
      <w:r>
        <w:rPr>
          <w:sz w:val="28"/>
        </w:rPr>
        <w:t xml:space="preserve">, 2002. </w:t>
      </w:r>
    </w:p>
    <w:p w14:paraId="C6090000">
      <w:pPr>
        <w:widowControl w:val="1"/>
        <w:numPr>
          <w:ilvl w:val="0"/>
          <w:numId w:val="76"/>
        </w:numPr>
        <w:ind w:hanging="360" w:right="2"/>
        <w:rPr>
          <w:sz w:val="28"/>
        </w:rPr>
      </w:pPr>
      <w:r>
        <w:rPr>
          <w:sz w:val="28"/>
        </w:rPr>
        <w:t>Екжанова</w:t>
      </w:r>
      <w:r>
        <w:rPr>
          <w:sz w:val="28"/>
        </w:rPr>
        <w:t xml:space="preserve"> Е.А. </w:t>
      </w:r>
      <w:r>
        <w:rPr>
          <w:sz w:val="28"/>
        </w:rPr>
        <w:t>Стребелева</w:t>
      </w:r>
      <w:r>
        <w:rPr>
          <w:sz w:val="28"/>
        </w:rPr>
        <w:t xml:space="preserve"> Е.А. Коррекционно-педагогическая помощь детям раннего и дошкольного возраста с неярко выраженными отклонениями в развитии. СПб</w:t>
      </w:r>
      <w:r>
        <w:rPr>
          <w:sz w:val="28"/>
        </w:rPr>
        <w:t xml:space="preserve">.: </w:t>
      </w:r>
      <w:r>
        <w:rPr>
          <w:sz w:val="28"/>
        </w:rPr>
        <w:t>Каро</w:t>
      </w:r>
      <w:r>
        <w:rPr>
          <w:sz w:val="28"/>
        </w:rPr>
        <w:t xml:space="preserve">, 2008 </w:t>
      </w:r>
    </w:p>
    <w:p w14:paraId="C7090000">
      <w:pPr>
        <w:widowControl w:val="1"/>
        <w:numPr>
          <w:ilvl w:val="0"/>
          <w:numId w:val="76"/>
        </w:numPr>
        <w:ind w:hanging="360" w:right="2"/>
        <w:rPr>
          <w:sz w:val="28"/>
        </w:rPr>
      </w:pPr>
      <w:r>
        <w:rPr>
          <w:sz w:val="28"/>
        </w:rPr>
        <w:t>Микляева</w:t>
      </w:r>
      <w:r>
        <w:rPr>
          <w:sz w:val="28"/>
        </w:rPr>
        <w:t xml:space="preserve"> Н.В. Планирование в </w:t>
      </w:r>
      <w:r>
        <w:rPr>
          <w:sz w:val="28"/>
        </w:rPr>
        <w:t>современном</w:t>
      </w:r>
      <w:r>
        <w:rPr>
          <w:sz w:val="28"/>
        </w:rPr>
        <w:t xml:space="preserve"> ДОУ. – М.: ТЦ Сфера, 2013. </w:t>
      </w:r>
    </w:p>
    <w:p w14:paraId="C8090000">
      <w:pPr>
        <w:widowControl w:val="1"/>
        <w:numPr>
          <w:ilvl w:val="0"/>
          <w:numId w:val="76"/>
        </w:numPr>
        <w:ind w:hanging="360" w:right="2"/>
        <w:rPr>
          <w:sz w:val="28"/>
        </w:rPr>
      </w:pPr>
      <w:r>
        <w:rPr>
          <w:sz w:val="28"/>
        </w:rPr>
        <w:t xml:space="preserve">Мустаева Л.Г. Коррекционно-педагогические и социально-психологические аспекты сопровождения детей с задержкой психического развития: Пособие для учителей </w:t>
      </w:r>
    </w:p>
    <w:p w14:paraId="C9090000">
      <w:pPr>
        <w:widowControl w:val="1"/>
        <w:numPr>
          <w:ilvl w:val="0"/>
          <w:numId w:val="76"/>
        </w:numPr>
        <w:spacing w:after="36"/>
        <w:ind w:hanging="360" w:right="2"/>
        <w:rPr>
          <w:sz w:val="28"/>
        </w:rPr>
      </w:pPr>
      <w:r>
        <w:rPr>
          <w:sz w:val="28"/>
        </w:rPr>
        <w:t xml:space="preserve">Программа воспитания и обучения дошкольников с задержкой психического развития / Л. Б. 3 </w:t>
      </w:r>
      <w:r>
        <w:rPr>
          <w:sz w:val="28"/>
        </w:rPr>
        <w:t>Баряева</w:t>
      </w:r>
      <w:r>
        <w:rPr>
          <w:sz w:val="28"/>
        </w:rPr>
        <w:t xml:space="preserve">, И. Г. Вечканова, О. П. </w:t>
      </w:r>
      <w:r>
        <w:rPr>
          <w:sz w:val="28"/>
        </w:rPr>
        <w:t>Гаврилушкина</w:t>
      </w:r>
      <w:r>
        <w:rPr>
          <w:sz w:val="28"/>
        </w:rPr>
        <w:t xml:space="preserve"> и др.; Под</w:t>
      </w:r>
      <w:r>
        <w:rPr>
          <w:sz w:val="28"/>
        </w:rPr>
        <w:t>.</w:t>
      </w:r>
      <w:r>
        <w:rPr>
          <w:sz w:val="28"/>
        </w:rPr>
        <w:t xml:space="preserve"> </w:t>
      </w:r>
      <w:r>
        <w:rPr>
          <w:sz w:val="28"/>
        </w:rPr>
        <w:t>р</w:t>
      </w:r>
      <w:r>
        <w:rPr>
          <w:sz w:val="28"/>
        </w:rPr>
        <w:t xml:space="preserve">ед. Л. Б. </w:t>
      </w:r>
      <w:r>
        <w:rPr>
          <w:sz w:val="28"/>
        </w:rPr>
        <w:t>Баряевой</w:t>
      </w:r>
      <w:r>
        <w:rPr>
          <w:sz w:val="28"/>
        </w:rPr>
        <w:t xml:space="preserve"> </w:t>
      </w:r>
    </w:p>
    <w:p w14:paraId="CA090000">
      <w:pPr>
        <w:widowControl w:val="1"/>
        <w:numPr>
          <w:ilvl w:val="0"/>
          <w:numId w:val="76"/>
        </w:numPr>
        <w:ind w:hanging="360" w:right="2"/>
        <w:rPr>
          <w:sz w:val="28"/>
        </w:rPr>
      </w:pPr>
      <w:r>
        <w:rPr>
          <w:sz w:val="28"/>
        </w:rPr>
        <w:t>Е. А. Логиновой. ― СПб</w:t>
      </w:r>
      <w:r>
        <w:rPr>
          <w:sz w:val="28"/>
        </w:rPr>
        <w:t xml:space="preserve">.: </w:t>
      </w:r>
      <w:r>
        <w:rPr>
          <w:sz w:val="28"/>
        </w:rPr>
        <w:t xml:space="preserve">ЦДК проф. Л. Б. </w:t>
      </w:r>
      <w:r>
        <w:rPr>
          <w:sz w:val="28"/>
        </w:rPr>
        <w:t>Баряевой</w:t>
      </w:r>
      <w:r>
        <w:rPr>
          <w:sz w:val="28"/>
        </w:rPr>
        <w:t xml:space="preserve">, 2010.Психолого-педагогическая диагностика / Под ред. И. Ю. Левченко, С. Д. </w:t>
      </w:r>
      <w:r>
        <w:rPr>
          <w:sz w:val="28"/>
        </w:rPr>
        <w:t>Забрамной</w:t>
      </w:r>
      <w:r>
        <w:rPr>
          <w:sz w:val="28"/>
        </w:rPr>
        <w:t xml:space="preserve">. – М.: Академия, 2004. </w:t>
      </w:r>
    </w:p>
    <w:p w14:paraId="CB090000">
      <w:pPr>
        <w:widowControl w:val="1"/>
        <w:numPr>
          <w:ilvl w:val="0"/>
          <w:numId w:val="76"/>
        </w:numPr>
        <w:ind w:hanging="360" w:right="2"/>
        <w:rPr>
          <w:sz w:val="28"/>
        </w:rPr>
      </w:pPr>
      <w:r>
        <w:rPr>
          <w:sz w:val="28"/>
        </w:rPr>
        <w:t>Психолого-педагогическая диагностика развития детей дошкольного возраста</w:t>
      </w:r>
      <w:r>
        <w:rPr>
          <w:sz w:val="28"/>
        </w:rPr>
        <w:t xml:space="preserve"> / П</w:t>
      </w:r>
      <w:r>
        <w:rPr>
          <w:sz w:val="28"/>
        </w:rPr>
        <w:t xml:space="preserve">од ред. Е. </w:t>
      </w:r>
    </w:p>
    <w:p w14:paraId="CC090000">
      <w:pPr>
        <w:widowControl w:val="1"/>
        <w:ind w:firstLine="0" w:left="720" w:right="2"/>
        <w:rPr>
          <w:sz w:val="28"/>
        </w:rPr>
      </w:pPr>
      <w:r>
        <w:rPr>
          <w:sz w:val="28"/>
        </w:rPr>
        <w:t xml:space="preserve">А. </w:t>
      </w:r>
      <w:r>
        <w:rPr>
          <w:sz w:val="28"/>
        </w:rPr>
        <w:t>Стребелевой</w:t>
      </w:r>
      <w:r>
        <w:rPr>
          <w:sz w:val="28"/>
        </w:rPr>
        <w:t xml:space="preserve">. – М.: </w:t>
      </w:r>
      <w:r>
        <w:rPr>
          <w:sz w:val="28"/>
        </w:rPr>
        <w:t>Полиграфсервис</w:t>
      </w:r>
      <w:r>
        <w:rPr>
          <w:sz w:val="28"/>
        </w:rPr>
        <w:t xml:space="preserve">, 1998. </w:t>
      </w:r>
    </w:p>
    <w:p w14:paraId="CD090000">
      <w:pPr>
        <w:widowControl w:val="1"/>
        <w:numPr>
          <w:ilvl w:val="0"/>
          <w:numId w:val="76"/>
        </w:numPr>
        <w:ind w:hanging="360" w:right="2"/>
        <w:rPr>
          <w:sz w:val="28"/>
        </w:rPr>
      </w:pPr>
      <w:r>
        <w:rPr>
          <w:sz w:val="28"/>
        </w:rPr>
        <w:t xml:space="preserve">Слепович Е. С. Игровая деятельность дошкольников с задержкой психического развития. – </w:t>
      </w:r>
    </w:p>
    <w:p w14:paraId="CE090000">
      <w:pPr>
        <w:widowControl w:val="1"/>
        <w:ind w:firstLine="0" w:left="720" w:right="2"/>
        <w:rPr>
          <w:sz w:val="28"/>
        </w:rPr>
      </w:pPr>
      <w:r>
        <w:rPr>
          <w:sz w:val="28"/>
        </w:rPr>
        <w:t xml:space="preserve">М.: Педагогика, 1990. </w:t>
      </w:r>
    </w:p>
    <w:p w14:paraId="CF090000">
      <w:pPr>
        <w:widowControl w:val="1"/>
        <w:numPr>
          <w:ilvl w:val="0"/>
          <w:numId w:val="76"/>
        </w:numPr>
        <w:ind w:hanging="360" w:right="2"/>
        <w:rPr>
          <w:sz w:val="28"/>
        </w:rPr>
      </w:pPr>
      <w:r>
        <w:rPr>
          <w:sz w:val="28"/>
        </w:rPr>
        <w:t>Специальная (коррекционная) дошкольная педагогика / Под</w:t>
      </w:r>
      <w:r>
        <w:rPr>
          <w:sz w:val="28"/>
        </w:rPr>
        <w:t>.</w:t>
      </w:r>
      <w:r>
        <w:rPr>
          <w:sz w:val="28"/>
        </w:rPr>
        <w:t xml:space="preserve"> </w:t>
      </w:r>
      <w:r>
        <w:rPr>
          <w:sz w:val="28"/>
        </w:rPr>
        <w:t>р</w:t>
      </w:r>
      <w:r>
        <w:rPr>
          <w:sz w:val="28"/>
        </w:rPr>
        <w:t xml:space="preserve">ед. В.И. Селиверстова. – М.: </w:t>
      </w:r>
      <w:r>
        <w:rPr>
          <w:sz w:val="28"/>
        </w:rPr>
        <w:t>Владос</w:t>
      </w:r>
      <w:r>
        <w:rPr>
          <w:sz w:val="28"/>
        </w:rPr>
        <w:t xml:space="preserve">, 2010. </w:t>
      </w:r>
    </w:p>
    <w:p w14:paraId="D0090000">
      <w:pPr>
        <w:widowControl w:val="1"/>
        <w:numPr>
          <w:ilvl w:val="0"/>
          <w:numId w:val="76"/>
        </w:numPr>
        <w:ind w:hanging="360" w:right="2"/>
        <w:rPr>
          <w:sz w:val="28"/>
        </w:rPr>
      </w:pPr>
      <w:r>
        <w:rPr>
          <w:sz w:val="28"/>
        </w:rPr>
        <w:t xml:space="preserve">Специальная педагогика / Л. И. Аксенова, Б. А. Архипов, Л. И. Белякова и др.; Под ред. Н. М. Назаровой. – М.: Академия, 2000 </w:t>
      </w:r>
    </w:p>
    <w:p w14:paraId="D1090000">
      <w:pPr>
        <w:widowControl w:val="1"/>
        <w:numPr>
          <w:ilvl w:val="0"/>
          <w:numId w:val="76"/>
        </w:numPr>
        <w:ind w:hanging="360" w:right="2"/>
        <w:rPr>
          <w:sz w:val="28"/>
        </w:rPr>
      </w:pPr>
      <w:r>
        <w:rPr>
          <w:sz w:val="28"/>
        </w:rPr>
        <w:t xml:space="preserve">Специальная психология / В. И. </w:t>
      </w:r>
      <w:r>
        <w:rPr>
          <w:sz w:val="28"/>
        </w:rPr>
        <w:t>Лубовский</w:t>
      </w:r>
      <w:r>
        <w:rPr>
          <w:sz w:val="28"/>
        </w:rPr>
        <w:t xml:space="preserve">, Е. М. </w:t>
      </w:r>
      <w:r>
        <w:rPr>
          <w:sz w:val="28"/>
        </w:rPr>
        <w:t>Мастюкова</w:t>
      </w:r>
      <w:r>
        <w:rPr>
          <w:sz w:val="28"/>
        </w:rPr>
        <w:t xml:space="preserve"> и др. </w:t>
      </w:r>
    </w:p>
    <w:p w14:paraId="D2090000">
      <w:pPr>
        <w:widowControl w:val="1"/>
        <w:ind w:right="2"/>
        <w:rPr>
          <w:sz w:val="28"/>
        </w:rPr>
      </w:pPr>
    </w:p>
    <w:p w14:paraId="D3090000">
      <w:pPr>
        <w:widowControl w:val="1"/>
        <w:ind w:right="2"/>
        <w:rPr>
          <w:sz w:val="28"/>
        </w:rPr>
      </w:pPr>
    </w:p>
    <w:p w14:paraId="D4090000">
      <w:pPr>
        <w:widowControl w:val="1"/>
        <w:spacing w:after="10"/>
        <w:ind w:hanging="1805" w:left="2405"/>
        <w:rPr>
          <w:sz w:val="28"/>
        </w:rPr>
      </w:pPr>
      <w:r>
        <w:rPr>
          <w:b w:val="1"/>
          <w:sz w:val="28"/>
        </w:rPr>
        <w:t>Список используемых вариативных программ и методических пособий по социальн</w:t>
      </w:r>
      <w:r>
        <w:rPr>
          <w:b w:val="1"/>
          <w:sz w:val="28"/>
        </w:rPr>
        <w:t>о-</w:t>
      </w:r>
      <w:r>
        <w:rPr>
          <w:b w:val="1"/>
          <w:sz w:val="28"/>
        </w:rPr>
        <w:t xml:space="preserve"> коммуникативному </w:t>
      </w:r>
      <w:r>
        <w:rPr>
          <w:b w:val="1"/>
          <w:sz w:val="28"/>
        </w:rPr>
        <w:t>равитию</w:t>
      </w:r>
      <w:r>
        <w:rPr>
          <w:b w:val="1"/>
          <w:sz w:val="28"/>
        </w:rPr>
        <w:t xml:space="preserve"> воспитанников с ЗПР: </w:t>
      </w:r>
    </w:p>
    <w:p w14:paraId="D5090000">
      <w:pPr>
        <w:widowControl w:val="1"/>
        <w:spacing w:after="0" w:line="264" w:lineRule="auto"/>
        <w:ind w:firstLine="0" w:left="0"/>
        <w:rPr>
          <w:sz w:val="28"/>
        </w:rPr>
      </w:pPr>
      <w:r>
        <w:rPr>
          <w:b w:val="1"/>
          <w:i w:val="1"/>
          <w:sz w:val="28"/>
        </w:rPr>
        <w:t xml:space="preserve"> </w:t>
      </w:r>
    </w:p>
    <w:p w14:paraId="D6090000">
      <w:pPr>
        <w:widowControl w:val="1"/>
        <w:ind w:firstLine="0" w:left="281" w:right="2"/>
        <w:rPr>
          <w:sz w:val="28"/>
        </w:rPr>
      </w:pPr>
      <w:r>
        <w:rPr>
          <w:sz w:val="28"/>
        </w:rPr>
        <w:t xml:space="preserve">В. Абрамова Л.В., </w:t>
      </w:r>
      <w:r>
        <w:rPr>
          <w:sz w:val="28"/>
        </w:rPr>
        <w:t>Слепцова</w:t>
      </w:r>
      <w:r>
        <w:rPr>
          <w:sz w:val="28"/>
        </w:rPr>
        <w:t xml:space="preserve"> И.Ф. Социально-коммуникативное развитие дошкольников: </w:t>
      </w:r>
    </w:p>
    <w:p w14:paraId="D7090000">
      <w:pPr>
        <w:widowControl w:val="1"/>
        <w:ind w:firstLine="0" w:left="281" w:right="2"/>
        <w:rPr>
          <w:sz w:val="28"/>
        </w:rPr>
      </w:pPr>
      <w:r>
        <w:rPr>
          <w:sz w:val="28"/>
        </w:rPr>
        <w:t xml:space="preserve">Подготовительная к школе группа. - М.: ТЦ Сфера, 2017 </w:t>
      </w:r>
    </w:p>
    <w:p w14:paraId="D8090000">
      <w:pPr>
        <w:widowControl w:val="1"/>
        <w:ind w:firstLine="0" w:left="281" w:right="2"/>
        <w:rPr>
          <w:sz w:val="28"/>
        </w:rPr>
      </w:pPr>
      <w:r>
        <w:rPr>
          <w:sz w:val="28"/>
        </w:rPr>
        <w:t xml:space="preserve">В. </w:t>
      </w:r>
      <w:r>
        <w:rPr>
          <w:sz w:val="28"/>
        </w:rPr>
        <w:t>Алябьева</w:t>
      </w:r>
      <w:r>
        <w:rPr>
          <w:sz w:val="28"/>
        </w:rPr>
        <w:t xml:space="preserve"> Е.А. Тематические дни и недели в детском саду. Планирование и конспекты. - М.: </w:t>
      </w:r>
    </w:p>
    <w:p w14:paraId="D9090000">
      <w:pPr>
        <w:widowControl w:val="1"/>
        <w:ind w:firstLine="0" w:left="281" w:right="2"/>
        <w:rPr>
          <w:sz w:val="28"/>
        </w:rPr>
      </w:pPr>
      <w:r>
        <w:rPr>
          <w:sz w:val="28"/>
        </w:rPr>
        <w:t xml:space="preserve">ТЦ Сфера, 2018. - 160 </w:t>
      </w:r>
      <w:r>
        <w:rPr>
          <w:sz w:val="28"/>
        </w:rPr>
        <w:t>с</w:t>
      </w:r>
      <w:r>
        <w:rPr>
          <w:sz w:val="28"/>
        </w:rPr>
        <w:t>. (</w:t>
      </w:r>
      <w:r>
        <w:rPr>
          <w:sz w:val="28"/>
        </w:rPr>
        <w:t>Программа</w:t>
      </w:r>
      <w:r>
        <w:rPr>
          <w:sz w:val="28"/>
        </w:rPr>
        <w:t xml:space="preserve"> развития) </w:t>
      </w:r>
    </w:p>
    <w:p w14:paraId="DA090000">
      <w:pPr>
        <w:widowControl w:val="1"/>
        <w:ind w:firstLine="0" w:left="281" w:right="2"/>
        <w:rPr>
          <w:sz w:val="28"/>
        </w:rPr>
      </w:pPr>
      <w:r>
        <w:rPr>
          <w:sz w:val="28"/>
        </w:rPr>
        <w:t xml:space="preserve">В. </w:t>
      </w:r>
      <w:r>
        <w:rPr>
          <w:sz w:val="28"/>
        </w:rPr>
        <w:t>Алябьева</w:t>
      </w:r>
      <w:r>
        <w:rPr>
          <w:sz w:val="28"/>
        </w:rPr>
        <w:t xml:space="preserve"> Е.А. Игры-забавы на участке детского сада. - М.: ТЦ Сфера, 2017 </w:t>
      </w:r>
    </w:p>
    <w:p w14:paraId="DB090000">
      <w:pPr>
        <w:widowControl w:val="1"/>
        <w:ind w:firstLine="0" w:left="281" w:right="2"/>
        <w:rPr>
          <w:sz w:val="28"/>
        </w:rPr>
      </w:pPr>
      <w:r>
        <w:rPr>
          <w:sz w:val="28"/>
        </w:rPr>
        <w:t xml:space="preserve">В. </w:t>
      </w:r>
      <w:r>
        <w:rPr>
          <w:sz w:val="28"/>
        </w:rPr>
        <w:t>Алябьева</w:t>
      </w:r>
      <w:r>
        <w:rPr>
          <w:sz w:val="28"/>
        </w:rPr>
        <w:t xml:space="preserve"> Е.А. Знакомим детей с человеческим организмом. Сказки, рассказы, игры, стихи, загадки для детей 6-9 лет. - М.: ТЦ Сфера, 2017 </w:t>
      </w:r>
    </w:p>
    <w:p w14:paraId="DC090000">
      <w:pPr>
        <w:widowControl w:val="1"/>
        <w:ind w:firstLine="0" w:left="281" w:right="2"/>
        <w:rPr>
          <w:sz w:val="28"/>
        </w:rPr>
      </w:pPr>
      <w:r>
        <w:rPr>
          <w:sz w:val="28"/>
        </w:rPr>
        <w:t xml:space="preserve">В. Программа воспитания и обучения дошкольников с ЗПР / Л. Б. </w:t>
      </w:r>
      <w:r>
        <w:rPr>
          <w:sz w:val="28"/>
        </w:rPr>
        <w:t>Баряева</w:t>
      </w:r>
      <w:r>
        <w:rPr>
          <w:sz w:val="28"/>
        </w:rPr>
        <w:t xml:space="preserve">, И. Г. </w:t>
      </w:r>
      <w:r>
        <w:rPr>
          <w:sz w:val="28"/>
        </w:rPr>
        <w:t>Вечкан</w:t>
      </w:r>
      <w:r>
        <w:rPr>
          <w:sz w:val="28"/>
        </w:rPr>
        <w:t>о</w:t>
      </w:r>
      <w:r>
        <w:rPr>
          <w:sz w:val="28"/>
        </w:rPr>
        <w:t>-</w:t>
      </w:r>
      <w:r>
        <w:rPr>
          <w:sz w:val="28"/>
        </w:rPr>
        <w:t xml:space="preserve"> </w:t>
      </w:r>
      <w:r>
        <w:rPr>
          <w:sz w:val="28"/>
        </w:rPr>
        <w:t>ва</w:t>
      </w:r>
      <w:r>
        <w:rPr>
          <w:sz w:val="28"/>
        </w:rPr>
        <w:t xml:space="preserve">, </w:t>
      </w:r>
    </w:p>
    <w:p w14:paraId="DD090000">
      <w:pPr>
        <w:widowControl w:val="1"/>
        <w:ind w:firstLine="0" w:left="281" w:right="2"/>
        <w:rPr>
          <w:sz w:val="28"/>
        </w:rPr>
      </w:pPr>
      <w:r>
        <w:rPr>
          <w:sz w:val="28"/>
        </w:rPr>
        <w:t xml:space="preserve">О. П. </w:t>
      </w:r>
      <w:r>
        <w:rPr>
          <w:sz w:val="28"/>
        </w:rPr>
        <w:t>Гаврилушкина</w:t>
      </w:r>
      <w:r>
        <w:rPr>
          <w:sz w:val="28"/>
        </w:rPr>
        <w:t xml:space="preserve"> и др.; Под</w:t>
      </w:r>
      <w:r>
        <w:rPr>
          <w:sz w:val="28"/>
        </w:rPr>
        <w:t>.</w:t>
      </w:r>
      <w:r>
        <w:rPr>
          <w:sz w:val="28"/>
        </w:rPr>
        <w:t xml:space="preserve"> </w:t>
      </w:r>
      <w:r>
        <w:rPr>
          <w:sz w:val="28"/>
        </w:rPr>
        <w:t>р</w:t>
      </w:r>
      <w:r>
        <w:rPr>
          <w:sz w:val="28"/>
        </w:rPr>
        <w:t xml:space="preserve">ед. Л. Б. </w:t>
      </w:r>
      <w:r>
        <w:rPr>
          <w:sz w:val="28"/>
        </w:rPr>
        <w:t>Баряевой</w:t>
      </w:r>
      <w:r>
        <w:rPr>
          <w:sz w:val="28"/>
        </w:rPr>
        <w:t>, К. А. Логиновой.— СПб</w:t>
      </w:r>
      <w:r>
        <w:rPr>
          <w:sz w:val="28"/>
        </w:rPr>
        <w:t xml:space="preserve">., </w:t>
      </w:r>
      <w:r>
        <w:rPr>
          <w:sz w:val="28"/>
        </w:rPr>
        <w:t xml:space="preserve">2017 </w:t>
      </w:r>
    </w:p>
    <w:p w14:paraId="DE090000">
      <w:pPr>
        <w:widowControl w:val="1"/>
        <w:ind w:firstLine="0" w:left="281" w:right="2"/>
        <w:rPr>
          <w:sz w:val="28"/>
        </w:rPr>
      </w:pPr>
      <w:r>
        <w:rPr>
          <w:sz w:val="28"/>
        </w:rPr>
        <w:t xml:space="preserve">В. </w:t>
      </w:r>
      <w:r>
        <w:rPr>
          <w:sz w:val="28"/>
        </w:rPr>
        <w:t>Дыбина</w:t>
      </w:r>
      <w:r>
        <w:rPr>
          <w:sz w:val="28"/>
        </w:rPr>
        <w:t xml:space="preserve"> О.В. Ознакомление с предметным и социальным окружением. 6-7 лет, 2020 </w:t>
      </w:r>
    </w:p>
    <w:p w14:paraId="DF090000">
      <w:pPr>
        <w:widowControl w:val="1"/>
        <w:ind w:firstLine="0" w:left="281" w:right="2"/>
        <w:rPr>
          <w:sz w:val="28"/>
        </w:rPr>
      </w:pPr>
      <w:r>
        <w:rPr>
          <w:sz w:val="28"/>
        </w:rPr>
        <w:t xml:space="preserve">В. </w:t>
      </w:r>
      <w:r>
        <w:rPr>
          <w:sz w:val="28"/>
        </w:rPr>
        <w:t>Кожокарь</w:t>
      </w:r>
      <w:r>
        <w:rPr>
          <w:sz w:val="28"/>
        </w:rPr>
        <w:t xml:space="preserve"> С.В. Увлекательное путешествие в мир взрослых: методическое пособие / С.В. </w:t>
      </w:r>
      <w:r>
        <w:rPr>
          <w:sz w:val="28"/>
        </w:rPr>
        <w:t>Кожокарь</w:t>
      </w:r>
      <w:r>
        <w:rPr>
          <w:sz w:val="28"/>
        </w:rPr>
        <w:t xml:space="preserve">. - </w:t>
      </w:r>
      <w:r>
        <w:rPr>
          <w:sz w:val="28"/>
        </w:rPr>
        <w:t>М.: ООО «Русское слово - учебник», 2018. - 208 с. - (ФГОС ДО.</w:t>
      </w:r>
      <w:r>
        <w:rPr>
          <w:sz w:val="28"/>
        </w:rPr>
        <w:t xml:space="preserve"> </w:t>
      </w:r>
      <w:r>
        <w:rPr>
          <w:sz w:val="28"/>
        </w:rPr>
        <w:t xml:space="preserve">Мозаичный ПАРК) </w:t>
      </w:r>
    </w:p>
    <w:p w14:paraId="E0090000">
      <w:pPr>
        <w:widowControl w:val="1"/>
        <w:ind w:firstLine="0" w:left="281" w:right="2"/>
        <w:rPr>
          <w:sz w:val="28"/>
        </w:rPr>
      </w:pPr>
      <w:r>
        <w:rPr>
          <w:sz w:val="28"/>
        </w:rPr>
        <w:t xml:space="preserve">В. Шорыгина Т.А. Беседы с детьми о вежливости и культуре общения - М.: ТЦ Сфера, 2020. </w:t>
      </w:r>
    </w:p>
    <w:p w14:paraId="E1090000">
      <w:pPr>
        <w:widowControl w:val="1"/>
        <w:ind w:firstLine="0" w:left="281" w:right="569"/>
        <w:rPr>
          <w:sz w:val="28"/>
        </w:rPr>
      </w:pPr>
      <w:r>
        <w:rPr>
          <w:sz w:val="28"/>
        </w:rPr>
        <w:t xml:space="preserve">В. </w:t>
      </w:r>
      <w:r>
        <w:rPr>
          <w:sz w:val="28"/>
        </w:rPr>
        <w:t>Куцакова</w:t>
      </w:r>
      <w:r>
        <w:rPr>
          <w:sz w:val="28"/>
        </w:rPr>
        <w:t xml:space="preserve"> Л.В. Трудовое воспитание в детском саду. Для занятий с детьми 3-7 лет. ФГОС В. Буре Р.С. Социально-нравственное воспитание дошкольников. 3-7 лет, 2018 </w:t>
      </w:r>
    </w:p>
    <w:p w14:paraId="E2090000">
      <w:pPr>
        <w:widowControl w:val="1"/>
        <w:ind w:firstLine="0" w:left="281" w:right="2"/>
        <w:rPr>
          <w:sz w:val="28"/>
        </w:rPr>
      </w:pPr>
      <w:r>
        <w:rPr>
          <w:sz w:val="28"/>
        </w:rPr>
        <w:t xml:space="preserve">В. «Программа коррекционно-развивающего воспитания и подготовки к школе детей с ЗПР», под ред. С.Г.Шевченко </w:t>
      </w:r>
    </w:p>
    <w:p w14:paraId="E3090000">
      <w:pPr>
        <w:widowControl w:val="1"/>
        <w:spacing w:after="0" w:line="264" w:lineRule="auto"/>
        <w:ind w:firstLine="0" w:left="0"/>
        <w:rPr>
          <w:sz w:val="28"/>
        </w:rPr>
      </w:pPr>
      <w:r>
        <w:rPr>
          <w:sz w:val="28"/>
        </w:rPr>
        <w:t xml:space="preserve"> </w:t>
      </w:r>
    </w:p>
    <w:p w14:paraId="E4090000">
      <w:pPr>
        <w:widowControl w:val="1"/>
        <w:spacing w:after="0" w:line="264" w:lineRule="auto"/>
        <w:ind w:firstLine="0" w:left="0"/>
        <w:rPr>
          <w:sz w:val="28"/>
        </w:rPr>
      </w:pPr>
    </w:p>
    <w:p w14:paraId="E5090000">
      <w:pPr>
        <w:widowControl w:val="1"/>
        <w:spacing w:after="10"/>
        <w:ind w:firstLine="638" w:left="281"/>
        <w:rPr>
          <w:sz w:val="28"/>
        </w:rPr>
      </w:pPr>
      <w:r>
        <w:rPr>
          <w:b w:val="1"/>
          <w:sz w:val="28"/>
        </w:rPr>
        <w:t xml:space="preserve">Список используемых вариативных программ и методических пособий по познавательному развитию воспитанников с ЗПР: </w:t>
      </w:r>
    </w:p>
    <w:p w14:paraId="E6090000">
      <w:pPr>
        <w:widowControl w:val="1"/>
        <w:spacing w:after="0" w:line="264" w:lineRule="auto"/>
        <w:ind w:firstLine="0" w:left="0"/>
        <w:rPr>
          <w:sz w:val="28"/>
        </w:rPr>
      </w:pPr>
      <w:r>
        <w:rPr>
          <w:b w:val="1"/>
          <w:sz w:val="28"/>
        </w:rPr>
        <w:t xml:space="preserve"> </w:t>
      </w:r>
    </w:p>
    <w:p w14:paraId="E7090000">
      <w:pPr>
        <w:widowControl w:val="1"/>
        <w:numPr>
          <w:ilvl w:val="0"/>
          <w:numId w:val="77"/>
        </w:numPr>
        <w:ind w:firstLine="0" w:right="2"/>
        <w:rPr>
          <w:sz w:val="28"/>
        </w:rPr>
      </w:pPr>
      <w:r>
        <w:rPr>
          <w:sz w:val="28"/>
        </w:rPr>
        <w:t xml:space="preserve">Математика до школы. Работаем с детьми 3—7 лет: методическое пособие - М.: </w:t>
      </w:r>
      <w:r>
        <w:rPr>
          <w:sz w:val="28"/>
        </w:rPr>
        <w:t>Вентан</w:t>
      </w:r>
      <w:r>
        <w:rPr>
          <w:sz w:val="28"/>
        </w:rPr>
        <w:t>а</w:t>
      </w:r>
      <w:r>
        <w:rPr>
          <w:sz w:val="28"/>
        </w:rPr>
        <w:t>-</w:t>
      </w:r>
      <w:r>
        <w:rPr>
          <w:sz w:val="28"/>
        </w:rPr>
        <w:t xml:space="preserve"> Граф, 2018. Султанова М. Н. </w:t>
      </w:r>
    </w:p>
    <w:p w14:paraId="E8090000">
      <w:pPr>
        <w:widowControl w:val="1"/>
        <w:numPr>
          <w:ilvl w:val="0"/>
          <w:numId w:val="77"/>
        </w:numPr>
        <w:ind w:firstLine="0" w:right="2"/>
        <w:rPr>
          <w:sz w:val="28"/>
        </w:rPr>
      </w:pPr>
      <w:r>
        <w:rPr>
          <w:sz w:val="28"/>
        </w:rPr>
        <w:t xml:space="preserve">Султанова М. Н. Дидактические игры «Путешествие в страну математики» для детей 6-7 лет </w:t>
      </w:r>
    </w:p>
    <w:p w14:paraId="E9090000">
      <w:pPr>
        <w:widowControl w:val="1"/>
        <w:ind w:firstLine="0" w:left="278" w:right="2"/>
        <w:rPr>
          <w:sz w:val="28"/>
        </w:rPr>
      </w:pPr>
      <w:r>
        <w:rPr>
          <w:sz w:val="28"/>
        </w:rPr>
        <w:t xml:space="preserve">- М.: </w:t>
      </w:r>
      <w:r>
        <w:rPr>
          <w:sz w:val="28"/>
        </w:rPr>
        <w:t>Вентана-Граф</w:t>
      </w:r>
      <w:r>
        <w:rPr>
          <w:sz w:val="28"/>
        </w:rPr>
        <w:t xml:space="preserve">, 2017 </w:t>
      </w:r>
    </w:p>
    <w:p w14:paraId="EA090000">
      <w:pPr>
        <w:widowControl w:val="1"/>
        <w:numPr>
          <w:ilvl w:val="0"/>
          <w:numId w:val="78"/>
        </w:numPr>
        <w:ind w:firstLine="0" w:right="2"/>
        <w:rPr>
          <w:sz w:val="28"/>
        </w:rPr>
      </w:pPr>
      <w:r>
        <w:rPr>
          <w:sz w:val="28"/>
        </w:rPr>
        <w:t xml:space="preserve">Султанова М. Н. Математика до школы, 6-7 лет. В 2ч.— М.: </w:t>
      </w:r>
      <w:r>
        <w:rPr>
          <w:sz w:val="28"/>
        </w:rPr>
        <w:t>Вентана-Граф</w:t>
      </w:r>
      <w:r>
        <w:rPr>
          <w:sz w:val="28"/>
        </w:rPr>
        <w:t xml:space="preserve">, 2017 </w:t>
      </w:r>
    </w:p>
    <w:p w14:paraId="EB090000">
      <w:pPr>
        <w:widowControl w:val="1"/>
        <w:numPr>
          <w:ilvl w:val="0"/>
          <w:numId w:val="78"/>
        </w:numPr>
        <w:ind w:firstLine="0" w:right="2"/>
        <w:rPr>
          <w:sz w:val="28"/>
        </w:rPr>
      </w:pPr>
      <w:r>
        <w:rPr>
          <w:sz w:val="28"/>
        </w:rPr>
        <w:t xml:space="preserve">Программа воспитания и обучения дошкольников с задержкой психического развития / Л. Б. </w:t>
      </w:r>
      <w:r>
        <w:rPr>
          <w:sz w:val="28"/>
        </w:rPr>
        <w:t>Баряева</w:t>
      </w:r>
      <w:r>
        <w:rPr>
          <w:sz w:val="28"/>
        </w:rPr>
        <w:t xml:space="preserve">, И. Г. Вечканова, О. П. </w:t>
      </w:r>
      <w:r>
        <w:rPr>
          <w:sz w:val="28"/>
        </w:rPr>
        <w:t>Гаврилушкина</w:t>
      </w:r>
      <w:r>
        <w:rPr>
          <w:sz w:val="28"/>
        </w:rPr>
        <w:t xml:space="preserve"> и др. </w:t>
      </w:r>
    </w:p>
    <w:p w14:paraId="EC090000">
      <w:pPr>
        <w:widowControl w:val="1"/>
        <w:numPr>
          <w:ilvl w:val="0"/>
          <w:numId w:val="78"/>
        </w:numPr>
        <w:ind w:firstLine="0" w:right="2"/>
        <w:rPr>
          <w:sz w:val="28"/>
        </w:rPr>
      </w:pPr>
      <w:r>
        <w:rPr>
          <w:sz w:val="28"/>
        </w:rPr>
        <w:t xml:space="preserve">«Программа коррекционно-развивающего воспитания и подготовки к школе детей с ЗПР», под ред. С.Г.Шевченко, Р.Д. Триггер, Г.М. Капустиной, И.Н.Волковой, Москва </w:t>
      </w:r>
    </w:p>
    <w:p w14:paraId="ED090000">
      <w:pPr>
        <w:widowControl w:val="1"/>
        <w:spacing w:after="0" w:line="264" w:lineRule="auto"/>
        <w:ind w:firstLine="0" w:left="0"/>
        <w:rPr>
          <w:sz w:val="28"/>
        </w:rPr>
      </w:pPr>
      <w:r>
        <w:rPr>
          <w:sz w:val="28"/>
        </w:rPr>
        <w:t xml:space="preserve"> </w:t>
      </w:r>
    </w:p>
    <w:p w14:paraId="EE090000">
      <w:pPr>
        <w:widowControl w:val="1"/>
        <w:spacing w:after="10"/>
        <w:ind w:firstLine="598" w:left="281" w:right="256"/>
        <w:rPr>
          <w:sz w:val="28"/>
        </w:rPr>
      </w:pPr>
      <w:r>
        <w:rPr>
          <w:b w:val="1"/>
          <w:sz w:val="28"/>
        </w:rPr>
        <w:t xml:space="preserve">Список используемых вариативных программ и методических пособий по речевому развитию воспитанников с ЗПР: </w:t>
      </w:r>
    </w:p>
    <w:p w14:paraId="EF090000">
      <w:pPr>
        <w:widowControl w:val="1"/>
        <w:spacing w:after="0" w:line="264" w:lineRule="auto"/>
        <w:ind w:firstLine="0" w:left="0"/>
        <w:rPr>
          <w:sz w:val="28"/>
        </w:rPr>
      </w:pPr>
      <w:r>
        <w:rPr>
          <w:b w:val="1"/>
          <w:i w:val="1"/>
          <w:sz w:val="28"/>
        </w:rPr>
        <w:t xml:space="preserve"> </w:t>
      </w:r>
    </w:p>
    <w:p w14:paraId="F0090000">
      <w:pPr>
        <w:widowControl w:val="1"/>
        <w:numPr>
          <w:ilvl w:val="0"/>
          <w:numId w:val="79"/>
        </w:numPr>
        <w:ind w:firstLine="0" w:right="2"/>
        <w:rPr>
          <w:sz w:val="28"/>
        </w:rPr>
      </w:pPr>
      <w:r>
        <w:rPr>
          <w:sz w:val="28"/>
        </w:rPr>
        <w:t xml:space="preserve">Ушакова О.С. Учимся говорить правильно: пособие для детей: 6-7 лет / О.С. Ушакова. </w:t>
      </w:r>
      <w:r>
        <w:rPr>
          <w:sz w:val="28"/>
        </w:rPr>
        <w:t>-М</w:t>
      </w:r>
      <w:r>
        <w:rPr>
          <w:sz w:val="28"/>
        </w:rPr>
        <w:t xml:space="preserve">.: </w:t>
      </w:r>
      <w:r>
        <w:rPr>
          <w:sz w:val="28"/>
        </w:rPr>
        <w:t>Вентана-Граф</w:t>
      </w:r>
      <w:r>
        <w:rPr>
          <w:sz w:val="28"/>
        </w:rPr>
        <w:t xml:space="preserve">, 2018. - 48 с.: - (Тропинки) </w:t>
      </w:r>
    </w:p>
    <w:p w14:paraId="F1090000">
      <w:pPr>
        <w:widowControl w:val="1"/>
        <w:numPr>
          <w:ilvl w:val="0"/>
          <w:numId w:val="79"/>
        </w:numPr>
        <w:ind w:firstLine="0" w:right="2"/>
        <w:rPr>
          <w:sz w:val="28"/>
        </w:rPr>
      </w:pPr>
      <w:r>
        <w:rPr>
          <w:sz w:val="28"/>
        </w:rPr>
        <w:t xml:space="preserve">Ушакова О.С., Струнина Е.М., Шадрина Л.Г., </w:t>
      </w:r>
      <w:r>
        <w:rPr>
          <w:sz w:val="28"/>
        </w:rPr>
        <w:t>Колунова</w:t>
      </w:r>
      <w:r>
        <w:rPr>
          <w:sz w:val="28"/>
        </w:rPr>
        <w:t xml:space="preserve"> Л.А., Соловьева Н.В., Савушкина Е.В., Танина Л.В. Развитие речи творчества дошкольников: Игры, упражнения, конспекты занятий </w:t>
      </w:r>
    </w:p>
    <w:p w14:paraId="F2090000">
      <w:pPr>
        <w:widowControl w:val="1"/>
        <w:ind w:firstLine="0" w:left="281" w:right="2"/>
        <w:rPr>
          <w:sz w:val="28"/>
        </w:rPr>
      </w:pPr>
      <w:r>
        <w:rPr>
          <w:sz w:val="28"/>
        </w:rPr>
        <w:t xml:space="preserve">/ под ред. О.С.Ушаковой - 4 изд., </w:t>
      </w:r>
      <w:r>
        <w:rPr>
          <w:sz w:val="28"/>
        </w:rPr>
        <w:t>испр</w:t>
      </w:r>
      <w:r>
        <w:rPr>
          <w:sz w:val="28"/>
        </w:rPr>
        <w:t xml:space="preserve">. - М.: ТЦ Сфера, 2017 </w:t>
      </w:r>
    </w:p>
    <w:p w14:paraId="F3090000">
      <w:pPr>
        <w:widowControl w:val="1"/>
        <w:numPr>
          <w:ilvl w:val="0"/>
          <w:numId w:val="79"/>
        </w:numPr>
        <w:ind w:firstLine="0" w:right="2"/>
        <w:rPr>
          <w:sz w:val="28"/>
        </w:rPr>
      </w:pPr>
      <w:r>
        <w:rPr>
          <w:sz w:val="28"/>
        </w:rPr>
        <w:t xml:space="preserve">Ушакова О.С. Развитие речи детей: 6-7 лет: дидактические материалы / О.С. Ушакова, Е.М. Струнина. - М.: </w:t>
      </w:r>
      <w:r>
        <w:rPr>
          <w:sz w:val="28"/>
        </w:rPr>
        <w:t>Вентана-Граф</w:t>
      </w:r>
      <w:r>
        <w:rPr>
          <w:sz w:val="28"/>
        </w:rPr>
        <w:t xml:space="preserve">, 2018. - 48 ил.- (Тропинки) </w:t>
      </w:r>
    </w:p>
    <w:p w14:paraId="F4090000">
      <w:pPr>
        <w:widowControl w:val="1"/>
        <w:numPr>
          <w:ilvl w:val="0"/>
          <w:numId w:val="79"/>
        </w:numPr>
        <w:ind w:firstLine="0" w:right="2"/>
        <w:rPr>
          <w:sz w:val="28"/>
        </w:rPr>
      </w:pPr>
      <w:r>
        <w:rPr>
          <w:sz w:val="28"/>
        </w:rPr>
        <w:t xml:space="preserve">Программа воспитания и обучения дошкольников с задержкой психического развития / Л. Б. </w:t>
      </w:r>
      <w:r>
        <w:rPr>
          <w:sz w:val="28"/>
        </w:rPr>
        <w:t>Баряева</w:t>
      </w:r>
      <w:r>
        <w:rPr>
          <w:sz w:val="28"/>
        </w:rPr>
        <w:t xml:space="preserve">, И. Г. </w:t>
      </w:r>
      <w:r>
        <w:rPr>
          <w:sz w:val="28"/>
        </w:rPr>
        <w:t>Вечкан</w:t>
      </w:r>
      <w:r>
        <w:rPr>
          <w:sz w:val="28"/>
        </w:rPr>
        <w:t>о</w:t>
      </w:r>
      <w:r>
        <w:rPr>
          <w:sz w:val="28"/>
        </w:rPr>
        <w:t>-</w:t>
      </w:r>
      <w:r>
        <w:rPr>
          <w:sz w:val="28"/>
        </w:rPr>
        <w:t xml:space="preserve"> </w:t>
      </w:r>
      <w:r>
        <w:rPr>
          <w:sz w:val="28"/>
        </w:rPr>
        <w:t>ва</w:t>
      </w:r>
      <w:r>
        <w:rPr>
          <w:sz w:val="28"/>
        </w:rPr>
        <w:t xml:space="preserve">, О. П. </w:t>
      </w:r>
      <w:r>
        <w:rPr>
          <w:sz w:val="28"/>
        </w:rPr>
        <w:t>Гаврилушкина</w:t>
      </w:r>
      <w:r>
        <w:rPr>
          <w:sz w:val="28"/>
        </w:rPr>
        <w:t xml:space="preserve"> и др.; Под. ред. Л. Б. </w:t>
      </w:r>
      <w:r>
        <w:rPr>
          <w:sz w:val="28"/>
        </w:rPr>
        <w:t>Баряевой</w:t>
      </w:r>
      <w:r>
        <w:rPr>
          <w:sz w:val="28"/>
        </w:rPr>
        <w:t>, К. А. Логиновой.— СПб</w:t>
      </w:r>
      <w:r>
        <w:rPr>
          <w:sz w:val="28"/>
        </w:rPr>
        <w:t xml:space="preserve">.: </w:t>
      </w:r>
      <w:r>
        <w:rPr>
          <w:sz w:val="28"/>
        </w:rPr>
        <w:t xml:space="preserve">ЦЦК проф. Л. Б. </w:t>
      </w:r>
      <w:r>
        <w:rPr>
          <w:sz w:val="28"/>
        </w:rPr>
        <w:t>Баряевой</w:t>
      </w:r>
      <w:r>
        <w:rPr>
          <w:sz w:val="28"/>
        </w:rPr>
        <w:t xml:space="preserve"> </w:t>
      </w:r>
    </w:p>
    <w:p w14:paraId="F5090000">
      <w:pPr>
        <w:widowControl w:val="1"/>
        <w:numPr>
          <w:ilvl w:val="0"/>
          <w:numId w:val="79"/>
        </w:numPr>
        <w:ind w:firstLine="0" w:right="2"/>
        <w:rPr>
          <w:sz w:val="28"/>
        </w:rPr>
      </w:pPr>
      <w:r>
        <w:rPr>
          <w:sz w:val="28"/>
        </w:rPr>
        <w:t xml:space="preserve">Программа коррекционно-развивающего воспитания и подготовки к школе детей с задержкой психического развития, под ред. С.Г.Шевченко, Р.Д. Триггер, Г.М. Капустиной, </w:t>
      </w:r>
    </w:p>
    <w:p w14:paraId="F6090000">
      <w:pPr>
        <w:widowControl w:val="1"/>
        <w:ind w:firstLine="0" w:left="281" w:right="265"/>
        <w:rPr>
          <w:sz w:val="28"/>
        </w:rPr>
      </w:pPr>
      <w:r>
        <w:rPr>
          <w:sz w:val="28"/>
        </w:rPr>
        <w:t xml:space="preserve">И.Н.Волковой, Москва, «Школьная пресса», допущенной Министерством образования РФ Раздел «Приобщение к художественной литературе» </w:t>
      </w:r>
    </w:p>
    <w:p w14:paraId="F7090000">
      <w:pPr>
        <w:widowControl w:val="1"/>
        <w:numPr>
          <w:ilvl w:val="0"/>
          <w:numId w:val="80"/>
        </w:numPr>
        <w:ind w:hanging="286" w:right="2"/>
        <w:rPr>
          <w:sz w:val="28"/>
        </w:rPr>
      </w:pPr>
      <w:r>
        <w:rPr>
          <w:sz w:val="28"/>
        </w:rPr>
        <w:t xml:space="preserve">Ушакова О.С. Ознакомление дошкольников с литературой и развитие речи. ФГОС ДО </w:t>
      </w:r>
    </w:p>
    <w:p w14:paraId="F8090000">
      <w:pPr>
        <w:widowControl w:val="1"/>
        <w:numPr>
          <w:ilvl w:val="0"/>
          <w:numId w:val="80"/>
        </w:numPr>
        <w:ind w:hanging="286" w:right="2"/>
        <w:rPr>
          <w:sz w:val="28"/>
        </w:rPr>
      </w:pPr>
      <w:r>
        <w:rPr>
          <w:sz w:val="28"/>
        </w:rPr>
        <w:t xml:space="preserve">Ушакова О.С., </w:t>
      </w:r>
      <w:r>
        <w:rPr>
          <w:sz w:val="28"/>
        </w:rPr>
        <w:t>Гавриш</w:t>
      </w:r>
      <w:r>
        <w:rPr>
          <w:sz w:val="28"/>
        </w:rPr>
        <w:t xml:space="preserve"> Н.В. Знакомим с литературой детей 5-7 лет. Конспекты занятий </w:t>
      </w:r>
    </w:p>
    <w:p w14:paraId="F9090000">
      <w:pPr>
        <w:widowControl w:val="1"/>
        <w:spacing w:after="77" w:line="264" w:lineRule="auto"/>
        <w:ind w:firstLine="0" w:left="0"/>
        <w:rPr>
          <w:sz w:val="28"/>
        </w:rPr>
      </w:pPr>
      <w:r>
        <w:rPr>
          <w:sz w:val="28"/>
        </w:rPr>
        <w:t xml:space="preserve"> </w:t>
      </w:r>
    </w:p>
    <w:p w14:paraId="FA090000">
      <w:pPr>
        <w:widowControl w:val="1"/>
        <w:spacing w:after="10"/>
        <w:ind w:firstLine="422" w:left="989"/>
        <w:rPr>
          <w:sz w:val="28"/>
        </w:rPr>
      </w:pPr>
      <w:r>
        <w:rPr>
          <w:b w:val="1"/>
          <w:sz w:val="28"/>
        </w:rPr>
        <w:t xml:space="preserve">Список используемых вариативных программ и методических пособий по художественно - эстетическому развитию воспитанников с ЗПР: </w:t>
      </w:r>
    </w:p>
    <w:p w14:paraId="FB090000">
      <w:pPr>
        <w:widowControl w:val="1"/>
        <w:spacing w:after="0" w:line="264" w:lineRule="auto"/>
        <w:ind w:firstLine="0" w:left="0"/>
        <w:rPr>
          <w:sz w:val="28"/>
        </w:rPr>
      </w:pPr>
      <w:r>
        <w:rPr>
          <w:b w:val="1"/>
          <w:i w:val="1"/>
          <w:sz w:val="28"/>
        </w:rPr>
        <w:t xml:space="preserve"> </w:t>
      </w:r>
    </w:p>
    <w:p w14:paraId="FC090000">
      <w:pPr>
        <w:widowControl w:val="1"/>
        <w:spacing w:after="2" w:line="240" w:lineRule="auto"/>
        <w:ind w:hanging="2" w:left="280" w:right="841"/>
        <w:rPr>
          <w:sz w:val="28"/>
        </w:rPr>
      </w:pPr>
      <w:r>
        <w:rPr>
          <w:sz w:val="28"/>
        </w:rPr>
        <w:t>1.</w:t>
      </w:r>
      <w:r>
        <w:rPr>
          <w:sz w:val="28"/>
          <w:vertAlign w:val="superscript"/>
        </w:rPr>
        <w:t xml:space="preserve"> </w:t>
      </w:r>
      <w:r>
        <w:rPr>
          <w:sz w:val="28"/>
        </w:rPr>
        <w:t xml:space="preserve">Занятия по рисованию с дошкольниками (под ред. Р.Г.Казаковой) - М.: ТЦ Сфера, 2017 2. Лыкова И.А. Программа «Цветные ладошки»: программа художественного воспитания, обучения и развития детей 2-7 лет. - М.: Издательский дом «Цветной мир», 2017 </w:t>
      </w:r>
    </w:p>
    <w:p w14:paraId="FD090000">
      <w:pPr>
        <w:widowControl w:val="1"/>
        <w:ind w:firstLine="0" w:left="281" w:right="227"/>
        <w:rPr>
          <w:sz w:val="28"/>
        </w:rPr>
      </w:pPr>
      <w:r>
        <w:rPr>
          <w:sz w:val="28"/>
        </w:rPr>
        <w:t xml:space="preserve">- Лыкова И.А. Изобразительная деятельность в детском саду. Подготовительная к школе группа. - М.: Издательский дом Цветной Мир», 2017 </w:t>
      </w:r>
    </w:p>
    <w:p w14:paraId="FE090000">
      <w:pPr>
        <w:widowControl w:val="1"/>
        <w:ind w:firstLine="0" w:left="281" w:right="103"/>
        <w:rPr>
          <w:sz w:val="28"/>
        </w:rPr>
      </w:pPr>
      <w:r>
        <w:rPr>
          <w:sz w:val="28"/>
        </w:rPr>
        <w:t>3.</w:t>
      </w:r>
      <w:r>
        <w:rPr>
          <w:sz w:val="28"/>
          <w:vertAlign w:val="superscript"/>
        </w:rPr>
        <w:t xml:space="preserve"> </w:t>
      </w:r>
      <w:r>
        <w:rPr>
          <w:sz w:val="28"/>
        </w:rPr>
        <w:t xml:space="preserve">Комарова Т.С. Изобразительная деятельность в детском саду: Подготовительная к школе группа - М.: Мозаика-Синтез, 2017 </w:t>
      </w:r>
    </w:p>
    <w:p w14:paraId="FF090000">
      <w:pPr>
        <w:widowControl w:val="1"/>
        <w:spacing w:after="6"/>
        <w:ind w:hanging="10" w:left="288"/>
        <w:rPr>
          <w:sz w:val="28"/>
        </w:rPr>
      </w:pPr>
      <w:r>
        <w:rPr>
          <w:sz w:val="28"/>
        </w:rPr>
        <w:t xml:space="preserve">- </w:t>
      </w:r>
      <w:r>
        <w:rPr>
          <w:i w:val="1"/>
          <w:sz w:val="28"/>
        </w:rPr>
        <w:t xml:space="preserve">лепка </w:t>
      </w:r>
    </w:p>
    <w:p w14:paraId="000A0000">
      <w:pPr>
        <w:widowControl w:val="1"/>
        <w:ind w:firstLine="0" w:left="281" w:right="2"/>
        <w:rPr>
          <w:sz w:val="28"/>
        </w:rPr>
      </w:pPr>
      <w:r>
        <w:rPr>
          <w:i w:val="1"/>
          <w:sz w:val="28"/>
        </w:rPr>
        <w:t xml:space="preserve">1. </w:t>
      </w:r>
      <w:r>
        <w:rPr>
          <w:sz w:val="28"/>
        </w:rPr>
        <w:t>Колдина</w:t>
      </w:r>
      <w:r>
        <w:rPr>
          <w:sz w:val="28"/>
        </w:rPr>
        <w:t xml:space="preserve"> Д.Н. Лепка с детьми 6-7 лет. Сценарии занятий. - М.: Мозаика-Синтез, 2018 </w:t>
      </w:r>
    </w:p>
    <w:p w14:paraId="010A0000">
      <w:pPr>
        <w:widowControl w:val="1"/>
        <w:spacing w:after="6"/>
        <w:ind w:hanging="10" w:left="288"/>
        <w:rPr>
          <w:sz w:val="28"/>
        </w:rPr>
      </w:pPr>
      <w:r>
        <w:rPr>
          <w:sz w:val="28"/>
        </w:rPr>
        <w:t xml:space="preserve">- </w:t>
      </w:r>
      <w:r>
        <w:rPr>
          <w:i w:val="1"/>
          <w:sz w:val="28"/>
        </w:rPr>
        <w:t xml:space="preserve">аппликация </w:t>
      </w:r>
    </w:p>
    <w:p w14:paraId="020A0000">
      <w:pPr>
        <w:widowControl w:val="1"/>
        <w:numPr>
          <w:ilvl w:val="0"/>
          <w:numId w:val="81"/>
        </w:numPr>
        <w:ind w:hanging="286" w:right="2"/>
        <w:rPr>
          <w:sz w:val="28"/>
        </w:rPr>
      </w:pPr>
      <w:r>
        <w:rPr>
          <w:sz w:val="28"/>
        </w:rPr>
        <w:t>Колдина</w:t>
      </w:r>
      <w:r>
        <w:rPr>
          <w:sz w:val="28"/>
        </w:rPr>
        <w:t xml:space="preserve"> Д.Н. Аппликация с детьми 6-7 лет. - М.: Мозаика-Синтез, 2017 </w:t>
      </w:r>
    </w:p>
    <w:p w14:paraId="030A0000">
      <w:pPr>
        <w:widowControl w:val="1"/>
        <w:numPr>
          <w:ilvl w:val="0"/>
          <w:numId w:val="81"/>
        </w:numPr>
        <w:ind w:hanging="286" w:right="2"/>
        <w:rPr>
          <w:sz w:val="28"/>
        </w:rPr>
      </w:pPr>
      <w:r>
        <w:rPr>
          <w:sz w:val="28"/>
        </w:rPr>
        <w:t xml:space="preserve">Раздел «Конструктивно-модельная деятельность» </w:t>
      </w:r>
    </w:p>
    <w:p w14:paraId="040A0000">
      <w:pPr>
        <w:widowControl w:val="1"/>
        <w:numPr>
          <w:ilvl w:val="0"/>
          <w:numId w:val="82"/>
        </w:numPr>
        <w:ind w:firstLine="0" w:right="2"/>
        <w:rPr>
          <w:sz w:val="28"/>
        </w:rPr>
      </w:pPr>
      <w:r>
        <w:rPr>
          <w:sz w:val="28"/>
        </w:rPr>
        <w:t>Куцакова</w:t>
      </w:r>
      <w:r>
        <w:rPr>
          <w:sz w:val="28"/>
        </w:rPr>
        <w:t xml:space="preserve"> Л.В. Конструирование и художественный труд в детском саду. Программы и конспекты занятий. 3-е изд., </w:t>
      </w:r>
      <w:r>
        <w:rPr>
          <w:sz w:val="28"/>
        </w:rPr>
        <w:t>перераб</w:t>
      </w:r>
      <w:r>
        <w:rPr>
          <w:sz w:val="28"/>
        </w:rPr>
        <w:t xml:space="preserve">. и </w:t>
      </w:r>
      <w:r>
        <w:rPr>
          <w:sz w:val="28"/>
        </w:rPr>
        <w:t>дополн</w:t>
      </w:r>
      <w:r>
        <w:rPr>
          <w:sz w:val="28"/>
        </w:rPr>
        <w:t xml:space="preserve">. - М.: ТЦ Сфера, 2017 </w:t>
      </w:r>
    </w:p>
    <w:p w14:paraId="050A0000">
      <w:pPr>
        <w:widowControl w:val="1"/>
        <w:numPr>
          <w:ilvl w:val="0"/>
          <w:numId w:val="82"/>
        </w:numPr>
        <w:ind w:firstLine="0" w:right="2"/>
        <w:rPr>
          <w:sz w:val="28"/>
        </w:rPr>
      </w:pPr>
      <w:r>
        <w:rPr>
          <w:sz w:val="28"/>
        </w:rPr>
        <w:t>Куцакова</w:t>
      </w:r>
      <w:r>
        <w:rPr>
          <w:sz w:val="28"/>
        </w:rPr>
        <w:t xml:space="preserve"> Л.В. Конструирование из строительного материала. - М.: Мозаика-Синтез, 2018 </w:t>
      </w:r>
    </w:p>
    <w:p w14:paraId="060A0000">
      <w:pPr>
        <w:widowControl w:val="1"/>
        <w:numPr>
          <w:ilvl w:val="0"/>
          <w:numId w:val="82"/>
        </w:numPr>
        <w:ind w:firstLine="0" w:right="2"/>
        <w:rPr>
          <w:sz w:val="28"/>
        </w:rPr>
      </w:pPr>
      <w:r>
        <w:rPr>
          <w:sz w:val="28"/>
        </w:rPr>
        <w:t>Фешина</w:t>
      </w:r>
      <w:r>
        <w:rPr>
          <w:sz w:val="28"/>
        </w:rPr>
        <w:t xml:space="preserve"> Е.В. </w:t>
      </w:r>
      <w:r>
        <w:rPr>
          <w:sz w:val="28"/>
        </w:rPr>
        <w:t>Лего-конструирование</w:t>
      </w:r>
      <w:r>
        <w:rPr>
          <w:sz w:val="28"/>
        </w:rPr>
        <w:t xml:space="preserve"> в детском саду. Методическое пособие - М.: ТЦ Сфера, 2017 </w:t>
      </w:r>
    </w:p>
    <w:p w14:paraId="070A0000">
      <w:pPr>
        <w:widowControl w:val="1"/>
        <w:ind w:firstLine="0" w:left="281" w:right="2"/>
        <w:rPr>
          <w:sz w:val="28"/>
        </w:rPr>
      </w:pPr>
      <w:r>
        <w:rPr>
          <w:sz w:val="28"/>
        </w:rPr>
        <w:t xml:space="preserve">Раздел «Музыкальная деятельность» </w:t>
      </w:r>
    </w:p>
    <w:p w14:paraId="080A0000">
      <w:pPr>
        <w:widowControl w:val="1"/>
        <w:numPr>
          <w:ilvl w:val="0"/>
          <w:numId w:val="83"/>
        </w:numPr>
        <w:ind w:firstLine="0" w:right="197"/>
        <w:rPr>
          <w:sz w:val="28"/>
        </w:rPr>
      </w:pPr>
      <w:r>
        <w:rPr>
          <w:sz w:val="28"/>
        </w:rPr>
        <w:t>Алябьева</w:t>
      </w:r>
      <w:r>
        <w:rPr>
          <w:sz w:val="28"/>
        </w:rPr>
        <w:t xml:space="preserve"> Е.А. Дошкольникам о праздниках народов мира. Сказки и беседы для детей 5-7 лет. - М.: ТЦ Сфера, 2018 </w:t>
      </w:r>
    </w:p>
    <w:p w14:paraId="090A0000">
      <w:pPr>
        <w:widowControl w:val="1"/>
        <w:numPr>
          <w:ilvl w:val="0"/>
          <w:numId w:val="83"/>
        </w:numPr>
        <w:ind w:firstLine="0" w:right="197"/>
        <w:rPr>
          <w:sz w:val="28"/>
        </w:rPr>
      </w:pPr>
      <w:r>
        <w:rPr>
          <w:sz w:val="28"/>
        </w:rPr>
        <w:t xml:space="preserve">Антипина Е.А. Театрализованные представления в детском саду. Сценарии с нотным приложением. - М.: ТЦ Сфера, 2017 </w:t>
      </w:r>
    </w:p>
    <w:p w14:paraId="0A0A0000">
      <w:pPr>
        <w:widowControl w:val="1"/>
        <w:spacing w:after="0" w:line="264" w:lineRule="auto"/>
        <w:ind w:firstLine="0" w:left="0"/>
        <w:rPr>
          <w:sz w:val="28"/>
        </w:rPr>
      </w:pPr>
      <w:r>
        <w:rPr>
          <w:sz w:val="28"/>
        </w:rPr>
        <w:t xml:space="preserve"> </w:t>
      </w:r>
    </w:p>
    <w:p w14:paraId="0B0A0000">
      <w:pPr>
        <w:widowControl w:val="1"/>
        <w:spacing w:line="264" w:lineRule="auto"/>
        <w:ind w:firstLine="0" w:left="0"/>
        <w:rPr>
          <w:sz w:val="28"/>
        </w:rPr>
      </w:pPr>
      <w:r>
        <w:rPr>
          <w:sz w:val="28"/>
        </w:rPr>
        <w:t xml:space="preserve"> </w:t>
      </w:r>
    </w:p>
    <w:p w14:paraId="0C0A0000">
      <w:pPr>
        <w:widowControl w:val="1"/>
        <w:spacing w:after="10"/>
        <w:ind w:firstLine="422" w:left="989"/>
        <w:rPr>
          <w:sz w:val="28"/>
        </w:rPr>
      </w:pPr>
      <w:r>
        <w:rPr>
          <w:b w:val="1"/>
          <w:sz w:val="28"/>
        </w:rPr>
        <w:t xml:space="preserve">Список используемых вариативных программ и методических пособий по физическому развитию  воспитанников с ОВЗ: </w:t>
      </w:r>
    </w:p>
    <w:p w14:paraId="0D0A0000">
      <w:pPr>
        <w:widowControl w:val="1"/>
        <w:spacing w:after="0" w:line="264" w:lineRule="auto"/>
        <w:ind w:firstLine="0" w:left="0"/>
        <w:rPr>
          <w:sz w:val="28"/>
        </w:rPr>
      </w:pPr>
      <w:r>
        <w:rPr>
          <w:b w:val="1"/>
          <w:i w:val="1"/>
          <w:sz w:val="28"/>
        </w:rPr>
        <w:t xml:space="preserve"> </w:t>
      </w:r>
    </w:p>
    <w:p w14:paraId="0E0A0000">
      <w:pPr>
        <w:widowControl w:val="1"/>
        <w:numPr>
          <w:ilvl w:val="0"/>
          <w:numId w:val="84"/>
        </w:numPr>
        <w:ind w:firstLine="0" w:right="2"/>
        <w:rPr>
          <w:sz w:val="28"/>
        </w:rPr>
      </w:pPr>
      <w:r>
        <w:rPr>
          <w:sz w:val="28"/>
        </w:rPr>
        <w:t>Пензулаева</w:t>
      </w:r>
      <w:r>
        <w:rPr>
          <w:sz w:val="28"/>
        </w:rPr>
        <w:t xml:space="preserve"> Л.И. Комплексы упражнений. Для занятий с детьми 3 - 7 лет. - М.: МОЗАИК</w:t>
      </w:r>
      <w:r>
        <w:rPr>
          <w:sz w:val="28"/>
        </w:rPr>
        <w:t>А-</w:t>
      </w:r>
      <w:r>
        <w:rPr>
          <w:sz w:val="28"/>
        </w:rPr>
        <w:t xml:space="preserve"> СИНТЕЗ, 2017. - 128 с. </w:t>
      </w:r>
    </w:p>
    <w:p w14:paraId="0F0A0000">
      <w:pPr>
        <w:widowControl w:val="1"/>
        <w:numPr>
          <w:ilvl w:val="0"/>
          <w:numId w:val="84"/>
        </w:numPr>
        <w:ind w:firstLine="0" w:right="2"/>
        <w:rPr>
          <w:sz w:val="28"/>
        </w:rPr>
      </w:pPr>
      <w:r>
        <w:rPr>
          <w:sz w:val="28"/>
        </w:rPr>
        <w:t>Пензулаева</w:t>
      </w:r>
      <w:r>
        <w:rPr>
          <w:sz w:val="28"/>
        </w:rPr>
        <w:t xml:space="preserve"> Л.И. Оздоровительная гимнастика. Комплексы упражнений. Для занятий с детьми 3-7 лет. М.: МОЗАИКА-СИНТЕЗ, 2017. - 128 </w:t>
      </w:r>
      <w:r>
        <w:rPr>
          <w:sz w:val="28"/>
        </w:rPr>
        <w:t>с</w:t>
      </w:r>
      <w:r>
        <w:rPr>
          <w:sz w:val="28"/>
        </w:rPr>
        <w:t xml:space="preserve">. </w:t>
      </w:r>
    </w:p>
    <w:p w14:paraId="100A0000">
      <w:pPr>
        <w:widowControl w:val="1"/>
        <w:ind w:firstLine="0" w:left="281" w:right="2"/>
        <w:rPr>
          <w:sz w:val="28"/>
        </w:rPr>
      </w:pPr>
      <w:r>
        <w:rPr>
          <w:sz w:val="28"/>
        </w:rPr>
        <w:t xml:space="preserve">- </w:t>
      </w:r>
      <w:r>
        <w:rPr>
          <w:sz w:val="28"/>
        </w:rPr>
        <w:t>Пензулаева</w:t>
      </w:r>
      <w:r>
        <w:rPr>
          <w:sz w:val="28"/>
        </w:rPr>
        <w:t xml:space="preserve"> Л.И. Физическая культура в детском саду: Подготовительная группа. - М.: </w:t>
      </w:r>
    </w:p>
    <w:p w14:paraId="110A0000">
      <w:pPr>
        <w:widowControl w:val="1"/>
        <w:ind w:firstLine="0" w:left="281" w:right="2"/>
      </w:pPr>
      <w:r>
        <w:rPr>
          <w:sz w:val="28"/>
        </w:rPr>
        <w:t>МОЗАИКА</w:t>
      </w:r>
      <w:r>
        <w:rPr>
          <w:sz w:val="28"/>
        </w:rPr>
        <w:t>-</w:t>
      </w:r>
      <w:r>
        <w:rPr>
          <w:sz w:val="28"/>
        </w:rPr>
        <w:t>СИНТЕЗ</w:t>
      </w:r>
      <w:r>
        <w:rPr>
          <w:sz w:val="28"/>
        </w:rPr>
        <w:t>,</w:t>
      </w:r>
      <w:r>
        <w:t xml:space="preserve"> </w:t>
      </w:r>
    </w:p>
    <w:p w14:paraId="120A0000">
      <w:pPr>
        <w:sectPr>
          <w:headerReference r:id="rId9" w:type="default"/>
          <w:headerReference r:id="rId1" w:type="first"/>
          <w:headerReference r:id="rId6" w:type="even"/>
          <w:footerReference r:id="rId10" w:type="default"/>
          <w:pgSz w:h="11908" w:orient="landscape" w:w="16848"/>
          <w:pgMar w:bottom="0" w:footer="720" w:gutter="0" w:header="720" w:left="759" w:right="214" w:top="113"/>
          <w:titlePg/>
        </w:sectPr>
      </w:pPr>
    </w:p>
    <w:p w14:paraId="130A0000">
      <w:pPr>
        <w:widowControl w:val="1"/>
        <w:spacing w:after="116" w:line="216" w:lineRule="auto"/>
        <w:ind w:firstLine="0" w:left="0" w:right="-15"/>
        <w:jc w:val="left"/>
      </w:pPr>
    </w:p>
    <w:sectPr>
      <w:headerReference r:id="rId2" w:type="default"/>
      <w:headerReference r:id="rId8" w:type="first"/>
      <w:headerReference r:id="rId5" w:type="even"/>
      <w:footerReference r:id="rId3" w:type="default"/>
      <w:pgSz w:h="11908" w:orient="landscape" w:w="16848"/>
      <w:pgMar w:bottom="0" w:footer="720" w:gutter="0" w:header="720" w:left="618" w:right="845" w:top="11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widowControl w:val="1"/>
      <w:ind w:firstLine="0" w:left="0"/>
      <w:jc w:val="right"/>
    </w:pPr>
    <w:r>
      <w:t>20</w:t>
    </w:r>
  </w:p>
  <w:p w14:paraId="0F000000">
    <w:pPr>
      <w:pStyle w:val="Style_1"/>
    </w:pPr>
  </w:p>
</w:ftr>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widowControl w:val="1"/>
      <w:ind/>
      <w:jc w:val="right"/>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align>right</wp:align>
              </wp:positionH>
              <wp:positionV relativeFrom="paragraph">
                <wp:posOffset>0</wp:posOffset>
              </wp:positionV>
              <wp:extent cx="1270000" cy="1270000"/>
              <wp:wrapSquare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11000000">
                          <w:pPr>
                            <w:pStyle w:val="Style_2"/>
                            <w:widowControl w:val="1"/>
                            <w:ind/>
                            <w:jc w:val="center"/>
                            <w:rPr>
                              <w:color w:val="000000"/>
                              <w:spacing w:val="0"/>
                            </w:rPr>
                          </w:pPr>
                          <w:r>
                            <w:rPr>
                              <w:color w:val="000000"/>
                              <w:spacing w:val="0"/>
                            </w:rPr>
                            <w:fldChar w:fldCharType="begin"/>
                          </w:r>
                          <w:r>
                            <w:rPr>
                              <w:color w:val="000000"/>
                              <w:spacing w:val="0"/>
                            </w:rPr>
                            <w:instrText>PAGE \* Arabic</w:instrText>
                          </w:r>
                          <w:r>
                            <w:rPr>
                              <w:color w:val="000000"/>
                              <w:spacing w:val="0"/>
                            </w:rPr>
                            <w:fldChar w:fldCharType="separate"/>
                          </w:r>
                          <w:r>
                            <w:rPr>
                              <w:color w:val="000000"/>
                              <w:spacing w:val="0"/>
                            </w:rPr>
                            <w:t xml:space="preserve"> </w:t>
                          </w:r>
                          <w:r>
                            <w:rPr>
                              <w:color w:val="000000"/>
                              <w:spacing w:val="0"/>
                            </w:rPr>
                            <w:fldChar w:fldCharType="end"/>
                          </w: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2000000">
    <w:pPr>
      <w:pStyle w:val="Style_1"/>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right"/>
    </w:pPr>
    <w:r>
      <w:fldChar w:fldCharType="begin"/>
    </w:r>
    <w:r>
      <w:instrText xml:space="preserve">PAGE </w:instrText>
    </w:r>
    <w:r>
      <w:fldChar w:fldCharType="separate"/>
    </w:r>
    <w:r>
      <w:t xml:space="preserve"> </w:t>
    </w:r>
    <w:r>
      <w:fldChar w:fldCharType="end"/>
    </w:r>
  </w:p>
  <w:p w14:paraId="05000000">
    <w:pPr>
      <w:pStyle w:val="Style_1"/>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1"/>
      <w:spacing w:after="160" w:line="264" w:lineRule="auto"/>
      <w:ind w:firstLine="0" w:left="0"/>
      <w:jc w:val="left"/>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widowControl w:val="1"/>
      <w:spacing w:after="0" w:line="264" w:lineRule="auto"/>
      <w:ind w:firstLine="0" w:left="262"/>
      <w:jc w:val="left"/>
    </w:pPr>
    <w:r>
      <w:rPr>
        <w:sz w:val="20"/>
      </w:rPr>
      <w:t xml:space="preserve"> </w:t>
    </w:r>
  </w:p>
  <w:p w14:paraId="03000000">
    <w:pPr>
      <w:widowControl w:val="1"/>
      <w:spacing w:after="0" w:line="264" w:lineRule="auto"/>
      <w:ind w:firstLine="0" w:left="748"/>
      <w:jc w:val="right"/>
    </w:pPr>
    <w:r>
      <w:fldChar w:fldCharType="begin"/>
    </w:r>
    <w:r>
      <w:instrText xml:space="preserve">PAGE </w:instrText>
    </w:r>
    <w:r>
      <w:fldChar w:fldCharType="separate"/>
    </w:r>
    <w:r>
      <w:t xml:space="preserve"> </w:t>
    </w:r>
    <w:r>
      <w:fldChar w:fldCharType="end"/>
    </w:r>
    <w:r>
      <w:rPr>
        <w:sz w:val="20"/>
      </w:rPr>
      <w:t xml:space="preserve"> </w:t>
    </w: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widowControl w:val="1"/>
      <w:spacing w:after="160" w:line="264" w:lineRule="auto"/>
      <w:ind w:firstLine="0" w:left="0"/>
      <w:jc w:val="left"/>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widowControl w:val="1"/>
      <w:spacing w:after="160" w:line="264" w:lineRule="auto"/>
      <w:ind w:firstLine="0" w:left="0"/>
      <w:jc w:val="left"/>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widowControl w:val="1"/>
      <w:spacing w:after="0" w:line="264" w:lineRule="auto"/>
      <w:ind w:firstLine="0" w:left="262"/>
      <w:jc w:val="left"/>
    </w:pPr>
    <w:r>
      <w:rPr>
        <w:sz w:val="20"/>
      </w:rPr>
      <w:t xml:space="preserve"> </w:t>
    </w:r>
  </w:p>
  <w:p w14:paraId="09000000">
    <w:pPr>
      <w:widowControl w:val="1"/>
      <w:spacing w:after="0" w:line="264" w:lineRule="auto"/>
      <w:ind w:firstLine="0" w:left="748"/>
      <w:jc w:val="center"/>
    </w:pPr>
    <w:r>
      <w:fldChar w:fldCharType="begin"/>
    </w:r>
    <w:r>
      <w:instrText xml:space="preserve">PAGE </w:instrText>
    </w:r>
    <w:r>
      <w:fldChar w:fldCharType="separate"/>
    </w:r>
    <w:r>
      <w:t xml:space="preserve"> </w:t>
    </w:r>
    <w:r>
      <w:fldChar w:fldCharType="end"/>
    </w:r>
    <w:r>
      <w:rPr>
        <w:sz w:val="20"/>
      </w:rPr>
      <w:t xml:space="preserve"> </w: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widowControl w:val="1"/>
      <w:spacing w:after="160" w:line="264" w:lineRule="auto"/>
      <w:ind w:firstLine="0" w:left="0"/>
      <w:jc w:val="left"/>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widowControl w:val="1"/>
      <w:spacing w:after="160" w:line="264" w:lineRule="auto"/>
      <w:ind w:firstLine="0" w:left="0"/>
      <w:jc w:val="left"/>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widowControl w:val="1"/>
      <w:spacing w:after="0" w:line="264" w:lineRule="auto"/>
      <w:ind w:firstLine="0" w:left="262"/>
      <w:jc w:val="left"/>
    </w:pPr>
    <w:r>
      <w:rPr>
        <w:sz w:val="20"/>
      </w:rPr>
      <w:t xml:space="preserve"> </w:t>
    </w:r>
  </w:p>
  <w:p w14:paraId="0D000000">
    <w:pPr>
      <w:widowControl w:val="1"/>
      <w:spacing w:after="0" w:line="264" w:lineRule="auto"/>
      <w:ind w:firstLine="0" w:left="748"/>
      <w:jc w:val="right"/>
    </w:pPr>
    <w:r>
      <w:fldChar w:fldCharType="begin"/>
    </w:r>
    <w:r>
      <w:instrText xml:space="preserve">PAGE </w:instrText>
    </w:r>
    <w:r>
      <w:fldChar w:fldCharType="separate"/>
    </w:r>
    <w:r>
      <w:t xml:space="preserve"> </w:t>
    </w:r>
    <w:r>
      <w:fldChar w:fldCharType="end"/>
    </w:r>
    <w:r>
      <w:rPr>
        <w:sz w:val="20"/>
      </w:rPr>
      <w:t xml:space="preserve"> </w: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upperRoman"/>
      <w:lvlText w:val="%1."/>
      <w:lvlJc w:val="left"/>
      <w:pPr>
        <w:widowControl w:val="1"/>
        <w:ind w:left="720"/>
      </w:pPr>
      <w:rPr>
        <w:rFonts w:ascii="Times New Roman" w:hAnsi="Times New Roman"/>
        <w:b w:val="0"/>
        <w:i w:val="0"/>
        <w:strike w:val="0"/>
        <w:color w:val="000000"/>
        <w:sz w:val="22"/>
        <w:u w:color="000000" w:val="none"/>
      </w:rPr>
    </w:lvl>
    <w:lvl w:ilvl="1">
      <w:start w:val="1"/>
      <w:numFmt w:val="lowerLetter"/>
      <w:lvlText w:val="%2"/>
      <w:lvlJc w:val="left"/>
      <w:pPr>
        <w:widowControl w:val="1"/>
        <w:ind w:left="1080"/>
      </w:pPr>
      <w:rPr>
        <w:rFonts w:ascii="Times New Roman" w:hAnsi="Times New Roman"/>
        <w:b w:val="0"/>
        <w:i w:val="0"/>
        <w:strike w:val="0"/>
        <w:color w:val="000000"/>
        <w:sz w:val="22"/>
        <w:u w:color="000000" w:val="none"/>
      </w:rPr>
    </w:lvl>
    <w:lvl w:ilvl="2">
      <w:start w:val="1"/>
      <w:numFmt w:val="lowerRoman"/>
      <w:lvlText w:val="%3"/>
      <w:lvlJc w:val="left"/>
      <w:pPr>
        <w:widowControl w:val="1"/>
        <w:ind w:left="1800"/>
      </w:pPr>
      <w:rPr>
        <w:rFonts w:ascii="Times New Roman" w:hAnsi="Times New Roman"/>
        <w:b w:val="0"/>
        <w:i w:val="0"/>
        <w:strike w:val="0"/>
        <w:color w:val="000000"/>
        <w:sz w:val="22"/>
        <w:u w:color="000000" w:val="none"/>
      </w:rPr>
    </w:lvl>
    <w:lvl w:ilvl="3">
      <w:start w:val="1"/>
      <w:numFmt w:val="decimal"/>
      <w:lvlText w:val="%4"/>
      <w:lvlJc w:val="left"/>
      <w:pPr>
        <w:widowControl w:val="1"/>
        <w:ind w:left="2520"/>
      </w:pPr>
      <w:rPr>
        <w:rFonts w:ascii="Times New Roman" w:hAnsi="Times New Roman"/>
        <w:b w:val="0"/>
        <w:i w:val="0"/>
        <w:strike w:val="0"/>
        <w:color w:val="000000"/>
        <w:sz w:val="22"/>
        <w:u w:color="000000" w:val="none"/>
      </w:rPr>
    </w:lvl>
    <w:lvl w:ilvl="4">
      <w:start w:val="1"/>
      <w:numFmt w:val="lowerLetter"/>
      <w:lvlText w:val="%5"/>
      <w:lvlJc w:val="left"/>
      <w:pPr>
        <w:widowControl w:val="1"/>
        <w:ind w:left="3240"/>
      </w:pPr>
      <w:rPr>
        <w:rFonts w:ascii="Times New Roman" w:hAnsi="Times New Roman"/>
        <w:b w:val="0"/>
        <w:i w:val="0"/>
        <w:strike w:val="0"/>
        <w:color w:val="000000"/>
        <w:sz w:val="22"/>
        <w:u w:color="000000" w:val="none"/>
      </w:rPr>
    </w:lvl>
    <w:lvl w:ilvl="5">
      <w:start w:val="1"/>
      <w:numFmt w:val="lowerRoman"/>
      <w:lvlText w:val="%6"/>
      <w:lvlJc w:val="left"/>
      <w:pPr>
        <w:widowControl w:val="1"/>
        <w:ind w:left="3960"/>
      </w:pPr>
      <w:rPr>
        <w:rFonts w:ascii="Times New Roman" w:hAnsi="Times New Roman"/>
        <w:b w:val="0"/>
        <w:i w:val="0"/>
        <w:strike w:val="0"/>
        <w:color w:val="000000"/>
        <w:sz w:val="22"/>
        <w:u w:color="000000" w:val="none"/>
      </w:rPr>
    </w:lvl>
    <w:lvl w:ilvl="6">
      <w:start w:val="1"/>
      <w:numFmt w:val="decimal"/>
      <w:lvlText w:val="%7"/>
      <w:lvlJc w:val="left"/>
      <w:pPr>
        <w:widowControl w:val="1"/>
        <w:ind w:left="4680"/>
      </w:pPr>
      <w:rPr>
        <w:rFonts w:ascii="Times New Roman" w:hAnsi="Times New Roman"/>
        <w:b w:val="0"/>
        <w:i w:val="0"/>
        <w:strike w:val="0"/>
        <w:color w:val="000000"/>
        <w:sz w:val="22"/>
        <w:u w:color="000000" w:val="none"/>
      </w:rPr>
    </w:lvl>
    <w:lvl w:ilvl="7">
      <w:start w:val="1"/>
      <w:numFmt w:val="lowerLetter"/>
      <w:lvlText w:val="%8"/>
      <w:lvlJc w:val="left"/>
      <w:pPr>
        <w:widowControl w:val="1"/>
        <w:ind w:left="5400"/>
      </w:pPr>
      <w:rPr>
        <w:rFonts w:ascii="Times New Roman" w:hAnsi="Times New Roman"/>
        <w:b w:val="0"/>
        <w:i w:val="0"/>
        <w:strike w:val="0"/>
        <w:color w:val="000000"/>
        <w:sz w:val="22"/>
        <w:u w:color="000000" w:val="none"/>
      </w:rPr>
    </w:lvl>
    <w:lvl w:ilvl="8">
      <w:start w:val="1"/>
      <w:numFmt w:val="lowerRoman"/>
      <w:lvlText w:val="%9"/>
      <w:lvlJc w:val="left"/>
      <w:pPr>
        <w:widowControl w:val="1"/>
        <w:ind w:left="6120"/>
      </w:pPr>
      <w:rPr>
        <w:rFonts w:ascii="Times New Roman" w:hAnsi="Times New Roman"/>
        <w:b w:val="0"/>
        <w:i w:val="0"/>
        <w:strike w:val="0"/>
        <w:color w:val="000000"/>
        <w:sz w:val="22"/>
        <w:u w:color="000000" w:val="none"/>
      </w:rPr>
    </w:lvl>
  </w:abstractNum>
  <w:abstractNum w:abstractNumId="1">
    <w:lvl w:ilvl="0">
      <w:start w:val="2"/>
      <w:numFmt w:val="decimal"/>
      <w:lvlText w:val="%1"/>
      <w:lvlJc w:val="left"/>
      <w:pPr>
        <w:widowControl w:val="1"/>
        <w:ind w:left="360"/>
      </w:pPr>
      <w:rPr>
        <w:rFonts w:ascii="Times New Roman" w:hAnsi="Times New Roman"/>
        <w:b w:val="0"/>
        <w:i w:val="0"/>
        <w:strike w:val="0"/>
        <w:color w:val="000000"/>
        <w:sz w:val="22"/>
        <w:u w:color="000000" w:val="none"/>
      </w:rPr>
    </w:lvl>
    <w:lvl w:ilvl="1">
      <w:start w:val="1"/>
      <w:numFmt w:val="decimal"/>
      <w:lvlText w:val="%1.%2."/>
      <w:lvlJc w:val="left"/>
      <w:pPr>
        <w:widowControl w:val="1"/>
        <w:ind w:left="1419"/>
      </w:pPr>
      <w:rPr>
        <w:rFonts w:ascii="Times New Roman" w:hAnsi="Times New Roman"/>
        <w:b w:val="0"/>
        <w:i w:val="0"/>
        <w:strike w:val="0"/>
        <w:color w:val="000000"/>
        <w:sz w:val="22"/>
        <w:u w:color="000000" w:val="none"/>
      </w:rPr>
    </w:lvl>
    <w:lvl w:ilvl="2">
      <w:start w:val="1"/>
      <w:numFmt w:val="lowerRoman"/>
      <w:lvlText w:val="%3"/>
      <w:lvlJc w:val="left"/>
      <w:pPr>
        <w:widowControl w:val="1"/>
        <w:ind w:left="1080"/>
      </w:pPr>
      <w:rPr>
        <w:rFonts w:ascii="Times New Roman" w:hAnsi="Times New Roman"/>
        <w:b w:val="0"/>
        <w:i w:val="0"/>
        <w:strike w:val="0"/>
        <w:color w:val="000000"/>
        <w:sz w:val="22"/>
        <w:u w:color="000000" w:val="none"/>
      </w:rPr>
    </w:lvl>
    <w:lvl w:ilvl="3">
      <w:start w:val="1"/>
      <w:numFmt w:val="decimal"/>
      <w:lvlText w:val="%4"/>
      <w:lvlJc w:val="left"/>
      <w:pPr>
        <w:widowControl w:val="1"/>
        <w:ind w:left="1800"/>
      </w:pPr>
      <w:rPr>
        <w:rFonts w:ascii="Times New Roman" w:hAnsi="Times New Roman"/>
        <w:b w:val="0"/>
        <w:i w:val="0"/>
        <w:strike w:val="0"/>
        <w:color w:val="000000"/>
        <w:sz w:val="22"/>
        <w:u w:color="000000" w:val="none"/>
      </w:rPr>
    </w:lvl>
    <w:lvl w:ilvl="4">
      <w:start w:val="1"/>
      <w:numFmt w:val="lowerLetter"/>
      <w:lvlText w:val="%5"/>
      <w:lvlJc w:val="left"/>
      <w:pPr>
        <w:widowControl w:val="1"/>
        <w:ind w:left="2520"/>
      </w:pPr>
      <w:rPr>
        <w:rFonts w:ascii="Times New Roman" w:hAnsi="Times New Roman"/>
        <w:b w:val="0"/>
        <w:i w:val="0"/>
        <w:strike w:val="0"/>
        <w:color w:val="000000"/>
        <w:sz w:val="22"/>
        <w:u w:color="000000" w:val="none"/>
      </w:rPr>
    </w:lvl>
    <w:lvl w:ilvl="5">
      <w:start w:val="1"/>
      <w:numFmt w:val="lowerRoman"/>
      <w:lvlText w:val="%6"/>
      <w:lvlJc w:val="left"/>
      <w:pPr>
        <w:widowControl w:val="1"/>
        <w:ind w:left="3240"/>
      </w:pPr>
      <w:rPr>
        <w:rFonts w:ascii="Times New Roman" w:hAnsi="Times New Roman"/>
        <w:b w:val="0"/>
        <w:i w:val="0"/>
        <w:strike w:val="0"/>
        <w:color w:val="000000"/>
        <w:sz w:val="22"/>
        <w:u w:color="000000" w:val="none"/>
      </w:rPr>
    </w:lvl>
    <w:lvl w:ilvl="6">
      <w:start w:val="1"/>
      <w:numFmt w:val="decimal"/>
      <w:lvlText w:val="%7"/>
      <w:lvlJc w:val="left"/>
      <w:pPr>
        <w:widowControl w:val="1"/>
        <w:ind w:left="3960"/>
      </w:pPr>
      <w:rPr>
        <w:rFonts w:ascii="Times New Roman" w:hAnsi="Times New Roman"/>
        <w:b w:val="0"/>
        <w:i w:val="0"/>
        <w:strike w:val="0"/>
        <w:color w:val="000000"/>
        <w:sz w:val="22"/>
        <w:u w:color="000000" w:val="none"/>
      </w:rPr>
    </w:lvl>
    <w:lvl w:ilvl="7">
      <w:start w:val="1"/>
      <w:numFmt w:val="lowerLetter"/>
      <w:lvlText w:val="%8"/>
      <w:lvlJc w:val="left"/>
      <w:pPr>
        <w:widowControl w:val="1"/>
        <w:ind w:left="4680"/>
      </w:pPr>
      <w:rPr>
        <w:rFonts w:ascii="Times New Roman" w:hAnsi="Times New Roman"/>
        <w:b w:val="0"/>
        <w:i w:val="0"/>
        <w:strike w:val="0"/>
        <w:color w:val="000000"/>
        <w:sz w:val="22"/>
        <w:u w:color="000000" w:val="none"/>
      </w:rPr>
    </w:lvl>
    <w:lvl w:ilvl="8">
      <w:start w:val="1"/>
      <w:numFmt w:val="lowerRoman"/>
      <w:lvlText w:val="%9"/>
      <w:lvlJc w:val="left"/>
      <w:pPr>
        <w:widowControl w:val="1"/>
        <w:ind w:left="5400"/>
      </w:pPr>
      <w:rPr>
        <w:rFonts w:ascii="Times New Roman" w:hAnsi="Times New Roman"/>
        <w:b w:val="0"/>
        <w:i w:val="0"/>
        <w:strike w:val="0"/>
        <w:color w:val="000000"/>
        <w:sz w:val="22"/>
        <w:u w:color="000000" w:val="none"/>
      </w:rPr>
    </w:lvl>
  </w:abstractNum>
  <w:abstractNum w:abstractNumId="2">
    <w:lvl w:ilvl="0">
      <w:start w:val="2"/>
      <w:numFmt w:val="decimal"/>
      <w:lvlText w:val="%1"/>
      <w:lvlJc w:val="left"/>
      <w:pPr>
        <w:widowControl w:val="1"/>
        <w:ind w:left="360"/>
      </w:pPr>
      <w:rPr>
        <w:rFonts w:ascii="Times New Roman" w:hAnsi="Times New Roman"/>
        <w:b w:val="0"/>
        <w:i w:val="0"/>
        <w:strike w:val="0"/>
        <w:color w:val="000000"/>
        <w:sz w:val="22"/>
        <w:u w:color="000000" w:val="none"/>
      </w:rPr>
    </w:lvl>
    <w:lvl w:ilvl="1">
      <w:start w:val="3"/>
      <w:numFmt w:val="decimal"/>
      <w:lvlText w:val="%1.%2"/>
      <w:lvlJc w:val="left"/>
      <w:pPr>
        <w:widowControl w:val="1"/>
        <w:ind w:left="360"/>
      </w:pPr>
      <w:rPr>
        <w:rFonts w:ascii="Times New Roman" w:hAnsi="Times New Roman"/>
        <w:b w:val="0"/>
        <w:i w:val="0"/>
        <w:strike w:val="0"/>
        <w:color w:val="000000"/>
        <w:sz w:val="22"/>
        <w:u w:color="000000" w:val="none"/>
      </w:rPr>
    </w:lvl>
    <w:lvl w:ilvl="2">
      <w:start w:val="1"/>
      <w:numFmt w:val="decimal"/>
      <w:lvlText w:val="%1.%2.%3"/>
      <w:lvlJc w:val="left"/>
      <w:pPr>
        <w:widowControl w:val="1"/>
        <w:ind w:left="1419"/>
      </w:pPr>
      <w:rPr>
        <w:rFonts w:ascii="Times New Roman" w:hAnsi="Times New Roman"/>
        <w:b w:val="0"/>
        <w:i w:val="0"/>
        <w:strike w:val="0"/>
        <w:color w:val="000000"/>
        <w:sz w:val="22"/>
        <w:u w:color="000000" w:val="none"/>
      </w:rPr>
    </w:lvl>
    <w:lvl w:ilvl="3">
      <w:start w:val="1"/>
      <w:numFmt w:val="decimal"/>
      <w:lvlText w:val="%4"/>
      <w:lvlJc w:val="left"/>
      <w:pPr>
        <w:widowControl w:val="1"/>
        <w:ind w:left="1080"/>
      </w:pPr>
      <w:rPr>
        <w:rFonts w:ascii="Times New Roman" w:hAnsi="Times New Roman"/>
        <w:b w:val="0"/>
        <w:i w:val="0"/>
        <w:strike w:val="0"/>
        <w:color w:val="000000"/>
        <w:sz w:val="22"/>
        <w:u w:color="000000" w:val="none"/>
      </w:rPr>
    </w:lvl>
    <w:lvl w:ilvl="4">
      <w:start w:val="1"/>
      <w:numFmt w:val="lowerLetter"/>
      <w:lvlText w:val="%5"/>
      <w:lvlJc w:val="left"/>
      <w:pPr>
        <w:widowControl w:val="1"/>
        <w:ind w:left="1800"/>
      </w:pPr>
      <w:rPr>
        <w:rFonts w:ascii="Times New Roman" w:hAnsi="Times New Roman"/>
        <w:b w:val="0"/>
        <w:i w:val="0"/>
        <w:strike w:val="0"/>
        <w:color w:val="000000"/>
        <w:sz w:val="22"/>
        <w:u w:color="000000" w:val="none"/>
      </w:rPr>
    </w:lvl>
    <w:lvl w:ilvl="5">
      <w:start w:val="1"/>
      <w:numFmt w:val="lowerRoman"/>
      <w:lvlText w:val="%6"/>
      <w:lvlJc w:val="left"/>
      <w:pPr>
        <w:widowControl w:val="1"/>
        <w:ind w:left="2520"/>
      </w:pPr>
      <w:rPr>
        <w:rFonts w:ascii="Times New Roman" w:hAnsi="Times New Roman"/>
        <w:b w:val="0"/>
        <w:i w:val="0"/>
        <w:strike w:val="0"/>
        <w:color w:val="000000"/>
        <w:sz w:val="22"/>
        <w:u w:color="000000" w:val="none"/>
      </w:rPr>
    </w:lvl>
    <w:lvl w:ilvl="6">
      <w:start w:val="1"/>
      <w:numFmt w:val="decimal"/>
      <w:lvlText w:val="%7"/>
      <w:lvlJc w:val="left"/>
      <w:pPr>
        <w:widowControl w:val="1"/>
        <w:ind w:left="3240"/>
      </w:pPr>
      <w:rPr>
        <w:rFonts w:ascii="Times New Roman" w:hAnsi="Times New Roman"/>
        <w:b w:val="0"/>
        <w:i w:val="0"/>
        <w:strike w:val="0"/>
        <w:color w:val="000000"/>
        <w:sz w:val="22"/>
        <w:u w:color="000000" w:val="none"/>
      </w:rPr>
    </w:lvl>
    <w:lvl w:ilvl="7">
      <w:start w:val="1"/>
      <w:numFmt w:val="lowerLetter"/>
      <w:lvlText w:val="%8"/>
      <w:lvlJc w:val="left"/>
      <w:pPr>
        <w:widowControl w:val="1"/>
        <w:ind w:left="3960"/>
      </w:pPr>
      <w:rPr>
        <w:rFonts w:ascii="Times New Roman" w:hAnsi="Times New Roman"/>
        <w:b w:val="0"/>
        <w:i w:val="0"/>
        <w:strike w:val="0"/>
        <w:color w:val="000000"/>
        <w:sz w:val="22"/>
        <w:u w:color="000000" w:val="none"/>
      </w:rPr>
    </w:lvl>
    <w:lvl w:ilvl="8">
      <w:start w:val="1"/>
      <w:numFmt w:val="lowerRoman"/>
      <w:lvlText w:val="%9"/>
      <w:lvlJc w:val="left"/>
      <w:pPr>
        <w:widowControl w:val="1"/>
        <w:ind w:left="4680"/>
      </w:pPr>
      <w:rPr>
        <w:rFonts w:ascii="Times New Roman" w:hAnsi="Times New Roman"/>
        <w:b w:val="0"/>
        <w:i w:val="0"/>
        <w:strike w:val="0"/>
        <w:color w:val="000000"/>
        <w:sz w:val="22"/>
        <w:u w:color="000000" w:val="none"/>
      </w:rPr>
    </w:lvl>
  </w:abstractNum>
  <w:abstractNum w:abstractNumId="3">
    <w:lvl w:ilvl="0">
      <w:start w:val="3"/>
      <w:numFmt w:val="decimal"/>
      <w:lvlText w:val="%1"/>
      <w:lvlJc w:val="left"/>
      <w:pPr>
        <w:widowControl w:val="1"/>
        <w:ind w:left="360"/>
      </w:pPr>
      <w:rPr>
        <w:rFonts w:ascii="Times New Roman" w:hAnsi="Times New Roman"/>
        <w:b w:val="0"/>
        <w:i w:val="0"/>
        <w:strike w:val="0"/>
        <w:color w:val="000000"/>
        <w:sz w:val="22"/>
        <w:u w:color="000000" w:val="none"/>
      </w:rPr>
    </w:lvl>
    <w:lvl w:ilvl="1">
      <w:start w:val="1"/>
      <w:numFmt w:val="decimal"/>
      <w:lvlText w:val="%1.%2"/>
      <w:lvlJc w:val="left"/>
      <w:pPr>
        <w:widowControl w:val="1"/>
        <w:ind w:left="1419"/>
      </w:pPr>
      <w:rPr>
        <w:rFonts w:ascii="Times New Roman" w:hAnsi="Times New Roman"/>
        <w:b w:val="0"/>
        <w:i w:val="0"/>
        <w:strike w:val="0"/>
        <w:color w:val="000000"/>
        <w:sz w:val="22"/>
        <w:u w:color="000000" w:val="none"/>
      </w:rPr>
    </w:lvl>
    <w:lvl w:ilvl="2">
      <w:start w:val="1"/>
      <w:numFmt w:val="lowerRoman"/>
      <w:lvlText w:val="%3"/>
      <w:lvlJc w:val="left"/>
      <w:pPr>
        <w:widowControl w:val="1"/>
        <w:ind w:left="1080"/>
      </w:pPr>
      <w:rPr>
        <w:rFonts w:ascii="Times New Roman" w:hAnsi="Times New Roman"/>
        <w:b w:val="0"/>
        <w:i w:val="0"/>
        <w:strike w:val="0"/>
        <w:color w:val="000000"/>
        <w:sz w:val="22"/>
        <w:u w:color="000000" w:val="none"/>
      </w:rPr>
    </w:lvl>
    <w:lvl w:ilvl="3">
      <w:start w:val="1"/>
      <w:numFmt w:val="decimal"/>
      <w:lvlText w:val="%4"/>
      <w:lvlJc w:val="left"/>
      <w:pPr>
        <w:widowControl w:val="1"/>
        <w:ind w:left="1800"/>
      </w:pPr>
      <w:rPr>
        <w:rFonts w:ascii="Times New Roman" w:hAnsi="Times New Roman"/>
        <w:b w:val="0"/>
        <w:i w:val="0"/>
        <w:strike w:val="0"/>
        <w:color w:val="000000"/>
        <w:sz w:val="22"/>
        <w:u w:color="000000" w:val="none"/>
      </w:rPr>
    </w:lvl>
    <w:lvl w:ilvl="4">
      <w:start w:val="1"/>
      <w:numFmt w:val="lowerLetter"/>
      <w:lvlText w:val="%5"/>
      <w:lvlJc w:val="left"/>
      <w:pPr>
        <w:widowControl w:val="1"/>
        <w:ind w:left="2520"/>
      </w:pPr>
      <w:rPr>
        <w:rFonts w:ascii="Times New Roman" w:hAnsi="Times New Roman"/>
        <w:b w:val="0"/>
        <w:i w:val="0"/>
        <w:strike w:val="0"/>
        <w:color w:val="000000"/>
        <w:sz w:val="22"/>
        <w:u w:color="000000" w:val="none"/>
      </w:rPr>
    </w:lvl>
    <w:lvl w:ilvl="5">
      <w:start w:val="1"/>
      <w:numFmt w:val="lowerRoman"/>
      <w:lvlText w:val="%6"/>
      <w:lvlJc w:val="left"/>
      <w:pPr>
        <w:widowControl w:val="1"/>
        <w:ind w:left="3240"/>
      </w:pPr>
      <w:rPr>
        <w:rFonts w:ascii="Times New Roman" w:hAnsi="Times New Roman"/>
        <w:b w:val="0"/>
        <w:i w:val="0"/>
        <w:strike w:val="0"/>
        <w:color w:val="000000"/>
        <w:sz w:val="22"/>
        <w:u w:color="000000" w:val="none"/>
      </w:rPr>
    </w:lvl>
    <w:lvl w:ilvl="6">
      <w:start w:val="1"/>
      <w:numFmt w:val="decimal"/>
      <w:lvlText w:val="%7"/>
      <w:lvlJc w:val="left"/>
      <w:pPr>
        <w:widowControl w:val="1"/>
        <w:ind w:left="3960"/>
      </w:pPr>
      <w:rPr>
        <w:rFonts w:ascii="Times New Roman" w:hAnsi="Times New Roman"/>
        <w:b w:val="0"/>
        <w:i w:val="0"/>
        <w:strike w:val="0"/>
        <w:color w:val="000000"/>
        <w:sz w:val="22"/>
        <w:u w:color="000000" w:val="none"/>
      </w:rPr>
    </w:lvl>
    <w:lvl w:ilvl="7">
      <w:start w:val="1"/>
      <w:numFmt w:val="lowerLetter"/>
      <w:lvlText w:val="%8"/>
      <w:lvlJc w:val="left"/>
      <w:pPr>
        <w:widowControl w:val="1"/>
        <w:ind w:left="4680"/>
      </w:pPr>
      <w:rPr>
        <w:rFonts w:ascii="Times New Roman" w:hAnsi="Times New Roman"/>
        <w:b w:val="0"/>
        <w:i w:val="0"/>
        <w:strike w:val="0"/>
        <w:color w:val="000000"/>
        <w:sz w:val="22"/>
        <w:u w:color="000000" w:val="none"/>
      </w:rPr>
    </w:lvl>
    <w:lvl w:ilvl="8">
      <w:start w:val="1"/>
      <w:numFmt w:val="lowerRoman"/>
      <w:lvlText w:val="%9"/>
      <w:lvlJc w:val="left"/>
      <w:pPr>
        <w:widowControl w:val="1"/>
        <w:ind w:left="5400"/>
      </w:pPr>
      <w:rPr>
        <w:rFonts w:ascii="Times New Roman" w:hAnsi="Times New Roman"/>
        <w:b w:val="0"/>
        <w:i w:val="0"/>
        <w:strike w:val="0"/>
        <w:color w:val="000000"/>
        <w:sz w:val="22"/>
        <w:u w:color="000000" w:val="none"/>
      </w:rPr>
    </w:lvl>
  </w:abstractNum>
  <w:abstractNum w:abstractNumId="4">
    <w:lvl w:ilvl="0">
      <w:start w:val="1"/>
      <w:numFmt w:val="bullet"/>
      <w:lvlText w:val=""/>
      <w:lvlJc w:val="left"/>
      <w:pPr>
        <w:widowControl w:val="1"/>
        <w:ind w:hanging="360" w:left="578"/>
      </w:pPr>
      <w:rPr>
        <w:rFonts w:ascii="Symbol" w:hAnsi="Symbol"/>
      </w:rPr>
    </w:lvl>
    <w:lvl w:ilvl="1">
      <w:start w:val="1"/>
      <w:numFmt w:val="bullet"/>
      <w:lvlText w:val="o"/>
      <w:lvlJc w:val="left"/>
      <w:pPr>
        <w:widowControl w:val="1"/>
        <w:ind w:hanging="360" w:left="1298"/>
      </w:pPr>
      <w:rPr>
        <w:rFonts w:ascii="Courier New" w:hAnsi="Courier New"/>
      </w:rPr>
    </w:lvl>
    <w:lvl w:ilvl="2">
      <w:start w:val="1"/>
      <w:numFmt w:val="bullet"/>
      <w:lvlText w:val=""/>
      <w:lvlJc w:val="left"/>
      <w:pPr>
        <w:widowControl w:val="1"/>
        <w:ind w:hanging="360" w:left="2018"/>
      </w:pPr>
      <w:rPr>
        <w:rFonts w:ascii="Wingdings" w:hAnsi="Wingdings"/>
      </w:rPr>
    </w:lvl>
    <w:lvl w:ilvl="3">
      <w:start w:val="1"/>
      <w:numFmt w:val="bullet"/>
      <w:lvlText w:val=""/>
      <w:lvlJc w:val="left"/>
      <w:pPr>
        <w:widowControl w:val="1"/>
        <w:ind w:hanging="360" w:left="2738"/>
      </w:pPr>
      <w:rPr>
        <w:rFonts w:ascii="Symbol" w:hAnsi="Symbol"/>
      </w:rPr>
    </w:lvl>
    <w:lvl w:ilvl="4">
      <w:start w:val="1"/>
      <w:numFmt w:val="bullet"/>
      <w:lvlText w:val="o"/>
      <w:lvlJc w:val="left"/>
      <w:pPr>
        <w:widowControl w:val="1"/>
        <w:ind w:hanging="360" w:left="3458"/>
      </w:pPr>
      <w:rPr>
        <w:rFonts w:ascii="Courier New" w:hAnsi="Courier New"/>
      </w:rPr>
    </w:lvl>
    <w:lvl w:ilvl="5">
      <w:start w:val="1"/>
      <w:numFmt w:val="bullet"/>
      <w:lvlText w:val=""/>
      <w:lvlJc w:val="left"/>
      <w:pPr>
        <w:widowControl w:val="1"/>
        <w:ind w:hanging="360" w:left="4178"/>
      </w:pPr>
      <w:rPr>
        <w:rFonts w:ascii="Wingdings" w:hAnsi="Wingdings"/>
      </w:rPr>
    </w:lvl>
    <w:lvl w:ilvl="6">
      <w:start w:val="1"/>
      <w:numFmt w:val="bullet"/>
      <w:lvlText w:val=""/>
      <w:lvlJc w:val="left"/>
      <w:pPr>
        <w:widowControl w:val="1"/>
        <w:ind w:hanging="360" w:left="4898"/>
      </w:pPr>
      <w:rPr>
        <w:rFonts w:ascii="Symbol" w:hAnsi="Symbol"/>
      </w:rPr>
    </w:lvl>
    <w:lvl w:ilvl="7">
      <w:start w:val="1"/>
      <w:numFmt w:val="bullet"/>
      <w:lvlText w:val="o"/>
      <w:lvlJc w:val="left"/>
      <w:pPr>
        <w:widowControl w:val="1"/>
        <w:ind w:hanging="360" w:left="5618"/>
      </w:pPr>
      <w:rPr>
        <w:rFonts w:ascii="Courier New" w:hAnsi="Courier New"/>
      </w:rPr>
    </w:lvl>
    <w:lvl w:ilvl="8">
      <w:start w:val="1"/>
      <w:numFmt w:val="bullet"/>
      <w:lvlText w:val=""/>
      <w:lvlJc w:val="left"/>
      <w:pPr>
        <w:widowControl w:val="1"/>
        <w:ind w:hanging="360" w:left="6338"/>
      </w:pPr>
      <w:rPr>
        <w:rFonts w:ascii="Wingdings" w:hAnsi="Wingdings"/>
      </w:rPr>
    </w:lvl>
  </w:abstractNum>
  <w:abstractNum w:abstractNumId="5">
    <w:lvl w:ilvl="0">
      <w:start w:val="1"/>
      <w:numFmt w:val="bullet"/>
      <w:lvlText w:val=""/>
      <w:lvlJc w:val="left"/>
      <w:pPr>
        <w:widowControl w:val="1"/>
        <w:tabs>
          <w:tab w:leader="none" w:pos="720" w:val="left"/>
        </w:tabs>
        <w:ind w:hanging="360" w:left="72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
    <w:lvl w:ilvl="0">
      <w:start w:val="1"/>
      <w:numFmt w:val="bullet"/>
      <w:lvlText w:val=""/>
      <w:lvlJc w:val="left"/>
      <w:pPr>
        <w:widowControl w:val="1"/>
        <w:tabs>
          <w:tab w:leader="none" w:pos="720" w:val="left"/>
        </w:tabs>
        <w:ind w:hanging="360" w:left="72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7">
    <w:lvl w:ilvl="0">
      <w:start w:val="1"/>
      <w:numFmt w:val="decimal"/>
      <w:lvlText w:val="%1."/>
      <w:lvlJc w:val="left"/>
      <w:pPr>
        <w:widowControl w:val="1"/>
        <w:ind w:hanging="360" w:left="360"/>
      </w:pPr>
    </w:lvl>
    <w:lvl w:ilvl="1">
      <w:start w:val="3"/>
      <w:numFmt w:val="decimal"/>
      <w:lvlText w:val="%1.%2."/>
      <w:lvlJc w:val="left"/>
      <w:pPr>
        <w:widowControl w:val="1"/>
        <w:ind w:hanging="360" w:left="1495"/>
      </w:pPr>
    </w:lvl>
    <w:lvl w:ilvl="2">
      <w:start w:val="1"/>
      <w:numFmt w:val="decimal"/>
      <w:lvlText w:val="%1.%2.%3."/>
      <w:lvlJc w:val="left"/>
      <w:pPr>
        <w:widowControl w:val="1"/>
        <w:ind w:hanging="720" w:left="2726"/>
      </w:pPr>
      <w:rPr>
        <w:b w:val="1"/>
      </w:rPr>
    </w:lvl>
    <w:lvl w:ilvl="3">
      <w:start w:val="1"/>
      <w:numFmt w:val="decimal"/>
      <w:lvlText w:val="%1.%2.%3.%4."/>
      <w:lvlJc w:val="left"/>
      <w:pPr>
        <w:widowControl w:val="1"/>
        <w:ind w:hanging="720" w:left="3729"/>
      </w:pPr>
    </w:lvl>
    <w:lvl w:ilvl="4">
      <w:start w:val="1"/>
      <w:numFmt w:val="decimal"/>
      <w:lvlText w:val="%1.%2.%3.%4.%5."/>
      <w:lvlJc w:val="left"/>
      <w:pPr>
        <w:widowControl w:val="1"/>
        <w:ind w:hanging="1080" w:left="5092"/>
      </w:pPr>
    </w:lvl>
    <w:lvl w:ilvl="5">
      <w:start w:val="1"/>
      <w:numFmt w:val="decimal"/>
      <w:lvlText w:val="%1.%2.%3.%4.%5.%6."/>
      <w:lvlJc w:val="left"/>
      <w:pPr>
        <w:widowControl w:val="1"/>
        <w:ind w:hanging="1080" w:left="6095"/>
      </w:pPr>
    </w:lvl>
    <w:lvl w:ilvl="6">
      <w:start w:val="1"/>
      <w:numFmt w:val="decimal"/>
      <w:lvlText w:val="%1.%2.%3.%4.%5.%6.%7."/>
      <w:lvlJc w:val="left"/>
      <w:pPr>
        <w:widowControl w:val="1"/>
        <w:ind w:hanging="1440" w:left="7458"/>
      </w:pPr>
    </w:lvl>
    <w:lvl w:ilvl="7">
      <w:start w:val="1"/>
      <w:numFmt w:val="decimal"/>
      <w:lvlText w:val="%1.%2.%3.%4.%5.%6.%7.%8."/>
      <w:lvlJc w:val="left"/>
      <w:pPr>
        <w:widowControl w:val="1"/>
        <w:ind w:hanging="1440" w:left="8461"/>
      </w:pPr>
    </w:lvl>
    <w:lvl w:ilvl="8">
      <w:start w:val="1"/>
      <w:numFmt w:val="decimal"/>
      <w:lvlText w:val="%1.%2.%3.%4.%5.%6.%7.%8.%9."/>
      <w:lvlJc w:val="left"/>
      <w:pPr>
        <w:widowControl w:val="1"/>
        <w:ind w:hanging="1800" w:left="9824"/>
      </w:pPr>
    </w:lvl>
  </w:abstractNum>
  <w:abstractNum w:abstractNumId="8">
    <w:lvl w:ilvl="0">
      <w:start w:val="1"/>
      <w:numFmt w:val="decimal"/>
      <w:lvlText w:val="%1"/>
      <w:lvlJc w:val="left"/>
      <w:pPr>
        <w:widowControl w:val="1"/>
        <w:tabs>
          <w:tab w:leader="none" w:pos="360" w:val="left"/>
        </w:tabs>
        <w:ind w:hanging="360" w:left="360"/>
      </w:pPr>
      <w:rPr>
        <w:i w:val="0"/>
      </w:rPr>
    </w:lvl>
    <w:lvl w:ilvl="1">
      <w:start w:val="4"/>
      <w:numFmt w:val="decimal"/>
      <w:lvlText w:val="%1.%2"/>
      <w:lvlJc w:val="left"/>
      <w:pPr>
        <w:widowControl w:val="1"/>
        <w:tabs>
          <w:tab w:leader="none" w:pos="218" w:val="left"/>
        </w:tabs>
        <w:ind w:hanging="360" w:left="218"/>
      </w:pPr>
      <w:rPr>
        <w:i w:val="0"/>
      </w:rPr>
    </w:lvl>
    <w:lvl w:ilvl="2">
      <w:start w:val="1"/>
      <w:numFmt w:val="decimal"/>
      <w:lvlText w:val="%1.%2.%3"/>
      <w:lvlJc w:val="left"/>
      <w:pPr>
        <w:widowControl w:val="1"/>
        <w:tabs>
          <w:tab w:leader="none" w:pos="436" w:val="left"/>
        </w:tabs>
        <w:ind w:hanging="720" w:left="436"/>
      </w:pPr>
      <w:rPr>
        <w:i w:val="0"/>
      </w:rPr>
    </w:lvl>
    <w:lvl w:ilvl="3">
      <w:start w:val="1"/>
      <w:numFmt w:val="decimal"/>
      <w:lvlText w:val="%1.%2.%3.%4"/>
      <w:lvlJc w:val="left"/>
      <w:pPr>
        <w:widowControl w:val="1"/>
        <w:tabs>
          <w:tab w:leader="none" w:pos="654" w:val="left"/>
        </w:tabs>
        <w:ind w:hanging="1080" w:left="654"/>
      </w:pPr>
      <w:rPr>
        <w:i w:val="0"/>
      </w:rPr>
    </w:lvl>
    <w:lvl w:ilvl="4">
      <w:start w:val="1"/>
      <w:numFmt w:val="decimal"/>
      <w:lvlText w:val="%1.%2.%3.%4.%5"/>
      <w:lvlJc w:val="left"/>
      <w:pPr>
        <w:widowControl w:val="1"/>
        <w:tabs>
          <w:tab w:leader="none" w:pos="512" w:val="left"/>
        </w:tabs>
        <w:ind w:hanging="1080" w:left="512"/>
      </w:pPr>
      <w:rPr>
        <w:i w:val="0"/>
      </w:rPr>
    </w:lvl>
    <w:lvl w:ilvl="5">
      <w:start w:val="1"/>
      <w:numFmt w:val="decimal"/>
      <w:lvlText w:val="%1.%2.%3.%4.%5.%6"/>
      <w:lvlJc w:val="left"/>
      <w:pPr>
        <w:widowControl w:val="1"/>
        <w:tabs>
          <w:tab w:leader="none" w:pos="730" w:val="left"/>
        </w:tabs>
        <w:ind w:hanging="1440" w:left="730"/>
      </w:pPr>
      <w:rPr>
        <w:i w:val="0"/>
      </w:rPr>
    </w:lvl>
    <w:lvl w:ilvl="6">
      <w:start w:val="1"/>
      <w:numFmt w:val="decimal"/>
      <w:lvlText w:val="%1.%2.%3.%4.%5.%6.%7"/>
      <w:lvlJc w:val="left"/>
      <w:pPr>
        <w:widowControl w:val="1"/>
        <w:tabs>
          <w:tab w:leader="none" w:pos="588" w:val="left"/>
        </w:tabs>
        <w:ind w:hanging="1440" w:left="588"/>
      </w:pPr>
      <w:rPr>
        <w:i w:val="0"/>
      </w:rPr>
    </w:lvl>
    <w:lvl w:ilvl="7">
      <w:start w:val="1"/>
      <w:numFmt w:val="decimal"/>
      <w:lvlText w:val="%1.%2.%3.%4.%5.%6.%7.%8"/>
      <w:lvlJc w:val="left"/>
      <w:pPr>
        <w:widowControl w:val="1"/>
        <w:tabs>
          <w:tab w:leader="none" w:pos="806" w:val="left"/>
        </w:tabs>
        <w:ind w:hanging="1800" w:left="806"/>
      </w:pPr>
      <w:rPr>
        <w:i w:val="0"/>
      </w:rPr>
    </w:lvl>
    <w:lvl w:ilvl="8">
      <w:start w:val="1"/>
      <w:numFmt w:val="decimal"/>
      <w:lvlText w:val="%1.%2.%3.%4.%5.%6.%7.%8.%9"/>
      <w:lvlJc w:val="left"/>
      <w:pPr>
        <w:widowControl w:val="1"/>
        <w:tabs>
          <w:tab w:leader="none" w:pos="1024" w:val="left"/>
        </w:tabs>
        <w:ind w:hanging="2160" w:left="1024"/>
      </w:pPr>
      <w:rPr>
        <w:i w:val="0"/>
      </w:rPr>
    </w:lvl>
  </w:abstractNum>
  <w:abstractNum w:abstractNumId="9">
    <w:lvl w:ilvl="0">
      <w:start w:val="1"/>
      <w:numFmt w:val="bullet"/>
      <w:lvlText w:val=""/>
      <w:lvlJc w:val="left"/>
      <w:pPr>
        <w:widowControl w:val="1"/>
        <w:tabs>
          <w:tab w:leader="none" w:pos="720" w:val="left"/>
        </w:tabs>
        <w:ind w:hanging="360" w:left="72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10">
    <w:lvl w:ilvl="0">
      <w:start w:val="1"/>
      <w:numFmt w:val="bullet"/>
      <w:lvlText w:val=""/>
      <w:lvlJc w:val="left"/>
      <w:pPr>
        <w:widowControl w:val="1"/>
        <w:ind w:left="710"/>
      </w:pPr>
      <w:rPr>
        <w:rFonts w:ascii="Segoe UI Symbol" w:hAnsi="Segoe UI Symbol"/>
        <w:b w:val="0"/>
        <w:i w:val="0"/>
        <w:strike w:val="0"/>
        <w:color w:val="000000"/>
        <w:sz w:val="24"/>
        <w:u w:color="000000" w:val="none"/>
      </w:rPr>
    </w:lvl>
    <w:lvl w:ilvl="1">
      <w:start w:val="1"/>
      <w:numFmt w:val="bullet"/>
      <w:lvlText w:val="o"/>
      <w:lvlJc w:val="left"/>
      <w:pPr>
        <w:widowControl w:val="1"/>
        <w:ind w:left="1790"/>
      </w:pPr>
      <w:rPr>
        <w:rFonts w:ascii="Segoe UI Symbol" w:hAnsi="Segoe UI Symbol"/>
        <w:b w:val="0"/>
        <w:i w:val="0"/>
        <w:strike w:val="0"/>
        <w:color w:val="000000"/>
        <w:sz w:val="24"/>
        <w:u w:color="000000" w:val="none"/>
      </w:rPr>
    </w:lvl>
    <w:lvl w:ilvl="2">
      <w:start w:val="1"/>
      <w:numFmt w:val="bullet"/>
      <w:lvlText w:val="▪"/>
      <w:lvlJc w:val="left"/>
      <w:pPr>
        <w:widowControl w:val="1"/>
        <w:ind w:left="2510"/>
      </w:pPr>
      <w:rPr>
        <w:rFonts w:ascii="Segoe UI Symbol" w:hAnsi="Segoe UI Symbol"/>
        <w:b w:val="0"/>
        <w:i w:val="0"/>
        <w:strike w:val="0"/>
        <w:color w:val="000000"/>
        <w:sz w:val="24"/>
        <w:u w:color="000000" w:val="none"/>
      </w:rPr>
    </w:lvl>
    <w:lvl w:ilvl="3">
      <w:start w:val="1"/>
      <w:numFmt w:val="bullet"/>
      <w:lvlText w:val="•"/>
      <w:lvlJc w:val="left"/>
      <w:pPr>
        <w:widowControl w:val="1"/>
        <w:ind w:left="3230"/>
      </w:pPr>
      <w:rPr>
        <w:rFonts w:ascii="Arial" w:hAnsi="Arial"/>
        <w:b w:val="0"/>
        <w:i w:val="0"/>
        <w:strike w:val="0"/>
        <w:color w:val="000000"/>
        <w:sz w:val="24"/>
        <w:u w:color="000000" w:val="none"/>
      </w:rPr>
    </w:lvl>
    <w:lvl w:ilvl="4">
      <w:start w:val="1"/>
      <w:numFmt w:val="bullet"/>
      <w:lvlText w:val="o"/>
      <w:lvlJc w:val="left"/>
      <w:pPr>
        <w:widowControl w:val="1"/>
        <w:ind w:left="3950"/>
      </w:pPr>
      <w:rPr>
        <w:rFonts w:ascii="Segoe UI Symbol" w:hAnsi="Segoe UI Symbol"/>
        <w:b w:val="0"/>
        <w:i w:val="0"/>
        <w:strike w:val="0"/>
        <w:color w:val="000000"/>
        <w:sz w:val="24"/>
        <w:u w:color="000000" w:val="none"/>
      </w:rPr>
    </w:lvl>
    <w:lvl w:ilvl="5">
      <w:start w:val="1"/>
      <w:numFmt w:val="bullet"/>
      <w:lvlText w:val="▪"/>
      <w:lvlJc w:val="left"/>
      <w:pPr>
        <w:widowControl w:val="1"/>
        <w:ind w:left="4670"/>
      </w:pPr>
      <w:rPr>
        <w:rFonts w:ascii="Segoe UI Symbol" w:hAnsi="Segoe UI Symbol"/>
        <w:b w:val="0"/>
        <w:i w:val="0"/>
        <w:strike w:val="0"/>
        <w:color w:val="000000"/>
        <w:sz w:val="24"/>
        <w:u w:color="000000" w:val="none"/>
      </w:rPr>
    </w:lvl>
    <w:lvl w:ilvl="6">
      <w:start w:val="1"/>
      <w:numFmt w:val="bullet"/>
      <w:lvlText w:val="•"/>
      <w:lvlJc w:val="left"/>
      <w:pPr>
        <w:widowControl w:val="1"/>
        <w:ind w:left="5390"/>
      </w:pPr>
      <w:rPr>
        <w:rFonts w:ascii="Arial" w:hAnsi="Arial"/>
        <w:b w:val="0"/>
        <w:i w:val="0"/>
        <w:strike w:val="0"/>
        <w:color w:val="000000"/>
        <w:sz w:val="24"/>
        <w:u w:color="000000" w:val="none"/>
      </w:rPr>
    </w:lvl>
    <w:lvl w:ilvl="7">
      <w:start w:val="1"/>
      <w:numFmt w:val="bullet"/>
      <w:lvlText w:val="o"/>
      <w:lvlJc w:val="left"/>
      <w:pPr>
        <w:widowControl w:val="1"/>
        <w:ind w:left="6110"/>
      </w:pPr>
      <w:rPr>
        <w:rFonts w:ascii="Segoe UI Symbol" w:hAnsi="Segoe UI Symbol"/>
        <w:b w:val="0"/>
        <w:i w:val="0"/>
        <w:strike w:val="0"/>
        <w:color w:val="000000"/>
        <w:sz w:val="24"/>
        <w:u w:color="000000" w:val="none"/>
      </w:rPr>
    </w:lvl>
    <w:lvl w:ilvl="8">
      <w:start w:val="1"/>
      <w:numFmt w:val="bullet"/>
      <w:lvlText w:val="▪"/>
      <w:lvlJc w:val="left"/>
      <w:pPr>
        <w:widowControl w:val="1"/>
        <w:ind w:left="6830"/>
      </w:pPr>
      <w:rPr>
        <w:rFonts w:ascii="Segoe UI Symbol" w:hAnsi="Segoe UI Symbol"/>
        <w:b w:val="0"/>
        <w:i w:val="0"/>
        <w:strike w:val="0"/>
        <w:color w:val="000000"/>
        <w:sz w:val="24"/>
        <w:u w:color="000000" w:val="none"/>
      </w:rPr>
    </w:lvl>
  </w:abstractNum>
  <w:abstractNum w:abstractNumId="11">
    <w:lvl w:ilvl="0">
      <w:start w:val="1"/>
      <w:numFmt w:val="bullet"/>
      <w:lvlText w:val=""/>
      <w:lvlJc w:val="left"/>
      <w:pPr>
        <w:widowControl w:val="1"/>
        <w:ind w:left="0"/>
      </w:pPr>
      <w:rPr>
        <w:rFonts w:ascii="Segoe UI Symbol" w:hAnsi="Segoe UI Symbol"/>
        <w:b w:val="0"/>
        <w:i w:val="0"/>
        <w:strike w:val="0"/>
        <w:color w:val="000000"/>
        <w:sz w:val="24"/>
        <w:u w:color="000000" w:val="none"/>
      </w:rPr>
    </w:lvl>
    <w:lvl w:ilvl="1">
      <w:start w:val="1"/>
      <w:numFmt w:val="bullet"/>
      <w:lvlText w:val="o"/>
      <w:lvlJc w:val="left"/>
      <w:pPr>
        <w:widowControl w:val="1"/>
        <w:ind w:left="1790"/>
      </w:pPr>
      <w:rPr>
        <w:rFonts w:ascii="Segoe UI Symbol" w:hAnsi="Segoe UI Symbol"/>
        <w:b w:val="0"/>
        <w:i w:val="0"/>
        <w:strike w:val="0"/>
        <w:color w:val="000000"/>
        <w:sz w:val="24"/>
        <w:u w:color="000000" w:val="none"/>
      </w:rPr>
    </w:lvl>
    <w:lvl w:ilvl="2">
      <w:start w:val="1"/>
      <w:numFmt w:val="bullet"/>
      <w:lvlText w:val="▪"/>
      <w:lvlJc w:val="left"/>
      <w:pPr>
        <w:widowControl w:val="1"/>
        <w:ind w:left="2510"/>
      </w:pPr>
      <w:rPr>
        <w:rFonts w:ascii="Segoe UI Symbol" w:hAnsi="Segoe UI Symbol"/>
        <w:b w:val="0"/>
        <w:i w:val="0"/>
        <w:strike w:val="0"/>
        <w:color w:val="000000"/>
        <w:sz w:val="24"/>
        <w:u w:color="000000" w:val="none"/>
      </w:rPr>
    </w:lvl>
    <w:lvl w:ilvl="3">
      <w:start w:val="1"/>
      <w:numFmt w:val="bullet"/>
      <w:lvlText w:val="•"/>
      <w:lvlJc w:val="left"/>
      <w:pPr>
        <w:widowControl w:val="1"/>
        <w:ind w:left="3230"/>
      </w:pPr>
      <w:rPr>
        <w:rFonts w:ascii="Arial" w:hAnsi="Arial"/>
        <w:b w:val="0"/>
        <w:i w:val="0"/>
        <w:strike w:val="0"/>
        <w:color w:val="000000"/>
        <w:sz w:val="24"/>
        <w:u w:color="000000" w:val="none"/>
      </w:rPr>
    </w:lvl>
    <w:lvl w:ilvl="4">
      <w:start w:val="1"/>
      <w:numFmt w:val="bullet"/>
      <w:lvlText w:val="o"/>
      <w:lvlJc w:val="left"/>
      <w:pPr>
        <w:widowControl w:val="1"/>
        <w:ind w:left="3950"/>
      </w:pPr>
      <w:rPr>
        <w:rFonts w:ascii="Segoe UI Symbol" w:hAnsi="Segoe UI Symbol"/>
        <w:b w:val="0"/>
        <w:i w:val="0"/>
        <w:strike w:val="0"/>
        <w:color w:val="000000"/>
        <w:sz w:val="24"/>
        <w:u w:color="000000" w:val="none"/>
      </w:rPr>
    </w:lvl>
    <w:lvl w:ilvl="5">
      <w:start w:val="1"/>
      <w:numFmt w:val="bullet"/>
      <w:lvlText w:val="▪"/>
      <w:lvlJc w:val="left"/>
      <w:pPr>
        <w:widowControl w:val="1"/>
        <w:ind w:left="4670"/>
      </w:pPr>
      <w:rPr>
        <w:rFonts w:ascii="Segoe UI Symbol" w:hAnsi="Segoe UI Symbol"/>
        <w:b w:val="0"/>
        <w:i w:val="0"/>
        <w:strike w:val="0"/>
        <w:color w:val="000000"/>
        <w:sz w:val="24"/>
        <w:u w:color="000000" w:val="none"/>
      </w:rPr>
    </w:lvl>
    <w:lvl w:ilvl="6">
      <w:start w:val="1"/>
      <w:numFmt w:val="bullet"/>
      <w:lvlText w:val="•"/>
      <w:lvlJc w:val="left"/>
      <w:pPr>
        <w:widowControl w:val="1"/>
        <w:ind w:left="5390"/>
      </w:pPr>
      <w:rPr>
        <w:rFonts w:ascii="Arial" w:hAnsi="Arial"/>
        <w:b w:val="0"/>
        <w:i w:val="0"/>
        <w:strike w:val="0"/>
        <w:color w:val="000000"/>
        <w:sz w:val="24"/>
        <w:u w:color="000000" w:val="none"/>
      </w:rPr>
    </w:lvl>
    <w:lvl w:ilvl="7">
      <w:start w:val="1"/>
      <w:numFmt w:val="bullet"/>
      <w:lvlText w:val="o"/>
      <w:lvlJc w:val="left"/>
      <w:pPr>
        <w:widowControl w:val="1"/>
        <w:ind w:left="6110"/>
      </w:pPr>
      <w:rPr>
        <w:rFonts w:ascii="Segoe UI Symbol" w:hAnsi="Segoe UI Symbol"/>
        <w:b w:val="0"/>
        <w:i w:val="0"/>
        <w:strike w:val="0"/>
        <w:color w:val="000000"/>
        <w:sz w:val="24"/>
        <w:u w:color="000000" w:val="none"/>
      </w:rPr>
    </w:lvl>
    <w:lvl w:ilvl="8">
      <w:start w:val="1"/>
      <w:numFmt w:val="bullet"/>
      <w:lvlText w:val="▪"/>
      <w:lvlJc w:val="left"/>
      <w:pPr>
        <w:widowControl w:val="1"/>
        <w:ind w:left="6830"/>
      </w:pPr>
      <w:rPr>
        <w:rFonts w:ascii="Segoe UI Symbol" w:hAnsi="Segoe UI Symbol"/>
        <w:b w:val="0"/>
        <w:i w:val="0"/>
        <w:strike w:val="0"/>
        <w:color w:val="000000"/>
        <w:sz w:val="24"/>
        <w:u w:color="000000" w:val="none"/>
      </w:rPr>
    </w:lvl>
  </w:abstractNum>
  <w:abstractNum w:abstractNumId="12">
    <w:lvl w:ilvl="0">
      <w:start w:val="1"/>
      <w:numFmt w:val="bullet"/>
      <w:lvlText w:val=""/>
      <w:lvlJc w:val="left"/>
      <w:pPr>
        <w:widowControl w:val="1"/>
        <w:tabs>
          <w:tab w:leader="none" w:pos="1070" w:val="left"/>
        </w:tabs>
        <w:ind w:hanging="360" w:left="1070"/>
      </w:pPr>
      <w:rPr>
        <w:rFonts w:ascii="Symbol" w:hAnsi="Symbol"/>
      </w:rPr>
    </w:lvl>
    <w:lvl w:ilvl="1">
      <w:start w:val="1"/>
      <w:numFmt w:val="bullet"/>
      <w:lvlText w:val="o"/>
      <w:lvlJc w:val="left"/>
      <w:pPr>
        <w:widowControl w:val="1"/>
        <w:tabs>
          <w:tab w:leader="none" w:pos="1790" w:val="left"/>
        </w:tabs>
        <w:ind w:hanging="360" w:left="1790"/>
      </w:pPr>
      <w:rPr>
        <w:rFonts w:ascii="Courier New" w:hAnsi="Courier New"/>
      </w:rPr>
    </w:lvl>
    <w:lvl w:ilvl="2">
      <w:start w:val="1"/>
      <w:numFmt w:val="bullet"/>
      <w:lvlText w:val=""/>
      <w:lvlJc w:val="left"/>
      <w:pPr>
        <w:widowControl w:val="1"/>
        <w:tabs>
          <w:tab w:leader="none" w:pos="2510" w:val="left"/>
        </w:tabs>
        <w:ind w:hanging="360" w:left="2510"/>
      </w:pPr>
      <w:rPr>
        <w:rFonts w:ascii="Wingdings" w:hAnsi="Wingdings"/>
      </w:rPr>
    </w:lvl>
    <w:lvl w:ilvl="3">
      <w:start w:val="1"/>
      <w:numFmt w:val="bullet"/>
      <w:lvlText w:val=""/>
      <w:lvlJc w:val="left"/>
      <w:pPr>
        <w:widowControl w:val="1"/>
        <w:tabs>
          <w:tab w:leader="none" w:pos="3230" w:val="left"/>
        </w:tabs>
        <w:ind w:hanging="360" w:left="3230"/>
      </w:pPr>
      <w:rPr>
        <w:rFonts w:ascii="Symbol" w:hAnsi="Symbol"/>
      </w:rPr>
    </w:lvl>
    <w:lvl w:ilvl="4">
      <w:start w:val="1"/>
      <w:numFmt w:val="bullet"/>
      <w:lvlText w:val="o"/>
      <w:lvlJc w:val="left"/>
      <w:pPr>
        <w:widowControl w:val="1"/>
        <w:tabs>
          <w:tab w:leader="none" w:pos="3950" w:val="left"/>
        </w:tabs>
        <w:ind w:hanging="360" w:left="3950"/>
      </w:pPr>
      <w:rPr>
        <w:rFonts w:ascii="Courier New" w:hAnsi="Courier New"/>
      </w:rPr>
    </w:lvl>
    <w:lvl w:ilvl="5">
      <w:start w:val="1"/>
      <w:numFmt w:val="bullet"/>
      <w:lvlText w:val=""/>
      <w:lvlJc w:val="left"/>
      <w:pPr>
        <w:widowControl w:val="1"/>
        <w:tabs>
          <w:tab w:leader="none" w:pos="4670" w:val="left"/>
        </w:tabs>
        <w:ind w:hanging="360" w:left="4670"/>
      </w:pPr>
      <w:rPr>
        <w:rFonts w:ascii="Wingdings" w:hAnsi="Wingdings"/>
      </w:rPr>
    </w:lvl>
    <w:lvl w:ilvl="6">
      <w:start w:val="1"/>
      <w:numFmt w:val="bullet"/>
      <w:lvlText w:val=""/>
      <w:lvlJc w:val="left"/>
      <w:pPr>
        <w:widowControl w:val="1"/>
        <w:tabs>
          <w:tab w:leader="none" w:pos="5390" w:val="left"/>
        </w:tabs>
        <w:ind w:hanging="360" w:left="5390"/>
      </w:pPr>
      <w:rPr>
        <w:rFonts w:ascii="Symbol" w:hAnsi="Symbol"/>
      </w:rPr>
    </w:lvl>
    <w:lvl w:ilvl="7">
      <w:start w:val="1"/>
      <w:numFmt w:val="bullet"/>
      <w:lvlText w:val="o"/>
      <w:lvlJc w:val="left"/>
      <w:pPr>
        <w:widowControl w:val="1"/>
        <w:tabs>
          <w:tab w:leader="none" w:pos="6110" w:val="left"/>
        </w:tabs>
        <w:ind w:hanging="360" w:left="6110"/>
      </w:pPr>
      <w:rPr>
        <w:rFonts w:ascii="Courier New" w:hAnsi="Courier New"/>
      </w:rPr>
    </w:lvl>
    <w:lvl w:ilvl="8">
      <w:start w:val="1"/>
      <w:numFmt w:val="bullet"/>
      <w:lvlText w:val=""/>
      <w:lvlJc w:val="left"/>
      <w:pPr>
        <w:widowControl w:val="1"/>
        <w:tabs>
          <w:tab w:leader="none" w:pos="6830" w:val="left"/>
        </w:tabs>
        <w:ind w:hanging="360" w:left="6830"/>
      </w:pPr>
      <w:rPr>
        <w:rFonts w:ascii="Wingdings" w:hAnsi="Wingdings"/>
      </w:rPr>
    </w:lvl>
  </w:abstractNum>
  <w:abstractNum w:abstractNumId="13">
    <w:lvl w:ilvl="0">
      <w:start w:val="1"/>
      <w:numFmt w:val="bullet"/>
      <w:lvlText w:val=""/>
      <w:lvlJc w:val="left"/>
      <w:pPr>
        <w:widowControl w:val="1"/>
        <w:tabs>
          <w:tab w:leader="none" w:pos="720" w:val="left"/>
        </w:tabs>
        <w:ind w:hanging="360" w:left="720"/>
      </w:pPr>
      <w:rPr>
        <w:rFonts w:ascii="Symbol" w:hAnsi="Symbol"/>
        <w:sz w:val="20"/>
      </w:rPr>
    </w:lvl>
    <w:lvl w:ilvl="1">
      <w:start w:val="1"/>
      <w:numFmt w:val="bullet"/>
      <w:lvlText w:val=""/>
      <w:lvlJc w:val="left"/>
      <w:pPr>
        <w:widowControl w:val="1"/>
        <w:tabs>
          <w:tab w:leader="none" w:pos="1440" w:val="left"/>
        </w:tabs>
        <w:ind w:hanging="360" w:left="1440"/>
      </w:pPr>
      <w:rPr>
        <w:rFonts w:ascii="Symbol" w:hAnsi="Symbol"/>
        <w:sz w:val="20"/>
      </w:rPr>
    </w:lvl>
    <w:lvl w:ilvl="2">
      <w:start w:val="1"/>
      <w:numFmt w:val="bullet"/>
      <w:lvlText w:val=""/>
      <w:lvlJc w:val="left"/>
      <w:pPr>
        <w:widowControl w:val="1"/>
        <w:tabs>
          <w:tab w:leader="none" w:pos="2160" w:val="left"/>
        </w:tabs>
        <w:ind w:hanging="360" w:left="2160"/>
      </w:pPr>
      <w:rPr>
        <w:rFonts w:ascii="Symbol" w:hAnsi="Symbol"/>
        <w:sz w:val="20"/>
      </w:rPr>
    </w:lvl>
    <w:lvl w:ilvl="3">
      <w:start w:val="1"/>
      <w:numFmt w:val="bullet"/>
      <w:lvlText w:val=""/>
      <w:lvlJc w:val="left"/>
      <w:pPr>
        <w:widowControl w:val="1"/>
        <w:tabs>
          <w:tab w:leader="none" w:pos="2880" w:val="left"/>
        </w:tabs>
        <w:ind w:hanging="360" w:left="2880"/>
      </w:pPr>
      <w:rPr>
        <w:rFonts w:ascii="Symbol" w:hAnsi="Symbol"/>
        <w:sz w:val="20"/>
      </w:rPr>
    </w:lvl>
    <w:lvl w:ilvl="4">
      <w:start w:val="1"/>
      <w:numFmt w:val="bullet"/>
      <w:lvlText w:val=""/>
      <w:lvlJc w:val="left"/>
      <w:pPr>
        <w:widowControl w:val="1"/>
        <w:tabs>
          <w:tab w:leader="none" w:pos="3600" w:val="left"/>
        </w:tabs>
        <w:ind w:hanging="360" w:left="3600"/>
      </w:pPr>
      <w:rPr>
        <w:rFonts w:ascii="Symbol" w:hAnsi="Symbol"/>
        <w:sz w:val="20"/>
      </w:rPr>
    </w:lvl>
    <w:lvl w:ilvl="5">
      <w:start w:val="1"/>
      <w:numFmt w:val="bullet"/>
      <w:lvlText w:val=""/>
      <w:lvlJc w:val="left"/>
      <w:pPr>
        <w:widowControl w:val="1"/>
        <w:tabs>
          <w:tab w:leader="none" w:pos="4320" w:val="left"/>
        </w:tabs>
        <w:ind w:hanging="360" w:left="4320"/>
      </w:pPr>
      <w:rPr>
        <w:rFonts w:ascii="Symbol" w:hAnsi="Symbol"/>
        <w:sz w:val="20"/>
      </w:rPr>
    </w:lvl>
    <w:lvl w:ilvl="6">
      <w:start w:val="1"/>
      <w:numFmt w:val="bullet"/>
      <w:lvlText w:val=""/>
      <w:lvlJc w:val="left"/>
      <w:pPr>
        <w:widowControl w:val="1"/>
        <w:tabs>
          <w:tab w:leader="none" w:pos="5040" w:val="left"/>
        </w:tabs>
        <w:ind w:hanging="360" w:left="5040"/>
      </w:pPr>
      <w:rPr>
        <w:rFonts w:ascii="Symbol" w:hAnsi="Symbol"/>
        <w:sz w:val="20"/>
      </w:rPr>
    </w:lvl>
    <w:lvl w:ilvl="7">
      <w:start w:val="1"/>
      <w:numFmt w:val="bullet"/>
      <w:lvlText w:val=""/>
      <w:lvlJc w:val="left"/>
      <w:pPr>
        <w:widowControl w:val="1"/>
        <w:tabs>
          <w:tab w:leader="none" w:pos="5760" w:val="left"/>
        </w:tabs>
        <w:ind w:hanging="360" w:left="5760"/>
      </w:pPr>
      <w:rPr>
        <w:rFonts w:ascii="Symbol" w:hAnsi="Symbol"/>
        <w:sz w:val="20"/>
      </w:rPr>
    </w:lvl>
    <w:lvl w:ilvl="8">
      <w:start w:val="1"/>
      <w:numFmt w:val="bullet"/>
      <w:lvlText w:val=""/>
      <w:lvlJc w:val="left"/>
      <w:pPr>
        <w:widowControl w:val="1"/>
        <w:tabs>
          <w:tab w:leader="none" w:pos="6480" w:val="left"/>
        </w:tabs>
        <w:ind w:hanging="360" w:left="6480"/>
      </w:pPr>
      <w:rPr>
        <w:rFonts w:ascii="Symbol" w:hAnsi="Symbol"/>
        <w:sz w:val="20"/>
      </w:rPr>
    </w:lvl>
  </w:abstractNum>
  <w:abstractNum w:abstractNumId="14">
    <w:lvl w:ilvl="0">
      <w:start w:val="1"/>
      <w:numFmt w:val="bullet"/>
      <w:lvlText w:val=""/>
      <w:lvlJc w:val="left"/>
      <w:pPr>
        <w:widowControl w:val="1"/>
        <w:tabs>
          <w:tab w:leader="none" w:pos="720" w:val="left"/>
        </w:tabs>
        <w:ind w:hanging="360" w:left="720"/>
      </w:pPr>
      <w:rPr>
        <w:rFonts w:ascii="Symbol" w:hAnsi="Symbol"/>
        <w:sz w:val="20"/>
      </w:rPr>
    </w:lvl>
    <w:lvl w:ilvl="1">
      <w:start w:val="1"/>
      <w:numFmt w:val="bullet"/>
      <w:lvlText w:val=""/>
      <w:lvlJc w:val="left"/>
      <w:pPr>
        <w:widowControl w:val="1"/>
        <w:tabs>
          <w:tab w:leader="none" w:pos="1440" w:val="left"/>
        </w:tabs>
        <w:ind w:hanging="360" w:left="1440"/>
      </w:pPr>
      <w:rPr>
        <w:rFonts w:ascii="Symbol" w:hAnsi="Symbol"/>
        <w:sz w:val="20"/>
      </w:rPr>
    </w:lvl>
    <w:lvl w:ilvl="2">
      <w:start w:val="1"/>
      <w:numFmt w:val="bullet"/>
      <w:lvlText w:val=""/>
      <w:lvlJc w:val="left"/>
      <w:pPr>
        <w:widowControl w:val="1"/>
        <w:tabs>
          <w:tab w:leader="none" w:pos="2160" w:val="left"/>
        </w:tabs>
        <w:ind w:hanging="360" w:left="2160"/>
      </w:pPr>
      <w:rPr>
        <w:rFonts w:ascii="Symbol" w:hAnsi="Symbol"/>
        <w:sz w:val="20"/>
      </w:rPr>
    </w:lvl>
    <w:lvl w:ilvl="3">
      <w:start w:val="1"/>
      <w:numFmt w:val="bullet"/>
      <w:lvlText w:val=""/>
      <w:lvlJc w:val="left"/>
      <w:pPr>
        <w:widowControl w:val="1"/>
        <w:tabs>
          <w:tab w:leader="none" w:pos="2880" w:val="left"/>
        </w:tabs>
        <w:ind w:hanging="360" w:left="2880"/>
      </w:pPr>
      <w:rPr>
        <w:rFonts w:ascii="Symbol" w:hAnsi="Symbol"/>
        <w:sz w:val="20"/>
      </w:rPr>
    </w:lvl>
    <w:lvl w:ilvl="4">
      <w:start w:val="1"/>
      <w:numFmt w:val="bullet"/>
      <w:lvlText w:val=""/>
      <w:lvlJc w:val="left"/>
      <w:pPr>
        <w:widowControl w:val="1"/>
        <w:tabs>
          <w:tab w:leader="none" w:pos="3600" w:val="left"/>
        </w:tabs>
        <w:ind w:hanging="360" w:left="3600"/>
      </w:pPr>
      <w:rPr>
        <w:rFonts w:ascii="Symbol" w:hAnsi="Symbol"/>
        <w:sz w:val="20"/>
      </w:rPr>
    </w:lvl>
    <w:lvl w:ilvl="5">
      <w:start w:val="1"/>
      <w:numFmt w:val="bullet"/>
      <w:lvlText w:val=""/>
      <w:lvlJc w:val="left"/>
      <w:pPr>
        <w:widowControl w:val="1"/>
        <w:tabs>
          <w:tab w:leader="none" w:pos="4320" w:val="left"/>
        </w:tabs>
        <w:ind w:hanging="360" w:left="4320"/>
      </w:pPr>
      <w:rPr>
        <w:rFonts w:ascii="Symbol" w:hAnsi="Symbol"/>
        <w:sz w:val="20"/>
      </w:rPr>
    </w:lvl>
    <w:lvl w:ilvl="6">
      <w:start w:val="1"/>
      <w:numFmt w:val="bullet"/>
      <w:lvlText w:val=""/>
      <w:lvlJc w:val="left"/>
      <w:pPr>
        <w:widowControl w:val="1"/>
        <w:tabs>
          <w:tab w:leader="none" w:pos="5040" w:val="left"/>
        </w:tabs>
        <w:ind w:hanging="360" w:left="5040"/>
      </w:pPr>
      <w:rPr>
        <w:rFonts w:ascii="Symbol" w:hAnsi="Symbol"/>
        <w:sz w:val="20"/>
      </w:rPr>
    </w:lvl>
    <w:lvl w:ilvl="7">
      <w:start w:val="1"/>
      <w:numFmt w:val="bullet"/>
      <w:lvlText w:val=""/>
      <w:lvlJc w:val="left"/>
      <w:pPr>
        <w:widowControl w:val="1"/>
        <w:tabs>
          <w:tab w:leader="none" w:pos="5760" w:val="left"/>
        </w:tabs>
        <w:ind w:hanging="360" w:left="5760"/>
      </w:pPr>
      <w:rPr>
        <w:rFonts w:ascii="Symbol" w:hAnsi="Symbol"/>
        <w:sz w:val="20"/>
      </w:rPr>
    </w:lvl>
    <w:lvl w:ilvl="8">
      <w:start w:val="1"/>
      <w:numFmt w:val="bullet"/>
      <w:lvlText w:val=""/>
      <w:lvlJc w:val="left"/>
      <w:pPr>
        <w:widowControl w:val="1"/>
        <w:tabs>
          <w:tab w:leader="none" w:pos="6480" w:val="left"/>
        </w:tabs>
        <w:ind w:hanging="360" w:left="6480"/>
      </w:pPr>
      <w:rPr>
        <w:rFonts w:ascii="Symbol" w:hAnsi="Symbol"/>
        <w:sz w:val="20"/>
      </w:rPr>
    </w:lvl>
  </w:abstractNum>
  <w:abstractNum w:abstractNumId="15">
    <w:lvl w:ilvl="0">
      <w:start w:val="1"/>
      <w:numFmt w:val="bullet"/>
      <w:lvlText w:val=""/>
      <w:lvlJc w:val="left"/>
      <w:pPr>
        <w:widowControl w:val="1"/>
        <w:tabs>
          <w:tab w:leader="none" w:pos="720" w:val="left"/>
        </w:tabs>
        <w:ind w:hanging="360" w:left="720"/>
      </w:pPr>
      <w:rPr>
        <w:rFonts w:ascii="Symbol" w:hAnsi="Symbol"/>
        <w:sz w:val="20"/>
      </w:rPr>
    </w:lvl>
    <w:lvl w:ilvl="1">
      <w:start w:val="1"/>
      <w:numFmt w:val="bullet"/>
      <w:lvlText w:val=""/>
      <w:lvlJc w:val="left"/>
      <w:pPr>
        <w:widowControl w:val="1"/>
        <w:tabs>
          <w:tab w:leader="none" w:pos="1440" w:val="left"/>
        </w:tabs>
        <w:ind w:hanging="360" w:left="1440"/>
      </w:pPr>
      <w:rPr>
        <w:rFonts w:ascii="Symbol" w:hAnsi="Symbol"/>
        <w:sz w:val="20"/>
      </w:rPr>
    </w:lvl>
    <w:lvl w:ilvl="2">
      <w:start w:val="1"/>
      <w:numFmt w:val="bullet"/>
      <w:lvlText w:val=""/>
      <w:lvlJc w:val="left"/>
      <w:pPr>
        <w:widowControl w:val="1"/>
        <w:tabs>
          <w:tab w:leader="none" w:pos="2160" w:val="left"/>
        </w:tabs>
        <w:ind w:hanging="360" w:left="2160"/>
      </w:pPr>
      <w:rPr>
        <w:rFonts w:ascii="Symbol" w:hAnsi="Symbol"/>
        <w:sz w:val="20"/>
      </w:rPr>
    </w:lvl>
    <w:lvl w:ilvl="3">
      <w:start w:val="1"/>
      <w:numFmt w:val="bullet"/>
      <w:lvlText w:val=""/>
      <w:lvlJc w:val="left"/>
      <w:pPr>
        <w:widowControl w:val="1"/>
        <w:tabs>
          <w:tab w:leader="none" w:pos="2880" w:val="left"/>
        </w:tabs>
        <w:ind w:hanging="360" w:left="2880"/>
      </w:pPr>
      <w:rPr>
        <w:rFonts w:ascii="Symbol" w:hAnsi="Symbol"/>
        <w:sz w:val="20"/>
      </w:rPr>
    </w:lvl>
    <w:lvl w:ilvl="4">
      <w:start w:val="1"/>
      <w:numFmt w:val="bullet"/>
      <w:lvlText w:val=""/>
      <w:lvlJc w:val="left"/>
      <w:pPr>
        <w:widowControl w:val="1"/>
        <w:tabs>
          <w:tab w:leader="none" w:pos="3600" w:val="left"/>
        </w:tabs>
        <w:ind w:hanging="360" w:left="3600"/>
      </w:pPr>
      <w:rPr>
        <w:rFonts w:ascii="Symbol" w:hAnsi="Symbol"/>
        <w:sz w:val="20"/>
      </w:rPr>
    </w:lvl>
    <w:lvl w:ilvl="5">
      <w:start w:val="1"/>
      <w:numFmt w:val="bullet"/>
      <w:lvlText w:val=""/>
      <w:lvlJc w:val="left"/>
      <w:pPr>
        <w:widowControl w:val="1"/>
        <w:tabs>
          <w:tab w:leader="none" w:pos="4320" w:val="left"/>
        </w:tabs>
        <w:ind w:hanging="360" w:left="4320"/>
      </w:pPr>
      <w:rPr>
        <w:rFonts w:ascii="Symbol" w:hAnsi="Symbol"/>
        <w:sz w:val="20"/>
      </w:rPr>
    </w:lvl>
    <w:lvl w:ilvl="6">
      <w:start w:val="1"/>
      <w:numFmt w:val="bullet"/>
      <w:lvlText w:val=""/>
      <w:lvlJc w:val="left"/>
      <w:pPr>
        <w:widowControl w:val="1"/>
        <w:tabs>
          <w:tab w:leader="none" w:pos="5040" w:val="left"/>
        </w:tabs>
        <w:ind w:hanging="360" w:left="5040"/>
      </w:pPr>
      <w:rPr>
        <w:rFonts w:ascii="Symbol" w:hAnsi="Symbol"/>
        <w:sz w:val="20"/>
      </w:rPr>
    </w:lvl>
    <w:lvl w:ilvl="7">
      <w:start w:val="1"/>
      <w:numFmt w:val="bullet"/>
      <w:lvlText w:val=""/>
      <w:lvlJc w:val="left"/>
      <w:pPr>
        <w:widowControl w:val="1"/>
        <w:tabs>
          <w:tab w:leader="none" w:pos="5760" w:val="left"/>
        </w:tabs>
        <w:ind w:hanging="360" w:left="5760"/>
      </w:pPr>
      <w:rPr>
        <w:rFonts w:ascii="Symbol" w:hAnsi="Symbol"/>
        <w:sz w:val="20"/>
      </w:rPr>
    </w:lvl>
    <w:lvl w:ilvl="8">
      <w:start w:val="1"/>
      <w:numFmt w:val="bullet"/>
      <w:lvlText w:val=""/>
      <w:lvlJc w:val="left"/>
      <w:pPr>
        <w:widowControl w:val="1"/>
        <w:tabs>
          <w:tab w:leader="none" w:pos="6480" w:val="left"/>
        </w:tabs>
        <w:ind w:hanging="360" w:left="6480"/>
      </w:pPr>
      <w:rPr>
        <w:rFonts w:ascii="Symbol" w:hAnsi="Symbol"/>
        <w:sz w:val="20"/>
      </w:rPr>
    </w:lvl>
  </w:abstractNum>
  <w:abstractNum w:abstractNumId="16">
    <w:lvl w:ilvl="0">
      <w:start w:val="2"/>
      <w:numFmt w:val="decimal"/>
      <w:lvlText w:val="%1"/>
      <w:lvlJc w:val="left"/>
      <w:pPr>
        <w:widowControl w:val="1"/>
        <w:ind w:hanging="360" w:left="360"/>
      </w:pPr>
    </w:lvl>
    <w:lvl w:ilvl="1">
      <w:start w:val="3"/>
      <w:numFmt w:val="decimal"/>
      <w:lvlText w:val="%1.%2"/>
      <w:lvlJc w:val="left"/>
      <w:pPr>
        <w:widowControl w:val="1"/>
        <w:ind w:hanging="360" w:left="360"/>
      </w:pPr>
    </w:lvl>
    <w:lvl w:ilvl="2">
      <w:start w:val="1"/>
      <w:numFmt w:val="decimal"/>
      <w:lvlText w:val="%1.%2.%3"/>
      <w:lvlJc w:val="left"/>
      <w:pPr>
        <w:widowControl w:val="1"/>
        <w:ind w:hanging="720" w:left="720"/>
      </w:pPr>
    </w:lvl>
    <w:lvl w:ilvl="3">
      <w:start w:val="1"/>
      <w:numFmt w:val="decimal"/>
      <w:lvlText w:val="%1.%2.%3.%4"/>
      <w:lvlJc w:val="left"/>
      <w:pPr>
        <w:widowControl w:val="1"/>
        <w:ind w:hanging="720" w:left="720"/>
      </w:pPr>
    </w:lvl>
    <w:lvl w:ilvl="4">
      <w:start w:val="1"/>
      <w:numFmt w:val="decimal"/>
      <w:lvlText w:val="%1.%2.%3.%4.%5"/>
      <w:lvlJc w:val="left"/>
      <w:pPr>
        <w:widowControl w:val="1"/>
        <w:ind w:hanging="1080" w:left="1080"/>
      </w:pPr>
    </w:lvl>
    <w:lvl w:ilvl="5">
      <w:start w:val="1"/>
      <w:numFmt w:val="decimal"/>
      <w:lvlText w:val="%1.%2.%3.%4.%5.%6"/>
      <w:lvlJc w:val="left"/>
      <w:pPr>
        <w:widowControl w:val="1"/>
        <w:ind w:hanging="1080" w:left="1080"/>
      </w:pPr>
    </w:lvl>
    <w:lvl w:ilvl="6">
      <w:start w:val="1"/>
      <w:numFmt w:val="decimal"/>
      <w:lvlText w:val="%1.%2.%3.%4.%5.%6.%7"/>
      <w:lvlJc w:val="left"/>
      <w:pPr>
        <w:widowControl w:val="1"/>
        <w:ind w:hanging="1440" w:left="1440"/>
      </w:pPr>
    </w:lvl>
    <w:lvl w:ilvl="7">
      <w:start w:val="1"/>
      <w:numFmt w:val="decimal"/>
      <w:lvlText w:val="%1.%2.%3.%4.%5.%6.%7.%8"/>
      <w:lvlJc w:val="left"/>
      <w:pPr>
        <w:widowControl w:val="1"/>
        <w:ind w:hanging="1440" w:left="1440"/>
      </w:pPr>
    </w:lvl>
    <w:lvl w:ilvl="8">
      <w:start w:val="1"/>
      <w:numFmt w:val="decimal"/>
      <w:lvlText w:val="%1.%2.%3.%4.%5.%6.%7.%8.%9"/>
      <w:lvlJc w:val="left"/>
      <w:pPr>
        <w:widowControl w:val="1"/>
        <w:ind w:hanging="1800" w:left="1800"/>
      </w:pPr>
    </w:lvl>
  </w:abstractNum>
  <w:abstractNum w:abstractNumId="17">
    <w:lvl w:ilvl="0">
      <w:start w:val="1"/>
      <w:numFmt w:val="decimal"/>
      <w:lvlText w:val="%1."/>
      <w:lvlJc w:val="left"/>
      <w:pPr>
        <w:widowControl w:val="1"/>
        <w:ind w:left="360"/>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8">
    <w:lvl w:ilvl="0">
      <w:start w:val="1"/>
      <w:numFmt w:val="decimal"/>
      <w:lvlText w:val="%1."/>
      <w:lvlJc w:val="left"/>
      <w:pPr>
        <w:widowControl w:val="1"/>
        <w:ind w:left="360"/>
      </w:pPr>
      <w:rPr>
        <w:rFonts w:ascii="Times New Roman" w:hAnsi="Times New Roman"/>
        <w:b w:val="0"/>
        <w:i w:val="0"/>
        <w:strike w:val="0"/>
        <w:color w:val="000000"/>
        <w:sz w:val="24"/>
        <w:u w:color="000000" w:val="none"/>
      </w:rPr>
    </w:lvl>
    <w:lvl w:ilvl="1">
      <w:start w:val="1"/>
      <w:numFmt w:val="lowerLetter"/>
      <w:lvlText w:val="%2"/>
      <w:lvlJc w:val="left"/>
      <w:pPr>
        <w:widowControl w:val="1"/>
        <w:ind w:left="1080"/>
      </w:pPr>
      <w:rPr>
        <w:rFonts w:ascii="Times New Roman" w:hAnsi="Times New Roman"/>
        <w:b w:val="0"/>
        <w:i w:val="0"/>
        <w:strike w:val="0"/>
        <w:color w:val="000000"/>
        <w:sz w:val="24"/>
        <w:u w:color="000000" w:val="none"/>
      </w:rPr>
    </w:lvl>
    <w:lvl w:ilvl="2">
      <w:start w:val="1"/>
      <w:numFmt w:val="lowerRoman"/>
      <w:lvlText w:val="%3"/>
      <w:lvlJc w:val="left"/>
      <w:pPr>
        <w:widowControl w:val="1"/>
        <w:ind w:left="1800"/>
      </w:pPr>
      <w:rPr>
        <w:rFonts w:ascii="Times New Roman" w:hAnsi="Times New Roman"/>
        <w:b w:val="0"/>
        <w:i w:val="0"/>
        <w:strike w:val="0"/>
        <w:color w:val="000000"/>
        <w:sz w:val="24"/>
        <w:u w:color="000000" w:val="none"/>
      </w:rPr>
    </w:lvl>
    <w:lvl w:ilvl="3">
      <w:start w:val="1"/>
      <w:numFmt w:val="decimal"/>
      <w:lvlText w:val="%4"/>
      <w:lvlJc w:val="left"/>
      <w:pPr>
        <w:widowControl w:val="1"/>
        <w:ind w:left="2520"/>
      </w:pPr>
      <w:rPr>
        <w:rFonts w:ascii="Times New Roman" w:hAnsi="Times New Roman"/>
        <w:b w:val="0"/>
        <w:i w:val="0"/>
        <w:strike w:val="0"/>
        <w:color w:val="000000"/>
        <w:sz w:val="24"/>
        <w:u w:color="000000" w:val="none"/>
      </w:rPr>
    </w:lvl>
    <w:lvl w:ilvl="4">
      <w:start w:val="1"/>
      <w:numFmt w:val="lowerLetter"/>
      <w:lvlText w:val="%5"/>
      <w:lvlJc w:val="left"/>
      <w:pPr>
        <w:widowControl w:val="1"/>
        <w:ind w:left="3240"/>
      </w:pPr>
      <w:rPr>
        <w:rFonts w:ascii="Times New Roman" w:hAnsi="Times New Roman"/>
        <w:b w:val="0"/>
        <w:i w:val="0"/>
        <w:strike w:val="0"/>
        <w:color w:val="000000"/>
        <w:sz w:val="24"/>
        <w:u w:color="000000" w:val="none"/>
      </w:rPr>
    </w:lvl>
    <w:lvl w:ilvl="5">
      <w:start w:val="1"/>
      <w:numFmt w:val="lowerRoman"/>
      <w:lvlText w:val="%6"/>
      <w:lvlJc w:val="left"/>
      <w:pPr>
        <w:widowControl w:val="1"/>
        <w:ind w:left="3960"/>
      </w:pPr>
      <w:rPr>
        <w:rFonts w:ascii="Times New Roman" w:hAnsi="Times New Roman"/>
        <w:b w:val="0"/>
        <w:i w:val="0"/>
        <w:strike w:val="0"/>
        <w:color w:val="000000"/>
        <w:sz w:val="24"/>
        <w:u w:color="000000" w:val="none"/>
      </w:rPr>
    </w:lvl>
    <w:lvl w:ilvl="6">
      <w:start w:val="1"/>
      <w:numFmt w:val="decimal"/>
      <w:lvlText w:val="%7"/>
      <w:lvlJc w:val="left"/>
      <w:pPr>
        <w:widowControl w:val="1"/>
        <w:ind w:left="4680"/>
      </w:pPr>
      <w:rPr>
        <w:rFonts w:ascii="Times New Roman" w:hAnsi="Times New Roman"/>
        <w:b w:val="0"/>
        <w:i w:val="0"/>
        <w:strike w:val="0"/>
        <w:color w:val="000000"/>
        <w:sz w:val="24"/>
        <w:u w:color="000000" w:val="none"/>
      </w:rPr>
    </w:lvl>
    <w:lvl w:ilvl="7">
      <w:start w:val="1"/>
      <w:numFmt w:val="lowerLetter"/>
      <w:lvlText w:val="%8"/>
      <w:lvlJc w:val="left"/>
      <w:pPr>
        <w:widowControl w:val="1"/>
        <w:ind w:left="5400"/>
      </w:pPr>
      <w:rPr>
        <w:rFonts w:ascii="Times New Roman" w:hAnsi="Times New Roman"/>
        <w:b w:val="0"/>
        <w:i w:val="0"/>
        <w:strike w:val="0"/>
        <w:color w:val="000000"/>
        <w:sz w:val="24"/>
        <w:u w:color="000000" w:val="none"/>
      </w:rPr>
    </w:lvl>
    <w:lvl w:ilvl="8">
      <w:start w:val="1"/>
      <w:numFmt w:val="lowerRoman"/>
      <w:lvlText w:val="%9"/>
      <w:lvlJc w:val="left"/>
      <w:pPr>
        <w:widowControl w:val="1"/>
        <w:ind w:left="6120"/>
      </w:pPr>
      <w:rPr>
        <w:rFonts w:ascii="Times New Roman" w:hAnsi="Times New Roman"/>
        <w:b w:val="0"/>
        <w:i w:val="0"/>
        <w:strike w:val="0"/>
        <w:color w:val="000000"/>
        <w:sz w:val="24"/>
        <w:u w:color="000000" w:val="none"/>
      </w:rPr>
    </w:lvl>
  </w:abstractNum>
  <w:abstractNum w:abstractNumId="19">
    <w:lvl w:ilvl="0">
      <w:start w:val="3"/>
      <w:numFmt w:val="decimal"/>
      <w:lvlText w:val="%1)"/>
      <w:lvlJc w:val="left"/>
      <w:pPr>
        <w:widowControl w:val="1"/>
        <w:ind w:left="0"/>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0">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1">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2">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3">
    <w:lvl w:ilvl="0">
      <w:start w:val="2"/>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4">
    <w:lvl w:ilvl="0">
      <w:start w:val="3"/>
      <w:numFmt w:val="decimal"/>
      <w:lvlText w:val="%1)"/>
      <w:lvlJc w:val="left"/>
      <w:pPr>
        <w:widowControl w:val="1"/>
        <w:ind w:left="0"/>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5">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6">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7">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8">
    <w:lvl w:ilvl="0">
      <w:start w:val="4"/>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29">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30">
    <w:lvl w:ilvl="0">
      <w:start w:val="9"/>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31">
    <w:lvl w:ilvl="0">
      <w:start w:val="2"/>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32">
    <w:lvl w:ilvl="0">
      <w:start w:val="10"/>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3"/>
      </w:pPr>
      <w:rPr>
        <w:rFonts w:ascii="Times New Roman" w:hAnsi="Times New Roman"/>
        <w:b w:val="0"/>
        <w:i w:val="0"/>
        <w:strike w:val="0"/>
        <w:color w:val="000000"/>
        <w:sz w:val="24"/>
        <w:u w:color="000000" w:val="none"/>
      </w:rPr>
    </w:lvl>
    <w:lvl w:ilvl="2">
      <w:start w:val="1"/>
      <w:numFmt w:val="lowerRoman"/>
      <w:lvlText w:val="%3"/>
      <w:lvlJc w:val="left"/>
      <w:pPr>
        <w:widowControl w:val="1"/>
        <w:ind w:left="1913"/>
      </w:pPr>
      <w:rPr>
        <w:rFonts w:ascii="Times New Roman" w:hAnsi="Times New Roman"/>
        <w:b w:val="0"/>
        <w:i w:val="0"/>
        <w:strike w:val="0"/>
        <w:color w:val="000000"/>
        <w:sz w:val="24"/>
        <w:u w:color="000000" w:val="none"/>
      </w:rPr>
    </w:lvl>
    <w:lvl w:ilvl="3">
      <w:start w:val="1"/>
      <w:numFmt w:val="decimal"/>
      <w:lvlText w:val="%4"/>
      <w:lvlJc w:val="left"/>
      <w:pPr>
        <w:widowControl w:val="1"/>
        <w:ind w:left="2633"/>
      </w:pPr>
      <w:rPr>
        <w:rFonts w:ascii="Times New Roman" w:hAnsi="Times New Roman"/>
        <w:b w:val="0"/>
        <w:i w:val="0"/>
        <w:strike w:val="0"/>
        <w:color w:val="000000"/>
        <w:sz w:val="24"/>
        <w:u w:color="000000" w:val="none"/>
      </w:rPr>
    </w:lvl>
    <w:lvl w:ilvl="4">
      <w:start w:val="1"/>
      <w:numFmt w:val="lowerLetter"/>
      <w:lvlText w:val="%5"/>
      <w:lvlJc w:val="left"/>
      <w:pPr>
        <w:widowControl w:val="1"/>
        <w:ind w:left="3353"/>
      </w:pPr>
      <w:rPr>
        <w:rFonts w:ascii="Times New Roman" w:hAnsi="Times New Roman"/>
        <w:b w:val="0"/>
        <w:i w:val="0"/>
        <w:strike w:val="0"/>
        <w:color w:val="000000"/>
        <w:sz w:val="24"/>
        <w:u w:color="000000" w:val="none"/>
      </w:rPr>
    </w:lvl>
    <w:lvl w:ilvl="5">
      <w:start w:val="1"/>
      <w:numFmt w:val="lowerRoman"/>
      <w:lvlText w:val="%6"/>
      <w:lvlJc w:val="left"/>
      <w:pPr>
        <w:widowControl w:val="1"/>
        <w:ind w:left="4073"/>
      </w:pPr>
      <w:rPr>
        <w:rFonts w:ascii="Times New Roman" w:hAnsi="Times New Roman"/>
        <w:b w:val="0"/>
        <w:i w:val="0"/>
        <w:strike w:val="0"/>
        <w:color w:val="000000"/>
        <w:sz w:val="24"/>
        <w:u w:color="000000" w:val="none"/>
      </w:rPr>
    </w:lvl>
    <w:lvl w:ilvl="6">
      <w:start w:val="1"/>
      <w:numFmt w:val="decimal"/>
      <w:lvlText w:val="%7"/>
      <w:lvlJc w:val="left"/>
      <w:pPr>
        <w:widowControl w:val="1"/>
        <w:ind w:left="4793"/>
      </w:pPr>
      <w:rPr>
        <w:rFonts w:ascii="Times New Roman" w:hAnsi="Times New Roman"/>
        <w:b w:val="0"/>
        <w:i w:val="0"/>
        <w:strike w:val="0"/>
        <w:color w:val="000000"/>
        <w:sz w:val="24"/>
        <w:u w:color="000000" w:val="none"/>
      </w:rPr>
    </w:lvl>
    <w:lvl w:ilvl="7">
      <w:start w:val="1"/>
      <w:numFmt w:val="lowerLetter"/>
      <w:lvlText w:val="%8"/>
      <w:lvlJc w:val="left"/>
      <w:pPr>
        <w:widowControl w:val="1"/>
        <w:ind w:left="5513"/>
      </w:pPr>
      <w:rPr>
        <w:rFonts w:ascii="Times New Roman" w:hAnsi="Times New Roman"/>
        <w:b w:val="0"/>
        <w:i w:val="0"/>
        <w:strike w:val="0"/>
        <w:color w:val="000000"/>
        <w:sz w:val="24"/>
        <w:u w:color="000000" w:val="none"/>
      </w:rPr>
    </w:lvl>
    <w:lvl w:ilvl="8">
      <w:start w:val="1"/>
      <w:numFmt w:val="lowerRoman"/>
      <w:lvlText w:val="%9"/>
      <w:lvlJc w:val="left"/>
      <w:pPr>
        <w:widowControl w:val="1"/>
        <w:ind w:left="6233"/>
      </w:pPr>
      <w:rPr>
        <w:rFonts w:ascii="Times New Roman" w:hAnsi="Times New Roman"/>
        <w:b w:val="0"/>
        <w:i w:val="0"/>
        <w:strike w:val="0"/>
        <w:color w:val="000000"/>
        <w:sz w:val="24"/>
        <w:u w:color="000000" w:val="none"/>
      </w:rPr>
    </w:lvl>
  </w:abstractNum>
  <w:abstractNum w:abstractNumId="33">
    <w:lvl w:ilvl="0">
      <w:start w:val="1"/>
      <w:numFmt w:val="decimal"/>
      <w:lvlText w:val="%1)"/>
      <w:lvlJc w:val="left"/>
      <w:pPr>
        <w:widowControl w:val="1"/>
        <w:ind w:left="46"/>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34">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35">
    <w:lvl w:ilvl="0">
      <w:start w:val="1"/>
      <w:numFmt w:val="decimal"/>
      <w:lvlText w:val="%1)"/>
      <w:lvlJc w:val="left"/>
      <w:pPr>
        <w:widowControl w:val="1"/>
        <w:ind w:left="108"/>
      </w:pPr>
      <w:rPr>
        <w:rFonts w:ascii="Times New Roman" w:hAnsi="Times New Roman"/>
        <w:b w:val="0"/>
        <w:i w:val="0"/>
        <w:strike w:val="0"/>
        <w:color w:val="000000"/>
        <w:sz w:val="24"/>
        <w:u w:color="000000" w:val="none"/>
      </w:rPr>
    </w:lvl>
    <w:lvl w:ilvl="1">
      <w:start w:val="1"/>
      <w:numFmt w:val="lowerLetter"/>
      <w:lvlText w:val="%2"/>
      <w:lvlJc w:val="left"/>
      <w:pPr>
        <w:widowControl w:val="1"/>
        <w:ind w:left="1192"/>
      </w:pPr>
      <w:rPr>
        <w:rFonts w:ascii="Times New Roman" w:hAnsi="Times New Roman"/>
        <w:b w:val="0"/>
        <w:i w:val="0"/>
        <w:strike w:val="0"/>
        <w:color w:val="000000"/>
        <w:sz w:val="24"/>
        <w:u w:color="000000" w:val="none"/>
      </w:rPr>
    </w:lvl>
    <w:lvl w:ilvl="2">
      <w:start w:val="1"/>
      <w:numFmt w:val="lowerRoman"/>
      <w:lvlText w:val="%3"/>
      <w:lvlJc w:val="left"/>
      <w:pPr>
        <w:widowControl w:val="1"/>
        <w:ind w:left="1912"/>
      </w:pPr>
      <w:rPr>
        <w:rFonts w:ascii="Times New Roman" w:hAnsi="Times New Roman"/>
        <w:b w:val="0"/>
        <w:i w:val="0"/>
        <w:strike w:val="0"/>
        <w:color w:val="000000"/>
        <w:sz w:val="24"/>
        <w:u w:color="000000" w:val="none"/>
      </w:rPr>
    </w:lvl>
    <w:lvl w:ilvl="3">
      <w:start w:val="1"/>
      <w:numFmt w:val="decimal"/>
      <w:lvlText w:val="%4"/>
      <w:lvlJc w:val="left"/>
      <w:pPr>
        <w:widowControl w:val="1"/>
        <w:ind w:left="2632"/>
      </w:pPr>
      <w:rPr>
        <w:rFonts w:ascii="Times New Roman" w:hAnsi="Times New Roman"/>
        <w:b w:val="0"/>
        <w:i w:val="0"/>
        <w:strike w:val="0"/>
        <w:color w:val="000000"/>
        <w:sz w:val="24"/>
        <w:u w:color="000000" w:val="none"/>
      </w:rPr>
    </w:lvl>
    <w:lvl w:ilvl="4">
      <w:start w:val="1"/>
      <w:numFmt w:val="lowerLetter"/>
      <w:lvlText w:val="%5"/>
      <w:lvlJc w:val="left"/>
      <w:pPr>
        <w:widowControl w:val="1"/>
        <w:ind w:left="3352"/>
      </w:pPr>
      <w:rPr>
        <w:rFonts w:ascii="Times New Roman" w:hAnsi="Times New Roman"/>
        <w:b w:val="0"/>
        <w:i w:val="0"/>
        <w:strike w:val="0"/>
        <w:color w:val="000000"/>
        <w:sz w:val="24"/>
        <w:u w:color="000000" w:val="none"/>
      </w:rPr>
    </w:lvl>
    <w:lvl w:ilvl="5">
      <w:start w:val="1"/>
      <w:numFmt w:val="lowerRoman"/>
      <w:lvlText w:val="%6"/>
      <w:lvlJc w:val="left"/>
      <w:pPr>
        <w:widowControl w:val="1"/>
        <w:ind w:left="4072"/>
      </w:pPr>
      <w:rPr>
        <w:rFonts w:ascii="Times New Roman" w:hAnsi="Times New Roman"/>
        <w:b w:val="0"/>
        <w:i w:val="0"/>
        <w:strike w:val="0"/>
        <w:color w:val="000000"/>
        <w:sz w:val="24"/>
        <w:u w:color="000000" w:val="none"/>
      </w:rPr>
    </w:lvl>
    <w:lvl w:ilvl="6">
      <w:start w:val="1"/>
      <w:numFmt w:val="decimal"/>
      <w:lvlText w:val="%7"/>
      <w:lvlJc w:val="left"/>
      <w:pPr>
        <w:widowControl w:val="1"/>
        <w:ind w:left="4792"/>
      </w:pPr>
      <w:rPr>
        <w:rFonts w:ascii="Times New Roman" w:hAnsi="Times New Roman"/>
        <w:b w:val="0"/>
        <w:i w:val="0"/>
        <w:strike w:val="0"/>
        <w:color w:val="000000"/>
        <w:sz w:val="24"/>
        <w:u w:color="000000" w:val="none"/>
      </w:rPr>
    </w:lvl>
    <w:lvl w:ilvl="7">
      <w:start w:val="1"/>
      <w:numFmt w:val="lowerLetter"/>
      <w:lvlText w:val="%8"/>
      <w:lvlJc w:val="left"/>
      <w:pPr>
        <w:widowControl w:val="1"/>
        <w:ind w:left="5512"/>
      </w:pPr>
      <w:rPr>
        <w:rFonts w:ascii="Times New Roman" w:hAnsi="Times New Roman"/>
        <w:b w:val="0"/>
        <w:i w:val="0"/>
        <w:strike w:val="0"/>
        <w:color w:val="000000"/>
        <w:sz w:val="24"/>
        <w:u w:color="000000" w:val="none"/>
      </w:rPr>
    </w:lvl>
    <w:lvl w:ilvl="8">
      <w:start w:val="1"/>
      <w:numFmt w:val="lowerRoman"/>
      <w:lvlText w:val="%9"/>
      <w:lvlJc w:val="left"/>
      <w:pPr>
        <w:widowControl w:val="1"/>
        <w:ind w:left="6232"/>
      </w:pPr>
      <w:rPr>
        <w:rFonts w:ascii="Times New Roman" w:hAnsi="Times New Roman"/>
        <w:b w:val="0"/>
        <w:i w:val="0"/>
        <w:strike w:val="0"/>
        <w:color w:val="000000"/>
        <w:sz w:val="24"/>
        <w:u w:color="000000" w:val="none"/>
      </w:rPr>
    </w:lvl>
  </w:abstractNum>
  <w:abstractNum w:abstractNumId="36">
    <w:lvl w:ilvl="0">
      <w:start w:val="9"/>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37">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38">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39">
    <w:lvl w:ilvl="0">
      <w:start w:val="7"/>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0">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1">
    <w:lvl w:ilvl="0">
      <w:start w:val="6"/>
      <w:numFmt w:val="decimal"/>
      <w:lvlText w:val="%1)"/>
      <w:lvlJc w:val="left"/>
      <w:pPr>
        <w:widowControl w:val="1"/>
        <w:ind w:left="111"/>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2">
    <w:lvl w:ilvl="0">
      <w:start w:val="9"/>
      <w:numFmt w:val="decimal"/>
      <w:lvlText w:val="%1)"/>
      <w:lvlJc w:val="left"/>
      <w:pPr>
        <w:widowControl w:val="1"/>
        <w:ind w:left="111"/>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3">
    <w:lvl w:ilvl="0">
      <w:start w:val="2"/>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4">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5">
    <w:lvl w:ilvl="0">
      <w:start w:val="5"/>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6">
    <w:lvl w:ilvl="0">
      <w:start w:val="4"/>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7">
    <w:lvl w:ilvl="0">
      <w:start w:val="1"/>
      <w:numFmt w:val="decimal"/>
      <w:lvlText w:val="%1)"/>
      <w:lvlJc w:val="left"/>
      <w:pPr>
        <w:widowControl w:val="1"/>
        <w:ind w:left="111"/>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8">
    <w:lvl w:ilvl="0">
      <w:start w:val="8"/>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49">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0">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1">
    <w:lvl w:ilvl="0">
      <w:start w:val="6"/>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2">
    <w:lvl w:ilvl="0">
      <w:start w:val="1"/>
      <w:numFmt w:val="decimal"/>
      <w:lvlText w:val="%1)"/>
      <w:lvlJc w:val="left"/>
      <w:pPr>
        <w:widowControl w:val="1"/>
        <w:ind w:left="2"/>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3">
    <w:lvl w:ilvl="0">
      <w:start w:val="8"/>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4">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5">
    <w:lvl w:ilvl="0">
      <w:start w:val="2"/>
      <w:numFmt w:val="decimal"/>
      <w:lvlText w:val="%1)"/>
      <w:lvlJc w:val="left"/>
      <w:pPr>
        <w:widowControl w:val="1"/>
        <w:ind w:left="2"/>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6">
    <w:lvl w:ilvl="0">
      <w:start w:val="1"/>
      <w:numFmt w:val="decimal"/>
      <w:lvlText w:val="%1)"/>
      <w:lvlJc w:val="left"/>
      <w:pPr>
        <w:widowControl w:val="1"/>
        <w:ind w:left="2"/>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7">
    <w:lvl w:ilvl="0">
      <w:start w:val="13"/>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8">
    <w:lvl w:ilvl="0">
      <w:start w:val="16"/>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59">
    <w:lvl w:ilvl="0">
      <w:start w:val="24"/>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60">
    <w:lvl w:ilvl="0">
      <w:start w:val="1"/>
      <w:numFmt w:val="decimal"/>
      <w:lvlText w:val="%1)"/>
      <w:lvlJc w:val="left"/>
      <w:pPr>
        <w:widowControl w:val="1"/>
        <w:ind w:left="2"/>
      </w:pPr>
      <w:rPr>
        <w:rFonts w:ascii="Times New Roman" w:hAnsi="Times New Roman"/>
        <w:b w:val="0"/>
        <w:i w:val="0"/>
        <w:strike w:val="0"/>
        <w:color w:val="000000"/>
        <w:sz w:val="24"/>
        <w:u w:color="000000" w:val="none"/>
      </w:rPr>
    </w:lvl>
    <w:lvl w:ilvl="1">
      <w:start w:val="1"/>
      <w:numFmt w:val="lowerLetter"/>
      <w:lvlText w:val="%2"/>
      <w:lvlJc w:val="left"/>
      <w:pPr>
        <w:widowControl w:val="1"/>
        <w:ind w:left="1194"/>
      </w:pPr>
      <w:rPr>
        <w:rFonts w:ascii="Times New Roman" w:hAnsi="Times New Roman"/>
        <w:b w:val="0"/>
        <w:i w:val="0"/>
        <w:strike w:val="0"/>
        <w:color w:val="000000"/>
        <w:sz w:val="24"/>
        <w:u w:color="000000" w:val="none"/>
      </w:rPr>
    </w:lvl>
    <w:lvl w:ilvl="2">
      <w:start w:val="1"/>
      <w:numFmt w:val="lowerRoman"/>
      <w:lvlText w:val="%3"/>
      <w:lvlJc w:val="left"/>
      <w:pPr>
        <w:widowControl w:val="1"/>
        <w:ind w:left="1914"/>
      </w:pPr>
      <w:rPr>
        <w:rFonts w:ascii="Times New Roman" w:hAnsi="Times New Roman"/>
        <w:b w:val="0"/>
        <w:i w:val="0"/>
        <w:strike w:val="0"/>
        <w:color w:val="000000"/>
        <w:sz w:val="24"/>
        <w:u w:color="000000" w:val="none"/>
      </w:rPr>
    </w:lvl>
    <w:lvl w:ilvl="3">
      <w:start w:val="1"/>
      <w:numFmt w:val="decimal"/>
      <w:lvlText w:val="%4"/>
      <w:lvlJc w:val="left"/>
      <w:pPr>
        <w:widowControl w:val="1"/>
        <w:ind w:left="2634"/>
      </w:pPr>
      <w:rPr>
        <w:rFonts w:ascii="Times New Roman" w:hAnsi="Times New Roman"/>
        <w:b w:val="0"/>
        <w:i w:val="0"/>
        <w:strike w:val="0"/>
        <w:color w:val="000000"/>
        <w:sz w:val="24"/>
        <w:u w:color="000000" w:val="none"/>
      </w:rPr>
    </w:lvl>
    <w:lvl w:ilvl="4">
      <w:start w:val="1"/>
      <w:numFmt w:val="lowerLetter"/>
      <w:lvlText w:val="%5"/>
      <w:lvlJc w:val="left"/>
      <w:pPr>
        <w:widowControl w:val="1"/>
        <w:ind w:left="3354"/>
      </w:pPr>
      <w:rPr>
        <w:rFonts w:ascii="Times New Roman" w:hAnsi="Times New Roman"/>
        <w:b w:val="0"/>
        <w:i w:val="0"/>
        <w:strike w:val="0"/>
        <w:color w:val="000000"/>
        <w:sz w:val="24"/>
        <w:u w:color="000000" w:val="none"/>
      </w:rPr>
    </w:lvl>
    <w:lvl w:ilvl="5">
      <w:start w:val="1"/>
      <w:numFmt w:val="lowerRoman"/>
      <w:lvlText w:val="%6"/>
      <w:lvlJc w:val="left"/>
      <w:pPr>
        <w:widowControl w:val="1"/>
        <w:ind w:left="4074"/>
      </w:pPr>
      <w:rPr>
        <w:rFonts w:ascii="Times New Roman" w:hAnsi="Times New Roman"/>
        <w:b w:val="0"/>
        <w:i w:val="0"/>
        <w:strike w:val="0"/>
        <w:color w:val="000000"/>
        <w:sz w:val="24"/>
        <w:u w:color="000000" w:val="none"/>
      </w:rPr>
    </w:lvl>
    <w:lvl w:ilvl="6">
      <w:start w:val="1"/>
      <w:numFmt w:val="decimal"/>
      <w:lvlText w:val="%7"/>
      <w:lvlJc w:val="left"/>
      <w:pPr>
        <w:widowControl w:val="1"/>
        <w:ind w:left="4794"/>
      </w:pPr>
      <w:rPr>
        <w:rFonts w:ascii="Times New Roman" w:hAnsi="Times New Roman"/>
        <w:b w:val="0"/>
        <w:i w:val="0"/>
        <w:strike w:val="0"/>
        <w:color w:val="000000"/>
        <w:sz w:val="24"/>
        <w:u w:color="000000" w:val="none"/>
      </w:rPr>
    </w:lvl>
    <w:lvl w:ilvl="7">
      <w:start w:val="1"/>
      <w:numFmt w:val="lowerLetter"/>
      <w:lvlText w:val="%8"/>
      <w:lvlJc w:val="left"/>
      <w:pPr>
        <w:widowControl w:val="1"/>
        <w:ind w:left="5514"/>
      </w:pPr>
      <w:rPr>
        <w:rFonts w:ascii="Times New Roman" w:hAnsi="Times New Roman"/>
        <w:b w:val="0"/>
        <w:i w:val="0"/>
        <w:strike w:val="0"/>
        <w:color w:val="000000"/>
        <w:sz w:val="24"/>
        <w:u w:color="000000" w:val="none"/>
      </w:rPr>
    </w:lvl>
    <w:lvl w:ilvl="8">
      <w:start w:val="1"/>
      <w:numFmt w:val="lowerRoman"/>
      <w:lvlText w:val="%9"/>
      <w:lvlJc w:val="left"/>
      <w:pPr>
        <w:widowControl w:val="1"/>
        <w:ind w:left="6234"/>
      </w:pPr>
      <w:rPr>
        <w:rFonts w:ascii="Times New Roman" w:hAnsi="Times New Roman"/>
        <w:b w:val="0"/>
        <w:i w:val="0"/>
        <w:strike w:val="0"/>
        <w:color w:val="000000"/>
        <w:sz w:val="24"/>
        <w:u w:color="000000" w:val="none"/>
      </w:rPr>
    </w:lvl>
  </w:abstractNum>
  <w:abstractNum w:abstractNumId="61">
    <w:lvl w:ilvl="0">
      <w:start w:val="5"/>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62">
    <w:lvl w:ilvl="0">
      <w:start w:val="10"/>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4"/>
      </w:pPr>
      <w:rPr>
        <w:rFonts w:ascii="Times New Roman" w:hAnsi="Times New Roman"/>
        <w:b w:val="0"/>
        <w:i w:val="0"/>
        <w:strike w:val="0"/>
        <w:color w:val="000000"/>
        <w:sz w:val="24"/>
        <w:u w:color="000000" w:val="none"/>
      </w:rPr>
    </w:lvl>
    <w:lvl w:ilvl="2">
      <w:start w:val="1"/>
      <w:numFmt w:val="lowerRoman"/>
      <w:lvlText w:val="%3"/>
      <w:lvlJc w:val="left"/>
      <w:pPr>
        <w:widowControl w:val="1"/>
        <w:ind w:left="1914"/>
      </w:pPr>
      <w:rPr>
        <w:rFonts w:ascii="Times New Roman" w:hAnsi="Times New Roman"/>
        <w:b w:val="0"/>
        <w:i w:val="0"/>
        <w:strike w:val="0"/>
        <w:color w:val="000000"/>
        <w:sz w:val="24"/>
        <w:u w:color="000000" w:val="none"/>
      </w:rPr>
    </w:lvl>
    <w:lvl w:ilvl="3">
      <w:start w:val="1"/>
      <w:numFmt w:val="decimal"/>
      <w:lvlText w:val="%4"/>
      <w:lvlJc w:val="left"/>
      <w:pPr>
        <w:widowControl w:val="1"/>
        <w:ind w:left="2634"/>
      </w:pPr>
      <w:rPr>
        <w:rFonts w:ascii="Times New Roman" w:hAnsi="Times New Roman"/>
        <w:b w:val="0"/>
        <w:i w:val="0"/>
        <w:strike w:val="0"/>
        <w:color w:val="000000"/>
        <w:sz w:val="24"/>
        <w:u w:color="000000" w:val="none"/>
      </w:rPr>
    </w:lvl>
    <w:lvl w:ilvl="4">
      <w:start w:val="1"/>
      <w:numFmt w:val="lowerLetter"/>
      <w:lvlText w:val="%5"/>
      <w:lvlJc w:val="left"/>
      <w:pPr>
        <w:widowControl w:val="1"/>
        <w:ind w:left="3354"/>
      </w:pPr>
      <w:rPr>
        <w:rFonts w:ascii="Times New Roman" w:hAnsi="Times New Roman"/>
        <w:b w:val="0"/>
        <w:i w:val="0"/>
        <w:strike w:val="0"/>
        <w:color w:val="000000"/>
        <w:sz w:val="24"/>
        <w:u w:color="000000" w:val="none"/>
      </w:rPr>
    </w:lvl>
    <w:lvl w:ilvl="5">
      <w:start w:val="1"/>
      <w:numFmt w:val="lowerRoman"/>
      <w:lvlText w:val="%6"/>
      <w:lvlJc w:val="left"/>
      <w:pPr>
        <w:widowControl w:val="1"/>
        <w:ind w:left="4074"/>
      </w:pPr>
      <w:rPr>
        <w:rFonts w:ascii="Times New Roman" w:hAnsi="Times New Roman"/>
        <w:b w:val="0"/>
        <w:i w:val="0"/>
        <w:strike w:val="0"/>
        <w:color w:val="000000"/>
        <w:sz w:val="24"/>
        <w:u w:color="000000" w:val="none"/>
      </w:rPr>
    </w:lvl>
    <w:lvl w:ilvl="6">
      <w:start w:val="1"/>
      <w:numFmt w:val="decimal"/>
      <w:lvlText w:val="%7"/>
      <w:lvlJc w:val="left"/>
      <w:pPr>
        <w:widowControl w:val="1"/>
        <w:ind w:left="4794"/>
      </w:pPr>
      <w:rPr>
        <w:rFonts w:ascii="Times New Roman" w:hAnsi="Times New Roman"/>
        <w:b w:val="0"/>
        <w:i w:val="0"/>
        <w:strike w:val="0"/>
        <w:color w:val="000000"/>
        <w:sz w:val="24"/>
        <w:u w:color="000000" w:val="none"/>
      </w:rPr>
    </w:lvl>
    <w:lvl w:ilvl="7">
      <w:start w:val="1"/>
      <w:numFmt w:val="lowerLetter"/>
      <w:lvlText w:val="%8"/>
      <w:lvlJc w:val="left"/>
      <w:pPr>
        <w:widowControl w:val="1"/>
        <w:ind w:left="5514"/>
      </w:pPr>
      <w:rPr>
        <w:rFonts w:ascii="Times New Roman" w:hAnsi="Times New Roman"/>
        <w:b w:val="0"/>
        <w:i w:val="0"/>
        <w:strike w:val="0"/>
        <w:color w:val="000000"/>
        <w:sz w:val="24"/>
        <w:u w:color="000000" w:val="none"/>
      </w:rPr>
    </w:lvl>
    <w:lvl w:ilvl="8">
      <w:start w:val="1"/>
      <w:numFmt w:val="lowerRoman"/>
      <w:lvlText w:val="%9"/>
      <w:lvlJc w:val="left"/>
      <w:pPr>
        <w:widowControl w:val="1"/>
        <w:ind w:left="6234"/>
      </w:pPr>
      <w:rPr>
        <w:rFonts w:ascii="Times New Roman" w:hAnsi="Times New Roman"/>
        <w:b w:val="0"/>
        <w:i w:val="0"/>
        <w:strike w:val="0"/>
        <w:color w:val="000000"/>
        <w:sz w:val="24"/>
        <w:u w:color="000000" w:val="none"/>
      </w:rPr>
    </w:lvl>
  </w:abstractNum>
  <w:abstractNum w:abstractNumId="63">
    <w:lvl w:ilvl="0">
      <w:start w:val="13"/>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64">
    <w:lvl w:ilvl="0">
      <w:start w:val="1"/>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65">
    <w:lvl w:ilvl="0">
      <w:start w:val="1"/>
      <w:numFmt w:val="decimal"/>
      <w:lvlText w:val="%1)"/>
      <w:lvlJc w:val="left"/>
      <w:pPr>
        <w:widowControl w:val="1"/>
        <w:ind w:left="108"/>
      </w:pPr>
      <w:rPr>
        <w:rFonts w:ascii="Times New Roman" w:hAnsi="Times New Roman"/>
        <w:b w:val="0"/>
        <w:i w:val="0"/>
        <w:strike w:val="0"/>
        <w:color w:val="000000"/>
        <w:sz w:val="22"/>
        <w:u w:color="000000" w:val="none"/>
      </w:rPr>
    </w:lvl>
    <w:lvl w:ilvl="1">
      <w:start w:val="1"/>
      <w:numFmt w:val="lowerLetter"/>
      <w:lvlText w:val="%2"/>
      <w:lvlJc w:val="left"/>
      <w:pPr>
        <w:widowControl w:val="1"/>
        <w:ind w:left="1193"/>
      </w:pPr>
      <w:rPr>
        <w:rFonts w:ascii="Times New Roman" w:hAnsi="Times New Roman"/>
        <w:b w:val="0"/>
        <w:i w:val="0"/>
        <w:strike w:val="0"/>
        <w:color w:val="000000"/>
        <w:sz w:val="22"/>
        <w:u w:color="000000" w:val="none"/>
      </w:rPr>
    </w:lvl>
    <w:lvl w:ilvl="2">
      <w:start w:val="1"/>
      <w:numFmt w:val="lowerRoman"/>
      <w:lvlText w:val="%3"/>
      <w:lvlJc w:val="left"/>
      <w:pPr>
        <w:widowControl w:val="1"/>
        <w:ind w:left="1913"/>
      </w:pPr>
      <w:rPr>
        <w:rFonts w:ascii="Times New Roman" w:hAnsi="Times New Roman"/>
        <w:b w:val="0"/>
        <w:i w:val="0"/>
        <w:strike w:val="0"/>
        <w:color w:val="000000"/>
        <w:sz w:val="22"/>
        <w:u w:color="000000" w:val="none"/>
      </w:rPr>
    </w:lvl>
    <w:lvl w:ilvl="3">
      <w:start w:val="1"/>
      <w:numFmt w:val="decimal"/>
      <w:lvlText w:val="%4"/>
      <w:lvlJc w:val="left"/>
      <w:pPr>
        <w:widowControl w:val="1"/>
        <w:ind w:left="2633"/>
      </w:pPr>
      <w:rPr>
        <w:rFonts w:ascii="Times New Roman" w:hAnsi="Times New Roman"/>
        <w:b w:val="0"/>
        <w:i w:val="0"/>
        <w:strike w:val="0"/>
        <w:color w:val="000000"/>
        <w:sz w:val="22"/>
        <w:u w:color="000000" w:val="none"/>
      </w:rPr>
    </w:lvl>
    <w:lvl w:ilvl="4">
      <w:start w:val="1"/>
      <w:numFmt w:val="lowerLetter"/>
      <w:lvlText w:val="%5"/>
      <w:lvlJc w:val="left"/>
      <w:pPr>
        <w:widowControl w:val="1"/>
        <w:ind w:left="3353"/>
      </w:pPr>
      <w:rPr>
        <w:rFonts w:ascii="Times New Roman" w:hAnsi="Times New Roman"/>
        <w:b w:val="0"/>
        <w:i w:val="0"/>
        <w:strike w:val="0"/>
        <w:color w:val="000000"/>
        <w:sz w:val="22"/>
        <w:u w:color="000000" w:val="none"/>
      </w:rPr>
    </w:lvl>
    <w:lvl w:ilvl="5">
      <w:start w:val="1"/>
      <w:numFmt w:val="lowerRoman"/>
      <w:lvlText w:val="%6"/>
      <w:lvlJc w:val="left"/>
      <w:pPr>
        <w:widowControl w:val="1"/>
        <w:ind w:left="4073"/>
      </w:pPr>
      <w:rPr>
        <w:rFonts w:ascii="Times New Roman" w:hAnsi="Times New Roman"/>
        <w:b w:val="0"/>
        <w:i w:val="0"/>
        <w:strike w:val="0"/>
        <w:color w:val="000000"/>
        <w:sz w:val="22"/>
        <w:u w:color="000000" w:val="none"/>
      </w:rPr>
    </w:lvl>
    <w:lvl w:ilvl="6">
      <w:start w:val="1"/>
      <w:numFmt w:val="decimal"/>
      <w:lvlText w:val="%7"/>
      <w:lvlJc w:val="left"/>
      <w:pPr>
        <w:widowControl w:val="1"/>
        <w:ind w:left="4793"/>
      </w:pPr>
      <w:rPr>
        <w:rFonts w:ascii="Times New Roman" w:hAnsi="Times New Roman"/>
        <w:b w:val="0"/>
        <w:i w:val="0"/>
        <w:strike w:val="0"/>
        <w:color w:val="000000"/>
        <w:sz w:val="22"/>
        <w:u w:color="000000" w:val="none"/>
      </w:rPr>
    </w:lvl>
    <w:lvl w:ilvl="7">
      <w:start w:val="1"/>
      <w:numFmt w:val="lowerLetter"/>
      <w:lvlText w:val="%8"/>
      <w:lvlJc w:val="left"/>
      <w:pPr>
        <w:widowControl w:val="1"/>
        <w:ind w:left="5513"/>
      </w:pPr>
      <w:rPr>
        <w:rFonts w:ascii="Times New Roman" w:hAnsi="Times New Roman"/>
        <w:b w:val="0"/>
        <w:i w:val="0"/>
        <w:strike w:val="0"/>
        <w:color w:val="000000"/>
        <w:sz w:val="22"/>
        <w:u w:color="000000" w:val="none"/>
      </w:rPr>
    </w:lvl>
    <w:lvl w:ilvl="8">
      <w:start w:val="1"/>
      <w:numFmt w:val="lowerRoman"/>
      <w:lvlText w:val="%9"/>
      <w:lvlJc w:val="left"/>
      <w:pPr>
        <w:widowControl w:val="1"/>
        <w:ind w:left="6233"/>
      </w:pPr>
      <w:rPr>
        <w:rFonts w:ascii="Times New Roman" w:hAnsi="Times New Roman"/>
        <w:b w:val="0"/>
        <w:i w:val="0"/>
        <w:strike w:val="0"/>
        <w:color w:val="000000"/>
        <w:sz w:val="22"/>
        <w:u w:color="000000" w:val="none"/>
      </w:rPr>
    </w:lvl>
  </w:abstractNum>
  <w:abstractNum w:abstractNumId="66">
    <w:lvl w:ilvl="0">
      <w:start w:val="15"/>
      <w:numFmt w:val="decimal"/>
      <w:lvlText w:val="%1)"/>
      <w:lvlJc w:val="left"/>
      <w:pPr>
        <w:widowControl w:val="1"/>
        <w:ind w:left="108"/>
      </w:pPr>
      <w:rPr>
        <w:rFonts w:ascii="Times New Roman" w:hAnsi="Times New Roman"/>
        <w:b w:val="0"/>
        <w:i w:val="0"/>
        <w:strike w:val="0"/>
        <w:color w:val="000000"/>
        <w:sz w:val="22"/>
        <w:u w:color="000000" w:val="none"/>
      </w:rPr>
    </w:lvl>
    <w:lvl w:ilvl="1">
      <w:start w:val="1"/>
      <w:numFmt w:val="lowerLetter"/>
      <w:lvlText w:val="%2"/>
      <w:lvlJc w:val="left"/>
      <w:pPr>
        <w:widowControl w:val="1"/>
        <w:ind w:left="1193"/>
      </w:pPr>
      <w:rPr>
        <w:rFonts w:ascii="Times New Roman" w:hAnsi="Times New Roman"/>
        <w:b w:val="0"/>
        <w:i w:val="0"/>
        <w:strike w:val="0"/>
        <w:color w:val="000000"/>
        <w:sz w:val="22"/>
        <w:u w:color="000000" w:val="none"/>
      </w:rPr>
    </w:lvl>
    <w:lvl w:ilvl="2">
      <w:start w:val="1"/>
      <w:numFmt w:val="lowerRoman"/>
      <w:lvlText w:val="%3"/>
      <w:lvlJc w:val="left"/>
      <w:pPr>
        <w:widowControl w:val="1"/>
        <w:ind w:left="1913"/>
      </w:pPr>
      <w:rPr>
        <w:rFonts w:ascii="Times New Roman" w:hAnsi="Times New Roman"/>
        <w:b w:val="0"/>
        <w:i w:val="0"/>
        <w:strike w:val="0"/>
        <w:color w:val="000000"/>
        <w:sz w:val="22"/>
        <w:u w:color="000000" w:val="none"/>
      </w:rPr>
    </w:lvl>
    <w:lvl w:ilvl="3">
      <w:start w:val="1"/>
      <w:numFmt w:val="decimal"/>
      <w:lvlText w:val="%4"/>
      <w:lvlJc w:val="left"/>
      <w:pPr>
        <w:widowControl w:val="1"/>
        <w:ind w:left="2633"/>
      </w:pPr>
      <w:rPr>
        <w:rFonts w:ascii="Times New Roman" w:hAnsi="Times New Roman"/>
        <w:b w:val="0"/>
        <w:i w:val="0"/>
        <w:strike w:val="0"/>
        <w:color w:val="000000"/>
        <w:sz w:val="22"/>
        <w:u w:color="000000" w:val="none"/>
      </w:rPr>
    </w:lvl>
    <w:lvl w:ilvl="4">
      <w:start w:val="1"/>
      <w:numFmt w:val="lowerLetter"/>
      <w:lvlText w:val="%5"/>
      <w:lvlJc w:val="left"/>
      <w:pPr>
        <w:widowControl w:val="1"/>
        <w:ind w:left="3353"/>
      </w:pPr>
      <w:rPr>
        <w:rFonts w:ascii="Times New Roman" w:hAnsi="Times New Roman"/>
        <w:b w:val="0"/>
        <w:i w:val="0"/>
        <w:strike w:val="0"/>
        <w:color w:val="000000"/>
        <w:sz w:val="22"/>
        <w:u w:color="000000" w:val="none"/>
      </w:rPr>
    </w:lvl>
    <w:lvl w:ilvl="5">
      <w:start w:val="1"/>
      <w:numFmt w:val="lowerRoman"/>
      <w:lvlText w:val="%6"/>
      <w:lvlJc w:val="left"/>
      <w:pPr>
        <w:widowControl w:val="1"/>
        <w:ind w:left="4073"/>
      </w:pPr>
      <w:rPr>
        <w:rFonts w:ascii="Times New Roman" w:hAnsi="Times New Roman"/>
        <w:b w:val="0"/>
        <w:i w:val="0"/>
        <w:strike w:val="0"/>
        <w:color w:val="000000"/>
        <w:sz w:val="22"/>
        <w:u w:color="000000" w:val="none"/>
      </w:rPr>
    </w:lvl>
    <w:lvl w:ilvl="6">
      <w:start w:val="1"/>
      <w:numFmt w:val="decimal"/>
      <w:lvlText w:val="%7"/>
      <w:lvlJc w:val="left"/>
      <w:pPr>
        <w:widowControl w:val="1"/>
        <w:ind w:left="4793"/>
      </w:pPr>
      <w:rPr>
        <w:rFonts w:ascii="Times New Roman" w:hAnsi="Times New Roman"/>
        <w:b w:val="0"/>
        <w:i w:val="0"/>
        <w:strike w:val="0"/>
        <w:color w:val="000000"/>
        <w:sz w:val="22"/>
        <w:u w:color="000000" w:val="none"/>
      </w:rPr>
    </w:lvl>
    <w:lvl w:ilvl="7">
      <w:start w:val="1"/>
      <w:numFmt w:val="lowerLetter"/>
      <w:lvlText w:val="%8"/>
      <w:lvlJc w:val="left"/>
      <w:pPr>
        <w:widowControl w:val="1"/>
        <w:ind w:left="5513"/>
      </w:pPr>
      <w:rPr>
        <w:rFonts w:ascii="Times New Roman" w:hAnsi="Times New Roman"/>
        <w:b w:val="0"/>
        <w:i w:val="0"/>
        <w:strike w:val="0"/>
        <w:color w:val="000000"/>
        <w:sz w:val="22"/>
        <w:u w:color="000000" w:val="none"/>
      </w:rPr>
    </w:lvl>
    <w:lvl w:ilvl="8">
      <w:start w:val="1"/>
      <w:numFmt w:val="lowerRoman"/>
      <w:lvlText w:val="%9"/>
      <w:lvlJc w:val="left"/>
      <w:pPr>
        <w:widowControl w:val="1"/>
        <w:ind w:left="6233"/>
      </w:pPr>
      <w:rPr>
        <w:rFonts w:ascii="Times New Roman" w:hAnsi="Times New Roman"/>
        <w:b w:val="0"/>
        <w:i w:val="0"/>
        <w:strike w:val="0"/>
        <w:color w:val="000000"/>
        <w:sz w:val="22"/>
        <w:u w:color="000000" w:val="none"/>
      </w:rPr>
    </w:lvl>
  </w:abstractNum>
  <w:abstractNum w:abstractNumId="67">
    <w:lvl w:ilvl="0">
      <w:start w:val="9"/>
      <w:numFmt w:val="decimal"/>
      <w:lvlText w:val="%1)"/>
      <w:lvlJc w:val="left"/>
      <w:pPr>
        <w:widowControl w:val="1"/>
        <w:ind w:left="110"/>
      </w:pPr>
      <w:rPr>
        <w:rFonts w:ascii="Times New Roman" w:hAnsi="Times New Roman"/>
        <w:b w:val="0"/>
        <w:i w:val="0"/>
        <w:strike w:val="0"/>
        <w:color w:val="000000"/>
        <w:sz w:val="24"/>
        <w:u w:color="000000" w:val="none"/>
      </w:rPr>
    </w:lvl>
    <w:lvl w:ilvl="1">
      <w:start w:val="1"/>
      <w:numFmt w:val="lowerLetter"/>
      <w:lvlText w:val="%2"/>
      <w:lvlJc w:val="left"/>
      <w:pPr>
        <w:widowControl w:val="1"/>
        <w:ind w:left="1195"/>
      </w:pPr>
      <w:rPr>
        <w:rFonts w:ascii="Times New Roman" w:hAnsi="Times New Roman"/>
        <w:b w:val="0"/>
        <w:i w:val="0"/>
        <w:strike w:val="0"/>
        <w:color w:val="000000"/>
        <w:sz w:val="24"/>
        <w:u w:color="000000" w:val="none"/>
      </w:rPr>
    </w:lvl>
    <w:lvl w:ilvl="2">
      <w:start w:val="1"/>
      <w:numFmt w:val="lowerRoman"/>
      <w:lvlText w:val="%3"/>
      <w:lvlJc w:val="left"/>
      <w:pPr>
        <w:widowControl w:val="1"/>
        <w:ind w:left="1915"/>
      </w:pPr>
      <w:rPr>
        <w:rFonts w:ascii="Times New Roman" w:hAnsi="Times New Roman"/>
        <w:b w:val="0"/>
        <w:i w:val="0"/>
        <w:strike w:val="0"/>
        <w:color w:val="000000"/>
        <w:sz w:val="24"/>
        <w:u w:color="000000" w:val="none"/>
      </w:rPr>
    </w:lvl>
    <w:lvl w:ilvl="3">
      <w:start w:val="1"/>
      <w:numFmt w:val="decimal"/>
      <w:lvlText w:val="%4"/>
      <w:lvlJc w:val="left"/>
      <w:pPr>
        <w:widowControl w:val="1"/>
        <w:ind w:left="2635"/>
      </w:pPr>
      <w:rPr>
        <w:rFonts w:ascii="Times New Roman" w:hAnsi="Times New Roman"/>
        <w:b w:val="0"/>
        <w:i w:val="0"/>
        <w:strike w:val="0"/>
        <w:color w:val="000000"/>
        <w:sz w:val="24"/>
        <w:u w:color="000000" w:val="none"/>
      </w:rPr>
    </w:lvl>
    <w:lvl w:ilvl="4">
      <w:start w:val="1"/>
      <w:numFmt w:val="lowerLetter"/>
      <w:lvlText w:val="%5"/>
      <w:lvlJc w:val="left"/>
      <w:pPr>
        <w:widowControl w:val="1"/>
        <w:ind w:left="3355"/>
      </w:pPr>
      <w:rPr>
        <w:rFonts w:ascii="Times New Roman" w:hAnsi="Times New Roman"/>
        <w:b w:val="0"/>
        <w:i w:val="0"/>
        <w:strike w:val="0"/>
        <w:color w:val="000000"/>
        <w:sz w:val="24"/>
        <w:u w:color="000000" w:val="none"/>
      </w:rPr>
    </w:lvl>
    <w:lvl w:ilvl="5">
      <w:start w:val="1"/>
      <w:numFmt w:val="lowerRoman"/>
      <w:lvlText w:val="%6"/>
      <w:lvlJc w:val="left"/>
      <w:pPr>
        <w:widowControl w:val="1"/>
        <w:ind w:left="4075"/>
      </w:pPr>
      <w:rPr>
        <w:rFonts w:ascii="Times New Roman" w:hAnsi="Times New Roman"/>
        <w:b w:val="0"/>
        <w:i w:val="0"/>
        <w:strike w:val="0"/>
        <w:color w:val="000000"/>
        <w:sz w:val="24"/>
        <w:u w:color="000000" w:val="none"/>
      </w:rPr>
    </w:lvl>
    <w:lvl w:ilvl="6">
      <w:start w:val="1"/>
      <w:numFmt w:val="decimal"/>
      <w:lvlText w:val="%7"/>
      <w:lvlJc w:val="left"/>
      <w:pPr>
        <w:widowControl w:val="1"/>
        <w:ind w:left="4795"/>
      </w:pPr>
      <w:rPr>
        <w:rFonts w:ascii="Times New Roman" w:hAnsi="Times New Roman"/>
        <w:b w:val="0"/>
        <w:i w:val="0"/>
        <w:strike w:val="0"/>
        <w:color w:val="000000"/>
        <w:sz w:val="24"/>
        <w:u w:color="000000" w:val="none"/>
      </w:rPr>
    </w:lvl>
    <w:lvl w:ilvl="7">
      <w:start w:val="1"/>
      <w:numFmt w:val="lowerLetter"/>
      <w:lvlText w:val="%8"/>
      <w:lvlJc w:val="left"/>
      <w:pPr>
        <w:widowControl w:val="1"/>
        <w:ind w:left="5515"/>
      </w:pPr>
      <w:rPr>
        <w:rFonts w:ascii="Times New Roman" w:hAnsi="Times New Roman"/>
        <w:b w:val="0"/>
        <w:i w:val="0"/>
        <w:strike w:val="0"/>
        <w:color w:val="000000"/>
        <w:sz w:val="24"/>
        <w:u w:color="000000" w:val="none"/>
      </w:rPr>
    </w:lvl>
    <w:lvl w:ilvl="8">
      <w:start w:val="1"/>
      <w:numFmt w:val="lowerRoman"/>
      <w:lvlText w:val="%9"/>
      <w:lvlJc w:val="left"/>
      <w:pPr>
        <w:widowControl w:val="1"/>
        <w:ind w:left="6235"/>
      </w:pPr>
      <w:rPr>
        <w:rFonts w:ascii="Times New Roman" w:hAnsi="Times New Roman"/>
        <w:b w:val="0"/>
        <w:i w:val="0"/>
        <w:strike w:val="0"/>
        <w:color w:val="000000"/>
        <w:sz w:val="24"/>
        <w:u w:color="000000" w:val="none"/>
      </w:rPr>
    </w:lvl>
  </w:abstractNum>
  <w:abstractNum w:abstractNumId="68">
    <w:lvl w:ilvl="0">
      <w:start w:val="1"/>
      <w:numFmt w:val="decimal"/>
      <w:lvlText w:val="%1)"/>
      <w:lvlJc w:val="left"/>
      <w:pPr>
        <w:widowControl w:val="1"/>
        <w:ind w:left="108"/>
      </w:pPr>
      <w:rPr>
        <w:rFonts w:ascii="Times New Roman" w:hAnsi="Times New Roman"/>
        <w:b w:val="0"/>
        <w:i w:val="0"/>
        <w:strike w:val="0"/>
        <w:color w:val="000000"/>
        <w:sz w:val="22"/>
        <w:u w:color="000000" w:val="none"/>
      </w:rPr>
    </w:lvl>
    <w:lvl w:ilvl="1">
      <w:start w:val="1"/>
      <w:numFmt w:val="lowerLetter"/>
      <w:lvlText w:val="%2"/>
      <w:lvlJc w:val="left"/>
      <w:pPr>
        <w:widowControl w:val="1"/>
        <w:ind w:left="1193"/>
      </w:pPr>
      <w:rPr>
        <w:rFonts w:ascii="Times New Roman" w:hAnsi="Times New Roman"/>
        <w:b w:val="0"/>
        <w:i w:val="0"/>
        <w:strike w:val="0"/>
        <w:color w:val="000000"/>
        <w:sz w:val="22"/>
        <w:u w:color="000000" w:val="none"/>
      </w:rPr>
    </w:lvl>
    <w:lvl w:ilvl="2">
      <w:start w:val="1"/>
      <w:numFmt w:val="lowerRoman"/>
      <w:lvlText w:val="%3"/>
      <w:lvlJc w:val="left"/>
      <w:pPr>
        <w:widowControl w:val="1"/>
        <w:ind w:left="1913"/>
      </w:pPr>
      <w:rPr>
        <w:rFonts w:ascii="Times New Roman" w:hAnsi="Times New Roman"/>
        <w:b w:val="0"/>
        <w:i w:val="0"/>
        <w:strike w:val="0"/>
        <w:color w:val="000000"/>
        <w:sz w:val="22"/>
        <w:u w:color="000000" w:val="none"/>
      </w:rPr>
    </w:lvl>
    <w:lvl w:ilvl="3">
      <w:start w:val="1"/>
      <w:numFmt w:val="decimal"/>
      <w:lvlText w:val="%4"/>
      <w:lvlJc w:val="left"/>
      <w:pPr>
        <w:widowControl w:val="1"/>
        <w:ind w:left="2633"/>
      </w:pPr>
      <w:rPr>
        <w:rFonts w:ascii="Times New Roman" w:hAnsi="Times New Roman"/>
        <w:b w:val="0"/>
        <w:i w:val="0"/>
        <w:strike w:val="0"/>
        <w:color w:val="000000"/>
        <w:sz w:val="22"/>
        <w:u w:color="000000" w:val="none"/>
      </w:rPr>
    </w:lvl>
    <w:lvl w:ilvl="4">
      <w:start w:val="1"/>
      <w:numFmt w:val="lowerLetter"/>
      <w:lvlText w:val="%5"/>
      <w:lvlJc w:val="left"/>
      <w:pPr>
        <w:widowControl w:val="1"/>
        <w:ind w:left="3353"/>
      </w:pPr>
      <w:rPr>
        <w:rFonts w:ascii="Times New Roman" w:hAnsi="Times New Roman"/>
        <w:b w:val="0"/>
        <w:i w:val="0"/>
        <w:strike w:val="0"/>
        <w:color w:val="000000"/>
        <w:sz w:val="22"/>
        <w:u w:color="000000" w:val="none"/>
      </w:rPr>
    </w:lvl>
    <w:lvl w:ilvl="5">
      <w:start w:val="1"/>
      <w:numFmt w:val="lowerRoman"/>
      <w:lvlText w:val="%6"/>
      <w:lvlJc w:val="left"/>
      <w:pPr>
        <w:widowControl w:val="1"/>
        <w:ind w:left="4073"/>
      </w:pPr>
      <w:rPr>
        <w:rFonts w:ascii="Times New Roman" w:hAnsi="Times New Roman"/>
        <w:b w:val="0"/>
        <w:i w:val="0"/>
        <w:strike w:val="0"/>
        <w:color w:val="000000"/>
        <w:sz w:val="22"/>
        <w:u w:color="000000" w:val="none"/>
      </w:rPr>
    </w:lvl>
    <w:lvl w:ilvl="6">
      <w:start w:val="1"/>
      <w:numFmt w:val="decimal"/>
      <w:lvlText w:val="%7"/>
      <w:lvlJc w:val="left"/>
      <w:pPr>
        <w:widowControl w:val="1"/>
        <w:ind w:left="4793"/>
      </w:pPr>
      <w:rPr>
        <w:rFonts w:ascii="Times New Roman" w:hAnsi="Times New Roman"/>
        <w:b w:val="0"/>
        <w:i w:val="0"/>
        <w:strike w:val="0"/>
        <w:color w:val="000000"/>
        <w:sz w:val="22"/>
        <w:u w:color="000000" w:val="none"/>
      </w:rPr>
    </w:lvl>
    <w:lvl w:ilvl="7">
      <w:start w:val="1"/>
      <w:numFmt w:val="lowerLetter"/>
      <w:lvlText w:val="%8"/>
      <w:lvlJc w:val="left"/>
      <w:pPr>
        <w:widowControl w:val="1"/>
        <w:ind w:left="5513"/>
      </w:pPr>
      <w:rPr>
        <w:rFonts w:ascii="Times New Roman" w:hAnsi="Times New Roman"/>
        <w:b w:val="0"/>
        <w:i w:val="0"/>
        <w:strike w:val="0"/>
        <w:color w:val="000000"/>
        <w:sz w:val="22"/>
        <w:u w:color="000000" w:val="none"/>
      </w:rPr>
    </w:lvl>
    <w:lvl w:ilvl="8">
      <w:start w:val="1"/>
      <w:numFmt w:val="lowerRoman"/>
      <w:lvlText w:val="%9"/>
      <w:lvlJc w:val="left"/>
      <w:pPr>
        <w:widowControl w:val="1"/>
        <w:ind w:left="6233"/>
      </w:pPr>
      <w:rPr>
        <w:rFonts w:ascii="Times New Roman" w:hAnsi="Times New Roman"/>
        <w:b w:val="0"/>
        <w:i w:val="0"/>
        <w:strike w:val="0"/>
        <w:color w:val="000000"/>
        <w:sz w:val="22"/>
        <w:u w:color="000000" w:val="none"/>
      </w:rPr>
    </w:lvl>
  </w:abstractNum>
  <w:abstractNum w:abstractNumId="69">
    <w:lvl w:ilvl="0">
      <w:start w:val="3"/>
      <w:numFmt w:val="decimal"/>
      <w:lvlText w:val="%1)"/>
      <w:lvlJc w:val="left"/>
      <w:pPr>
        <w:widowControl w:val="1"/>
        <w:ind w:left="108"/>
      </w:pPr>
      <w:rPr>
        <w:rFonts w:ascii="Times New Roman" w:hAnsi="Times New Roman"/>
        <w:b w:val="0"/>
        <w:i w:val="0"/>
        <w:strike w:val="0"/>
        <w:color w:val="000000"/>
        <w:sz w:val="22"/>
        <w:u w:color="000000" w:val="none"/>
      </w:rPr>
    </w:lvl>
    <w:lvl w:ilvl="1">
      <w:start w:val="1"/>
      <w:numFmt w:val="lowerLetter"/>
      <w:lvlText w:val="%2"/>
      <w:lvlJc w:val="left"/>
      <w:pPr>
        <w:widowControl w:val="1"/>
        <w:ind w:left="1192"/>
      </w:pPr>
      <w:rPr>
        <w:rFonts w:ascii="Times New Roman" w:hAnsi="Times New Roman"/>
        <w:b w:val="0"/>
        <w:i w:val="0"/>
        <w:strike w:val="0"/>
        <w:color w:val="000000"/>
        <w:sz w:val="22"/>
        <w:u w:color="000000" w:val="none"/>
      </w:rPr>
    </w:lvl>
    <w:lvl w:ilvl="2">
      <w:start w:val="1"/>
      <w:numFmt w:val="lowerRoman"/>
      <w:lvlText w:val="%3"/>
      <w:lvlJc w:val="left"/>
      <w:pPr>
        <w:widowControl w:val="1"/>
        <w:ind w:left="1912"/>
      </w:pPr>
      <w:rPr>
        <w:rFonts w:ascii="Times New Roman" w:hAnsi="Times New Roman"/>
        <w:b w:val="0"/>
        <w:i w:val="0"/>
        <w:strike w:val="0"/>
        <w:color w:val="000000"/>
        <w:sz w:val="22"/>
        <w:u w:color="000000" w:val="none"/>
      </w:rPr>
    </w:lvl>
    <w:lvl w:ilvl="3">
      <w:start w:val="1"/>
      <w:numFmt w:val="decimal"/>
      <w:lvlText w:val="%4"/>
      <w:lvlJc w:val="left"/>
      <w:pPr>
        <w:widowControl w:val="1"/>
        <w:ind w:left="2632"/>
      </w:pPr>
      <w:rPr>
        <w:rFonts w:ascii="Times New Roman" w:hAnsi="Times New Roman"/>
        <w:b w:val="0"/>
        <w:i w:val="0"/>
        <w:strike w:val="0"/>
        <w:color w:val="000000"/>
        <w:sz w:val="22"/>
        <w:u w:color="000000" w:val="none"/>
      </w:rPr>
    </w:lvl>
    <w:lvl w:ilvl="4">
      <w:start w:val="1"/>
      <w:numFmt w:val="lowerLetter"/>
      <w:lvlText w:val="%5"/>
      <w:lvlJc w:val="left"/>
      <w:pPr>
        <w:widowControl w:val="1"/>
        <w:ind w:left="3352"/>
      </w:pPr>
      <w:rPr>
        <w:rFonts w:ascii="Times New Roman" w:hAnsi="Times New Roman"/>
        <w:b w:val="0"/>
        <w:i w:val="0"/>
        <w:strike w:val="0"/>
        <w:color w:val="000000"/>
        <w:sz w:val="22"/>
        <w:u w:color="000000" w:val="none"/>
      </w:rPr>
    </w:lvl>
    <w:lvl w:ilvl="5">
      <w:start w:val="1"/>
      <w:numFmt w:val="lowerRoman"/>
      <w:lvlText w:val="%6"/>
      <w:lvlJc w:val="left"/>
      <w:pPr>
        <w:widowControl w:val="1"/>
        <w:ind w:left="4072"/>
      </w:pPr>
      <w:rPr>
        <w:rFonts w:ascii="Times New Roman" w:hAnsi="Times New Roman"/>
        <w:b w:val="0"/>
        <w:i w:val="0"/>
        <w:strike w:val="0"/>
        <w:color w:val="000000"/>
        <w:sz w:val="22"/>
        <w:u w:color="000000" w:val="none"/>
      </w:rPr>
    </w:lvl>
    <w:lvl w:ilvl="6">
      <w:start w:val="1"/>
      <w:numFmt w:val="decimal"/>
      <w:lvlText w:val="%7"/>
      <w:lvlJc w:val="left"/>
      <w:pPr>
        <w:widowControl w:val="1"/>
        <w:ind w:left="4792"/>
      </w:pPr>
      <w:rPr>
        <w:rFonts w:ascii="Times New Roman" w:hAnsi="Times New Roman"/>
        <w:b w:val="0"/>
        <w:i w:val="0"/>
        <w:strike w:val="0"/>
        <w:color w:val="000000"/>
        <w:sz w:val="22"/>
        <w:u w:color="000000" w:val="none"/>
      </w:rPr>
    </w:lvl>
    <w:lvl w:ilvl="7">
      <w:start w:val="1"/>
      <w:numFmt w:val="lowerLetter"/>
      <w:lvlText w:val="%8"/>
      <w:lvlJc w:val="left"/>
      <w:pPr>
        <w:widowControl w:val="1"/>
        <w:ind w:left="5512"/>
      </w:pPr>
      <w:rPr>
        <w:rFonts w:ascii="Times New Roman" w:hAnsi="Times New Roman"/>
        <w:b w:val="0"/>
        <w:i w:val="0"/>
        <w:strike w:val="0"/>
        <w:color w:val="000000"/>
        <w:sz w:val="22"/>
        <w:u w:color="000000" w:val="none"/>
      </w:rPr>
    </w:lvl>
    <w:lvl w:ilvl="8">
      <w:start w:val="1"/>
      <w:numFmt w:val="lowerRoman"/>
      <w:lvlText w:val="%9"/>
      <w:lvlJc w:val="left"/>
      <w:pPr>
        <w:widowControl w:val="1"/>
        <w:ind w:left="6232"/>
      </w:pPr>
      <w:rPr>
        <w:rFonts w:ascii="Times New Roman" w:hAnsi="Times New Roman"/>
        <w:b w:val="0"/>
        <w:i w:val="0"/>
        <w:strike w:val="0"/>
        <w:color w:val="000000"/>
        <w:sz w:val="22"/>
        <w:u w:color="000000" w:val="none"/>
      </w:rPr>
    </w:lvl>
  </w:abstractNum>
  <w:abstractNum w:abstractNumId="70">
    <w:lvl w:ilvl="0">
      <w:start w:val="3"/>
      <w:numFmt w:val="decimal"/>
      <w:lvlText w:val="%1)"/>
      <w:lvlJc w:val="left"/>
      <w:pPr>
        <w:widowControl w:val="1"/>
        <w:ind w:left="2"/>
      </w:pPr>
      <w:rPr>
        <w:rFonts w:ascii="Times New Roman" w:hAnsi="Times New Roman"/>
        <w:b w:val="0"/>
        <w:i w:val="0"/>
        <w:strike w:val="0"/>
        <w:color w:val="000000"/>
        <w:sz w:val="22"/>
        <w:u w:color="000000" w:val="none"/>
      </w:rPr>
    </w:lvl>
    <w:lvl w:ilvl="1">
      <w:start w:val="1"/>
      <w:numFmt w:val="lowerLetter"/>
      <w:lvlText w:val="%2"/>
      <w:lvlJc w:val="left"/>
      <w:pPr>
        <w:widowControl w:val="1"/>
        <w:ind w:left="1192"/>
      </w:pPr>
      <w:rPr>
        <w:rFonts w:ascii="Times New Roman" w:hAnsi="Times New Roman"/>
        <w:b w:val="0"/>
        <w:i w:val="0"/>
        <w:strike w:val="0"/>
        <w:color w:val="000000"/>
        <w:sz w:val="22"/>
        <w:u w:color="000000" w:val="none"/>
      </w:rPr>
    </w:lvl>
    <w:lvl w:ilvl="2">
      <w:start w:val="1"/>
      <w:numFmt w:val="lowerRoman"/>
      <w:lvlText w:val="%3"/>
      <w:lvlJc w:val="left"/>
      <w:pPr>
        <w:widowControl w:val="1"/>
        <w:ind w:left="1912"/>
      </w:pPr>
      <w:rPr>
        <w:rFonts w:ascii="Times New Roman" w:hAnsi="Times New Roman"/>
        <w:b w:val="0"/>
        <w:i w:val="0"/>
        <w:strike w:val="0"/>
        <w:color w:val="000000"/>
        <w:sz w:val="22"/>
        <w:u w:color="000000" w:val="none"/>
      </w:rPr>
    </w:lvl>
    <w:lvl w:ilvl="3">
      <w:start w:val="1"/>
      <w:numFmt w:val="decimal"/>
      <w:lvlText w:val="%4"/>
      <w:lvlJc w:val="left"/>
      <w:pPr>
        <w:widowControl w:val="1"/>
        <w:ind w:left="2632"/>
      </w:pPr>
      <w:rPr>
        <w:rFonts w:ascii="Times New Roman" w:hAnsi="Times New Roman"/>
        <w:b w:val="0"/>
        <w:i w:val="0"/>
        <w:strike w:val="0"/>
        <w:color w:val="000000"/>
        <w:sz w:val="22"/>
        <w:u w:color="000000" w:val="none"/>
      </w:rPr>
    </w:lvl>
    <w:lvl w:ilvl="4">
      <w:start w:val="1"/>
      <w:numFmt w:val="lowerLetter"/>
      <w:lvlText w:val="%5"/>
      <w:lvlJc w:val="left"/>
      <w:pPr>
        <w:widowControl w:val="1"/>
        <w:ind w:left="3352"/>
      </w:pPr>
      <w:rPr>
        <w:rFonts w:ascii="Times New Roman" w:hAnsi="Times New Roman"/>
        <w:b w:val="0"/>
        <w:i w:val="0"/>
        <w:strike w:val="0"/>
        <w:color w:val="000000"/>
        <w:sz w:val="22"/>
        <w:u w:color="000000" w:val="none"/>
      </w:rPr>
    </w:lvl>
    <w:lvl w:ilvl="5">
      <w:start w:val="1"/>
      <w:numFmt w:val="lowerRoman"/>
      <w:lvlText w:val="%6"/>
      <w:lvlJc w:val="left"/>
      <w:pPr>
        <w:widowControl w:val="1"/>
        <w:ind w:left="4072"/>
      </w:pPr>
      <w:rPr>
        <w:rFonts w:ascii="Times New Roman" w:hAnsi="Times New Roman"/>
        <w:b w:val="0"/>
        <w:i w:val="0"/>
        <w:strike w:val="0"/>
        <w:color w:val="000000"/>
        <w:sz w:val="22"/>
        <w:u w:color="000000" w:val="none"/>
      </w:rPr>
    </w:lvl>
    <w:lvl w:ilvl="6">
      <w:start w:val="1"/>
      <w:numFmt w:val="decimal"/>
      <w:lvlText w:val="%7"/>
      <w:lvlJc w:val="left"/>
      <w:pPr>
        <w:widowControl w:val="1"/>
        <w:ind w:left="4792"/>
      </w:pPr>
      <w:rPr>
        <w:rFonts w:ascii="Times New Roman" w:hAnsi="Times New Roman"/>
        <w:b w:val="0"/>
        <w:i w:val="0"/>
        <w:strike w:val="0"/>
        <w:color w:val="000000"/>
        <w:sz w:val="22"/>
        <w:u w:color="000000" w:val="none"/>
      </w:rPr>
    </w:lvl>
    <w:lvl w:ilvl="7">
      <w:start w:val="1"/>
      <w:numFmt w:val="lowerLetter"/>
      <w:lvlText w:val="%8"/>
      <w:lvlJc w:val="left"/>
      <w:pPr>
        <w:widowControl w:val="1"/>
        <w:ind w:left="5512"/>
      </w:pPr>
      <w:rPr>
        <w:rFonts w:ascii="Times New Roman" w:hAnsi="Times New Roman"/>
        <w:b w:val="0"/>
        <w:i w:val="0"/>
        <w:strike w:val="0"/>
        <w:color w:val="000000"/>
        <w:sz w:val="22"/>
        <w:u w:color="000000" w:val="none"/>
      </w:rPr>
    </w:lvl>
    <w:lvl w:ilvl="8">
      <w:start w:val="1"/>
      <w:numFmt w:val="lowerRoman"/>
      <w:lvlText w:val="%9"/>
      <w:lvlJc w:val="left"/>
      <w:pPr>
        <w:widowControl w:val="1"/>
        <w:ind w:left="6232"/>
      </w:pPr>
      <w:rPr>
        <w:rFonts w:ascii="Times New Roman" w:hAnsi="Times New Roman"/>
        <w:b w:val="0"/>
        <w:i w:val="0"/>
        <w:strike w:val="0"/>
        <w:color w:val="000000"/>
        <w:sz w:val="22"/>
        <w:u w:color="000000" w:val="none"/>
      </w:rPr>
    </w:lvl>
  </w:abstractNum>
  <w:abstractNum w:abstractNumId="71">
    <w:lvl w:ilvl="0">
      <w:start w:val="1"/>
      <w:numFmt w:val="decimal"/>
      <w:lvlText w:val="%1)"/>
      <w:lvlJc w:val="left"/>
      <w:pPr>
        <w:widowControl w:val="1"/>
        <w:ind w:left="2"/>
      </w:pPr>
      <w:rPr>
        <w:rFonts w:ascii="Times New Roman" w:hAnsi="Times New Roman"/>
        <w:b w:val="0"/>
        <w:i w:val="0"/>
        <w:strike w:val="0"/>
        <w:color w:val="000000"/>
        <w:sz w:val="22"/>
        <w:u w:color="000000" w:val="none"/>
      </w:rPr>
    </w:lvl>
    <w:lvl w:ilvl="1">
      <w:start w:val="1"/>
      <w:numFmt w:val="lowerLetter"/>
      <w:lvlText w:val="%2"/>
      <w:lvlJc w:val="left"/>
      <w:pPr>
        <w:widowControl w:val="1"/>
        <w:ind w:left="1193"/>
      </w:pPr>
      <w:rPr>
        <w:rFonts w:ascii="Times New Roman" w:hAnsi="Times New Roman"/>
        <w:b w:val="0"/>
        <w:i w:val="0"/>
        <w:strike w:val="0"/>
        <w:color w:val="000000"/>
        <w:sz w:val="22"/>
        <w:u w:color="000000" w:val="none"/>
      </w:rPr>
    </w:lvl>
    <w:lvl w:ilvl="2">
      <w:start w:val="1"/>
      <w:numFmt w:val="lowerRoman"/>
      <w:lvlText w:val="%3"/>
      <w:lvlJc w:val="left"/>
      <w:pPr>
        <w:widowControl w:val="1"/>
        <w:ind w:left="1913"/>
      </w:pPr>
      <w:rPr>
        <w:rFonts w:ascii="Times New Roman" w:hAnsi="Times New Roman"/>
        <w:b w:val="0"/>
        <w:i w:val="0"/>
        <w:strike w:val="0"/>
        <w:color w:val="000000"/>
        <w:sz w:val="22"/>
        <w:u w:color="000000" w:val="none"/>
      </w:rPr>
    </w:lvl>
    <w:lvl w:ilvl="3">
      <w:start w:val="1"/>
      <w:numFmt w:val="decimal"/>
      <w:lvlText w:val="%4"/>
      <w:lvlJc w:val="left"/>
      <w:pPr>
        <w:widowControl w:val="1"/>
        <w:ind w:left="2633"/>
      </w:pPr>
      <w:rPr>
        <w:rFonts w:ascii="Times New Roman" w:hAnsi="Times New Roman"/>
        <w:b w:val="0"/>
        <w:i w:val="0"/>
        <w:strike w:val="0"/>
        <w:color w:val="000000"/>
        <w:sz w:val="22"/>
        <w:u w:color="000000" w:val="none"/>
      </w:rPr>
    </w:lvl>
    <w:lvl w:ilvl="4">
      <w:start w:val="1"/>
      <w:numFmt w:val="lowerLetter"/>
      <w:lvlText w:val="%5"/>
      <w:lvlJc w:val="left"/>
      <w:pPr>
        <w:widowControl w:val="1"/>
        <w:ind w:left="3353"/>
      </w:pPr>
      <w:rPr>
        <w:rFonts w:ascii="Times New Roman" w:hAnsi="Times New Roman"/>
        <w:b w:val="0"/>
        <w:i w:val="0"/>
        <w:strike w:val="0"/>
        <w:color w:val="000000"/>
        <w:sz w:val="22"/>
        <w:u w:color="000000" w:val="none"/>
      </w:rPr>
    </w:lvl>
    <w:lvl w:ilvl="5">
      <w:start w:val="1"/>
      <w:numFmt w:val="lowerRoman"/>
      <w:lvlText w:val="%6"/>
      <w:lvlJc w:val="left"/>
      <w:pPr>
        <w:widowControl w:val="1"/>
        <w:ind w:left="4073"/>
      </w:pPr>
      <w:rPr>
        <w:rFonts w:ascii="Times New Roman" w:hAnsi="Times New Roman"/>
        <w:b w:val="0"/>
        <w:i w:val="0"/>
        <w:strike w:val="0"/>
        <w:color w:val="000000"/>
        <w:sz w:val="22"/>
        <w:u w:color="000000" w:val="none"/>
      </w:rPr>
    </w:lvl>
    <w:lvl w:ilvl="6">
      <w:start w:val="1"/>
      <w:numFmt w:val="decimal"/>
      <w:lvlText w:val="%7"/>
      <w:lvlJc w:val="left"/>
      <w:pPr>
        <w:widowControl w:val="1"/>
        <w:ind w:left="4793"/>
      </w:pPr>
      <w:rPr>
        <w:rFonts w:ascii="Times New Roman" w:hAnsi="Times New Roman"/>
        <w:b w:val="0"/>
        <w:i w:val="0"/>
        <w:strike w:val="0"/>
        <w:color w:val="000000"/>
        <w:sz w:val="22"/>
        <w:u w:color="000000" w:val="none"/>
      </w:rPr>
    </w:lvl>
    <w:lvl w:ilvl="7">
      <w:start w:val="1"/>
      <w:numFmt w:val="lowerLetter"/>
      <w:lvlText w:val="%8"/>
      <w:lvlJc w:val="left"/>
      <w:pPr>
        <w:widowControl w:val="1"/>
        <w:ind w:left="5513"/>
      </w:pPr>
      <w:rPr>
        <w:rFonts w:ascii="Times New Roman" w:hAnsi="Times New Roman"/>
        <w:b w:val="0"/>
        <w:i w:val="0"/>
        <w:strike w:val="0"/>
        <w:color w:val="000000"/>
        <w:sz w:val="22"/>
        <w:u w:color="000000" w:val="none"/>
      </w:rPr>
    </w:lvl>
    <w:lvl w:ilvl="8">
      <w:start w:val="1"/>
      <w:numFmt w:val="lowerRoman"/>
      <w:lvlText w:val="%9"/>
      <w:lvlJc w:val="left"/>
      <w:pPr>
        <w:widowControl w:val="1"/>
        <w:ind w:left="6233"/>
      </w:pPr>
      <w:rPr>
        <w:rFonts w:ascii="Times New Roman" w:hAnsi="Times New Roman"/>
        <w:b w:val="0"/>
        <w:i w:val="0"/>
        <w:strike w:val="0"/>
        <w:color w:val="000000"/>
        <w:sz w:val="22"/>
        <w:u w:color="000000" w:val="none"/>
      </w:rPr>
    </w:lvl>
  </w:abstractNum>
  <w:abstractNum w:abstractNumId="72">
    <w:lvl w:ilvl="0">
      <w:start w:val="6"/>
      <w:numFmt w:val="decimal"/>
      <w:lvlText w:val="%1)"/>
      <w:lvlJc w:val="left"/>
      <w:pPr>
        <w:widowControl w:val="1"/>
        <w:ind w:left="2"/>
      </w:pPr>
      <w:rPr>
        <w:rFonts w:ascii="Times New Roman" w:hAnsi="Times New Roman"/>
        <w:b w:val="0"/>
        <w:i w:val="0"/>
        <w:strike w:val="0"/>
        <w:color w:val="000000"/>
        <w:sz w:val="22"/>
        <w:u w:color="000000" w:val="none"/>
      </w:rPr>
    </w:lvl>
    <w:lvl w:ilvl="1">
      <w:start w:val="1"/>
      <w:numFmt w:val="lowerLetter"/>
      <w:lvlText w:val="%2"/>
      <w:lvlJc w:val="left"/>
      <w:pPr>
        <w:widowControl w:val="1"/>
        <w:ind w:left="1193"/>
      </w:pPr>
      <w:rPr>
        <w:rFonts w:ascii="Times New Roman" w:hAnsi="Times New Roman"/>
        <w:b w:val="0"/>
        <w:i w:val="0"/>
        <w:strike w:val="0"/>
        <w:color w:val="000000"/>
        <w:sz w:val="22"/>
        <w:u w:color="000000" w:val="none"/>
      </w:rPr>
    </w:lvl>
    <w:lvl w:ilvl="2">
      <w:start w:val="1"/>
      <w:numFmt w:val="lowerRoman"/>
      <w:lvlText w:val="%3"/>
      <w:lvlJc w:val="left"/>
      <w:pPr>
        <w:widowControl w:val="1"/>
        <w:ind w:left="1913"/>
      </w:pPr>
      <w:rPr>
        <w:rFonts w:ascii="Times New Roman" w:hAnsi="Times New Roman"/>
        <w:b w:val="0"/>
        <w:i w:val="0"/>
        <w:strike w:val="0"/>
        <w:color w:val="000000"/>
        <w:sz w:val="22"/>
        <w:u w:color="000000" w:val="none"/>
      </w:rPr>
    </w:lvl>
    <w:lvl w:ilvl="3">
      <w:start w:val="1"/>
      <w:numFmt w:val="decimal"/>
      <w:lvlText w:val="%4"/>
      <w:lvlJc w:val="left"/>
      <w:pPr>
        <w:widowControl w:val="1"/>
        <w:ind w:left="2633"/>
      </w:pPr>
      <w:rPr>
        <w:rFonts w:ascii="Times New Roman" w:hAnsi="Times New Roman"/>
        <w:b w:val="0"/>
        <w:i w:val="0"/>
        <w:strike w:val="0"/>
        <w:color w:val="000000"/>
        <w:sz w:val="22"/>
        <w:u w:color="000000" w:val="none"/>
      </w:rPr>
    </w:lvl>
    <w:lvl w:ilvl="4">
      <w:start w:val="1"/>
      <w:numFmt w:val="lowerLetter"/>
      <w:lvlText w:val="%5"/>
      <w:lvlJc w:val="left"/>
      <w:pPr>
        <w:widowControl w:val="1"/>
        <w:ind w:left="3353"/>
      </w:pPr>
      <w:rPr>
        <w:rFonts w:ascii="Times New Roman" w:hAnsi="Times New Roman"/>
        <w:b w:val="0"/>
        <w:i w:val="0"/>
        <w:strike w:val="0"/>
        <w:color w:val="000000"/>
        <w:sz w:val="22"/>
        <w:u w:color="000000" w:val="none"/>
      </w:rPr>
    </w:lvl>
    <w:lvl w:ilvl="5">
      <w:start w:val="1"/>
      <w:numFmt w:val="lowerRoman"/>
      <w:lvlText w:val="%6"/>
      <w:lvlJc w:val="left"/>
      <w:pPr>
        <w:widowControl w:val="1"/>
        <w:ind w:left="4073"/>
      </w:pPr>
      <w:rPr>
        <w:rFonts w:ascii="Times New Roman" w:hAnsi="Times New Roman"/>
        <w:b w:val="0"/>
        <w:i w:val="0"/>
        <w:strike w:val="0"/>
        <w:color w:val="000000"/>
        <w:sz w:val="22"/>
        <w:u w:color="000000" w:val="none"/>
      </w:rPr>
    </w:lvl>
    <w:lvl w:ilvl="6">
      <w:start w:val="1"/>
      <w:numFmt w:val="decimal"/>
      <w:lvlText w:val="%7"/>
      <w:lvlJc w:val="left"/>
      <w:pPr>
        <w:widowControl w:val="1"/>
        <w:ind w:left="4793"/>
      </w:pPr>
      <w:rPr>
        <w:rFonts w:ascii="Times New Roman" w:hAnsi="Times New Roman"/>
        <w:b w:val="0"/>
        <w:i w:val="0"/>
        <w:strike w:val="0"/>
        <w:color w:val="000000"/>
        <w:sz w:val="22"/>
        <w:u w:color="000000" w:val="none"/>
      </w:rPr>
    </w:lvl>
    <w:lvl w:ilvl="7">
      <w:start w:val="1"/>
      <w:numFmt w:val="lowerLetter"/>
      <w:lvlText w:val="%8"/>
      <w:lvlJc w:val="left"/>
      <w:pPr>
        <w:widowControl w:val="1"/>
        <w:ind w:left="5513"/>
      </w:pPr>
      <w:rPr>
        <w:rFonts w:ascii="Times New Roman" w:hAnsi="Times New Roman"/>
        <w:b w:val="0"/>
        <w:i w:val="0"/>
        <w:strike w:val="0"/>
        <w:color w:val="000000"/>
        <w:sz w:val="22"/>
        <w:u w:color="000000" w:val="none"/>
      </w:rPr>
    </w:lvl>
    <w:lvl w:ilvl="8">
      <w:start w:val="1"/>
      <w:numFmt w:val="lowerRoman"/>
      <w:lvlText w:val="%9"/>
      <w:lvlJc w:val="left"/>
      <w:pPr>
        <w:widowControl w:val="1"/>
        <w:ind w:left="6233"/>
      </w:pPr>
      <w:rPr>
        <w:rFonts w:ascii="Times New Roman" w:hAnsi="Times New Roman"/>
        <w:b w:val="0"/>
        <w:i w:val="0"/>
        <w:strike w:val="0"/>
        <w:color w:val="000000"/>
        <w:sz w:val="22"/>
        <w:u w:color="000000" w:val="none"/>
      </w:rPr>
    </w:lvl>
  </w:abstractNum>
  <w:abstractNum w:abstractNumId="73">
    <w:lvl w:ilvl="0">
      <w:start w:val="9"/>
      <w:numFmt w:val="decimal"/>
      <w:lvlText w:val="%1)"/>
      <w:lvlJc w:val="left"/>
      <w:pPr>
        <w:widowControl w:val="1"/>
        <w:ind w:left="108"/>
      </w:pPr>
      <w:rPr>
        <w:rFonts w:ascii="Times New Roman" w:hAnsi="Times New Roman"/>
        <w:b w:val="0"/>
        <w:i w:val="0"/>
        <w:strike w:val="0"/>
        <w:color w:val="000000"/>
        <w:sz w:val="22"/>
        <w:u w:color="000000" w:val="none"/>
      </w:rPr>
    </w:lvl>
    <w:lvl w:ilvl="1">
      <w:start w:val="1"/>
      <w:numFmt w:val="lowerLetter"/>
      <w:lvlText w:val="%2"/>
      <w:lvlJc w:val="left"/>
      <w:pPr>
        <w:widowControl w:val="1"/>
        <w:ind w:left="1193"/>
      </w:pPr>
      <w:rPr>
        <w:rFonts w:ascii="Times New Roman" w:hAnsi="Times New Roman"/>
        <w:b w:val="0"/>
        <w:i w:val="0"/>
        <w:strike w:val="0"/>
        <w:color w:val="000000"/>
        <w:sz w:val="22"/>
        <w:u w:color="000000" w:val="none"/>
      </w:rPr>
    </w:lvl>
    <w:lvl w:ilvl="2">
      <w:start w:val="1"/>
      <w:numFmt w:val="lowerRoman"/>
      <w:lvlText w:val="%3"/>
      <w:lvlJc w:val="left"/>
      <w:pPr>
        <w:widowControl w:val="1"/>
        <w:ind w:left="1913"/>
      </w:pPr>
      <w:rPr>
        <w:rFonts w:ascii="Times New Roman" w:hAnsi="Times New Roman"/>
        <w:b w:val="0"/>
        <w:i w:val="0"/>
        <w:strike w:val="0"/>
        <w:color w:val="000000"/>
        <w:sz w:val="22"/>
        <w:u w:color="000000" w:val="none"/>
      </w:rPr>
    </w:lvl>
    <w:lvl w:ilvl="3">
      <w:start w:val="1"/>
      <w:numFmt w:val="decimal"/>
      <w:lvlText w:val="%4"/>
      <w:lvlJc w:val="left"/>
      <w:pPr>
        <w:widowControl w:val="1"/>
        <w:ind w:left="2633"/>
      </w:pPr>
      <w:rPr>
        <w:rFonts w:ascii="Times New Roman" w:hAnsi="Times New Roman"/>
        <w:b w:val="0"/>
        <w:i w:val="0"/>
        <w:strike w:val="0"/>
        <w:color w:val="000000"/>
        <w:sz w:val="22"/>
        <w:u w:color="000000" w:val="none"/>
      </w:rPr>
    </w:lvl>
    <w:lvl w:ilvl="4">
      <w:start w:val="1"/>
      <w:numFmt w:val="lowerLetter"/>
      <w:lvlText w:val="%5"/>
      <w:lvlJc w:val="left"/>
      <w:pPr>
        <w:widowControl w:val="1"/>
        <w:ind w:left="3353"/>
      </w:pPr>
      <w:rPr>
        <w:rFonts w:ascii="Times New Roman" w:hAnsi="Times New Roman"/>
        <w:b w:val="0"/>
        <w:i w:val="0"/>
        <w:strike w:val="0"/>
        <w:color w:val="000000"/>
        <w:sz w:val="22"/>
        <w:u w:color="000000" w:val="none"/>
      </w:rPr>
    </w:lvl>
    <w:lvl w:ilvl="5">
      <w:start w:val="1"/>
      <w:numFmt w:val="lowerRoman"/>
      <w:lvlText w:val="%6"/>
      <w:lvlJc w:val="left"/>
      <w:pPr>
        <w:widowControl w:val="1"/>
        <w:ind w:left="4073"/>
      </w:pPr>
      <w:rPr>
        <w:rFonts w:ascii="Times New Roman" w:hAnsi="Times New Roman"/>
        <w:b w:val="0"/>
        <w:i w:val="0"/>
        <w:strike w:val="0"/>
        <w:color w:val="000000"/>
        <w:sz w:val="22"/>
        <w:u w:color="000000" w:val="none"/>
      </w:rPr>
    </w:lvl>
    <w:lvl w:ilvl="6">
      <w:start w:val="1"/>
      <w:numFmt w:val="decimal"/>
      <w:lvlText w:val="%7"/>
      <w:lvlJc w:val="left"/>
      <w:pPr>
        <w:widowControl w:val="1"/>
        <w:ind w:left="4793"/>
      </w:pPr>
      <w:rPr>
        <w:rFonts w:ascii="Times New Roman" w:hAnsi="Times New Roman"/>
        <w:b w:val="0"/>
        <w:i w:val="0"/>
        <w:strike w:val="0"/>
        <w:color w:val="000000"/>
        <w:sz w:val="22"/>
        <w:u w:color="000000" w:val="none"/>
      </w:rPr>
    </w:lvl>
    <w:lvl w:ilvl="7">
      <w:start w:val="1"/>
      <w:numFmt w:val="lowerLetter"/>
      <w:lvlText w:val="%8"/>
      <w:lvlJc w:val="left"/>
      <w:pPr>
        <w:widowControl w:val="1"/>
        <w:ind w:left="5513"/>
      </w:pPr>
      <w:rPr>
        <w:rFonts w:ascii="Times New Roman" w:hAnsi="Times New Roman"/>
        <w:b w:val="0"/>
        <w:i w:val="0"/>
        <w:strike w:val="0"/>
        <w:color w:val="000000"/>
        <w:sz w:val="22"/>
        <w:u w:color="000000" w:val="none"/>
      </w:rPr>
    </w:lvl>
    <w:lvl w:ilvl="8">
      <w:start w:val="1"/>
      <w:numFmt w:val="lowerRoman"/>
      <w:lvlText w:val="%9"/>
      <w:lvlJc w:val="left"/>
      <w:pPr>
        <w:widowControl w:val="1"/>
        <w:ind w:left="6233"/>
      </w:pPr>
      <w:rPr>
        <w:rFonts w:ascii="Times New Roman" w:hAnsi="Times New Roman"/>
        <w:b w:val="0"/>
        <w:i w:val="0"/>
        <w:strike w:val="0"/>
        <w:color w:val="000000"/>
        <w:sz w:val="22"/>
        <w:u w:color="000000" w:val="none"/>
      </w:rPr>
    </w:lvl>
  </w:abstractNum>
  <w:abstractNum w:abstractNumId="74">
    <w:lvl w:ilvl="0">
      <w:start w:val="1"/>
      <w:numFmt w:val="decimal"/>
      <w:lvlText w:val="%1."/>
      <w:lvlJc w:val="left"/>
      <w:pPr>
        <w:widowControl w:val="1"/>
        <w:ind w:left="240"/>
      </w:pPr>
      <w:rPr>
        <w:rFonts w:ascii="Times New Roman" w:hAnsi="Times New Roman"/>
        <w:b w:val="0"/>
        <w:i w:val="0"/>
        <w:strike w:val="0"/>
        <w:color w:val="000000"/>
        <w:sz w:val="24"/>
        <w:u w:color="000000" w:val="none"/>
      </w:rPr>
    </w:lvl>
    <w:lvl w:ilvl="1">
      <w:start w:val="1"/>
      <w:numFmt w:val="lowerLetter"/>
      <w:lvlText w:val="%2"/>
      <w:lvlJc w:val="left"/>
      <w:pPr>
        <w:widowControl w:val="1"/>
        <w:ind w:left="1188"/>
      </w:pPr>
      <w:rPr>
        <w:rFonts w:ascii="Times New Roman" w:hAnsi="Times New Roman"/>
        <w:b w:val="0"/>
        <w:i w:val="0"/>
        <w:strike w:val="0"/>
        <w:color w:val="000000"/>
        <w:sz w:val="24"/>
        <w:u w:color="000000" w:val="none"/>
      </w:rPr>
    </w:lvl>
    <w:lvl w:ilvl="2">
      <w:start w:val="1"/>
      <w:numFmt w:val="lowerRoman"/>
      <w:lvlText w:val="%3"/>
      <w:lvlJc w:val="left"/>
      <w:pPr>
        <w:widowControl w:val="1"/>
        <w:ind w:left="1908"/>
      </w:pPr>
      <w:rPr>
        <w:rFonts w:ascii="Times New Roman" w:hAnsi="Times New Roman"/>
        <w:b w:val="0"/>
        <w:i w:val="0"/>
        <w:strike w:val="0"/>
        <w:color w:val="000000"/>
        <w:sz w:val="24"/>
        <w:u w:color="000000" w:val="none"/>
      </w:rPr>
    </w:lvl>
    <w:lvl w:ilvl="3">
      <w:start w:val="1"/>
      <w:numFmt w:val="decimal"/>
      <w:lvlText w:val="%4"/>
      <w:lvlJc w:val="left"/>
      <w:pPr>
        <w:widowControl w:val="1"/>
        <w:ind w:left="2628"/>
      </w:pPr>
      <w:rPr>
        <w:rFonts w:ascii="Times New Roman" w:hAnsi="Times New Roman"/>
        <w:b w:val="0"/>
        <w:i w:val="0"/>
        <w:strike w:val="0"/>
        <w:color w:val="000000"/>
        <w:sz w:val="24"/>
        <w:u w:color="000000" w:val="none"/>
      </w:rPr>
    </w:lvl>
    <w:lvl w:ilvl="4">
      <w:start w:val="1"/>
      <w:numFmt w:val="lowerLetter"/>
      <w:lvlText w:val="%5"/>
      <w:lvlJc w:val="left"/>
      <w:pPr>
        <w:widowControl w:val="1"/>
        <w:ind w:left="3348"/>
      </w:pPr>
      <w:rPr>
        <w:rFonts w:ascii="Times New Roman" w:hAnsi="Times New Roman"/>
        <w:b w:val="0"/>
        <w:i w:val="0"/>
        <w:strike w:val="0"/>
        <w:color w:val="000000"/>
        <w:sz w:val="24"/>
        <w:u w:color="000000" w:val="none"/>
      </w:rPr>
    </w:lvl>
    <w:lvl w:ilvl="5">
      <w:start w:val="1"/>
      <w:numFmt w:val="lowerRoman"/>
      <w:lvlText w:val="%6"/>
      <w:lvlJc w:val="left"/>
      <w:pPr>
        <w:widowControl w:val="1"/>
        <w:ind w:left="4068"/>
      </w:pPr>
      <w:rPr>
        <w:rFonts w:ascii="Times New Roman" w:hAnsi="Times New Roman"/>
        <w:b w:val="0"/>
        <w:i w:val="0"/>
        <w:strike w:val="0"/>
        <w:color w:val="000000"/>
        <w:sz w:val="24"/>
        <w:u w:color="000000" w:val="none"/>
      </w:rPr>
    </w:lvl>
    <w:lvl w:ilvl="6">
      <w:start w:val="1"/>
      <w:numFmt w:val="decimal"/>
      <w:lvlText w:val="%7"/>
      <w:lvlJc w:val="left"/>
      <w:pPr>
        <w:widowControl w:val="1"/>
        <w:ind w:left="4788"/>
      </w:pPr>
      <w:rPr>
        <w:rFonts w:ascii="Times New Roman" w:hAnsi="Times New Roman"/>
        <w:b w:val="0"/>
        <w:i w:val="0"/>
        <w:strike w:val="0"/>
        <w:color w:val="000000"/>
        <w:sz w:val="24"/>
        <w:u w:color="000000" w:val="none"/>
      </w:rPr>
    </w:lvl>
    <w:lvl w:ilvl="7">
      <w:start w:val="1"/>
      <w:numFmt w:val="lowerLetter"/>
      <w:lvlText w:val="%8"/>
      <w:lvlJc w:val="left"/>
      <w:pPr>
        <w:widowControl w:val="1"/>
        <w:ind w:left="5508"/>
      </w:pPr>
      <w:rPr>
        <w:rFonts w:ascii="Times New Roman" w:hAnsi="Times New Roman"/>
        <w:b w:val="0"/>
        <w:i w:val="0"/>
        <w:strike w:val="0"/>
        <w:color w:val="000000"/>
        <w:sz w:val="24"/>
        <w:u w:color="000000" w:val="none"/>
      </w:rPr>
    </w:lvl>
    <w:lvl w:ilvl="8">
      <w:start w:val="1"/>
      <w:numFmt w:val="lowerRoman"/>
      <w:lvlText w:val="%9"/>
      <w:lvlJc w:val="left"/>
      <w:pPr>
        <w:widowControl w:val="1"/>
        <w:ind w:left="6228"/>
      </w:pPr>
      <w:rPr>
        <w:rFonts w:ascii="Times New Roman" w:hAnsi="Times New Roman"/>
        <w:b w:val="0"/>
        <w:i w:val="0"/>
        <w:strike w:val="0"/>
        <w:color w:val="000000"/>
        <w:sz w:val="24"/>
        <w:u w:color="000000" w:val="none"/>
      </w:rPr>
    </w:lvl>
  </w:abstractNum>
  <w:abstractNum w:abstractNumId="75">
    <w:lvl w:ilvl="0">
      <w:start w:val="1"/>
      <w:numFmt w:val="decimal"/>
      <w:lvlText w:val="%1."/>
      <w:lvlJc w:val="left"/>
      <w:pPr>
        <w:widowControl w:val="1"/>
        <w:ind w:left="720"/>
      </w:pPr>
      <w:rPr>
        <w:rFonts w:ascii="Times New Roman" w:hAnsi="Times New Roman"/>
        <w:b w:val="0"/>
        <w:i w:val="0"/>
        <w:strike w:val="0"/>
        <w:color w:val="000000"/>
        <w:sz w:val="24"/>
        <w:u w:color="000000" w:val="none"/>
      </w:rPr>
    </w:lvl>
    <w:lvl w:ilvl="1">
      <w:start w:val="1"/>
      <w:numFmt w:val="lowerLetter"/>
      <w:lvlText w:val="%2"/>
      <w:lvlJc w:val="left"/>
      <w:pPr>
        <w:widowControl w:val="1"/>
        <w:ind w:left="1440"/>
      </w:pPr>
      <w:rPr>
        <w:rFonts w:ascii="Times New Roman" w:hAnsi="Times New Roman"/>
        <w:b w:val="0"/>
        <w:i w:val="0"/>
        <w:strike w:val="0"/>
        <w:color w:val="000000"/>
        <w:sz w:val="24"/>
        <w:u w:color="000000" w:val="none"/>
      </w:rPr>
    </w:lvl>
    <w:lvl w:ilvl="2">
      <w:start w:val="1"/>
      <w:numFmt w:val="lowerRoman"/>
      <w:lvlText w:val="%3"/>
      <w:lvlJc w:val="left"/>
      <w:pPr>
        <w:widowControl w:val="1"/>
        <w:ind w:left="2160"/>
      </w:pPr>
      <w:rPr>
        <w:rFonts w:ascii="Times New Roman" w:hAnsi="Times New Roman"/>
        <w:b w:val="0"/>
        <w:i w:val="0"/>
        <w:strike w:val="0"/>
        <w:color w:val="000000"/>
        <w:sz w:val="24"/>
        <w:u w:color="000000" w:val="none"/>
      </w:rPr>
    </w:lvl>
    <w:lvl w:ilvl="3">
      <w:start w:val="1"/>
      <w:numFmt w:val="decimal"/>
      <w:lvlText w:val="%4"/>
      <w:lvlJc w:val="left"/>
      <w:pPr>
        <w:widowControl w:val="1"/>
        <w:ind w:left="2880"/>
      </w:pPr>
      <w:rPr>
        <w:rFonts w:ascii="Times New Roman" w:hAnsi="Times New Roman"/>
        <w:b w:val="0"/>
        <w:i w:val="0"/>
        <w:strike w:val="0"/>
        <w:color w:val="000000"/>
        <w:sz w:val="24"/>
        <w:u w:color="000000" w:val="none"/>
      </w:rPr>
    </w:lvl>
    <w:lvl w:ilvl="4">
      <w:start w:val="1"/>
      <w:numFmt w:val="lowerLetter"/>
      <w:lvlText w:val="%5"/>
      <w:lvlJc w:val="left"/>
      <w:pPr>
        <w:widowControl w:val="1"/>
        <w:ind w:left="3600"/>
      </w:pPr>
      <w:rPr>
        <w:rFonts w:ascii="Times New Roman" w:hAnsi="Times New Roman"/>
        <w:b w:val="0"/>
        <w:i w:val="0"/>
        <w:strike w:val="0"/>
        <w:color w:val="000000"/>
        <w:sz w:val="24"/>
        <w:u w:color="000000" w:val="none"/>
      </w:rPr>
    </w:lvl>
    <w:lvl w:ilvl="5">
      <w:start w:val="1"/>
      <w:numFmt w:val="lowerRoman"/>
      <w:lvlText w:val="%6"/>
      <w:lvlJc w:val="left"/>
      <w:pPr>
        <w:widowControl w:val="1"/>
        <w:ind w:left="4320"/>
      </w:pPr>
      <w:rPr>
        <w:rFonts w:ascii="Times New Roman" w:hAnsi="Times New Roman"/>
        <w:b w:val="0"/>
        <w:i w:val="0"/>
        <w:strike w:val="0"/>
        <w:color w:val="000000"/>
        <w:sz w:val="24"/>
        <w:u w:color="000000" w:val="none"/>
      </w:rPr>
    </w:lvl>
    <w:lvl w:ilvl="6">
      <w:start w:val="1"/>
      <w:numFmt w:val="decimal"/>
      <w:lvlText w:val="%7"/>
      <w:lvlJc w:val="left"/>
      <w:pPr>
        <w:widowControl w:val="1"/>
        <w:ind w:left="5040"/>
      </w:pPr>
      <w:rPr>
        <w:rFonts w:ascii="Times New Roman" w:hAnsi="Times New Roman"/>
        <w:b w:val="0"/>
        <w:i w:val="0"/>
        <w:strike w:val="0"/>
        <w:color w:val="000000"/>
        <w:sz w:val="24"/>
        <w:u w:color="000000" w:val="none"/>
      </w:rPr>
    </w:lvl>
    <w:lvl w:ilvl="7">
      <w:start w:val="1"/>
      <w:numFmt w:val="lowerLetter"/>
      <w:lvlText w:val="%8"/>
      <w:lvlJc w:val="left"/>
      <w:pPr>
        <w:widowControl w:val="1"/>
        <w:ind w:left="5760"/>
      </w:pPr>
      <w:rPr>
        <w:rFonts w:ascii="Times New Roman" w:hAnsi="Times New Roman"/>
        <w:b w:val="0"/>
        <w:i w:val="0"/>
        <w:strike w:val="0"/>
        <w:color w:val="000000"/>
        <w:sz w:val="24"/>
        <w:u w:color="000000" w:val="none"/>
      </w:rPr>
    </w:lvl>
    <w:lvl w:ilvl="8">
      <w:start w:val="1"/>
      <w:numFmt w:val="lowerRoman"/>
      <w:lvlText w:val="%9"/>
      <w:lvlJc w:val="left"/>
      <w:pPr>
        <w:widowControl w:val="1"/>
        <w:ind w:left="6480"/>
      </w:pPr>
      <w:rPr>
        <w:rFonts w:ascii="Times New Roman" w:hAnsi="Times New Roman"/>
        <w:b w:val="0"/>
        <w:i w:val="0"/>
        <w:strike w:val="0"/>
        <w:color w:val="000000"/>
        <w:sz w:val="24"/>
        <w:u w:color="000000" w:val="none"/>
      </w:rPr>
    </w:lvl>
  </w:abstractNum>
  <w:abstractNum w:abstractNumId="76">
    <w:lvl w:ilvl="0">
      <w:start w:val="1"/>
      <w:numFmt w:val="decimal"/>
      <w:lvlText w:val="%1."/>
      <w:lvlJc w:val="left"/>
      <w:pPr>
        <w:widowControl w:val="1"/>
        <w:ind w:left="280"/>
      </w:pPr>
      <w:rPr>
        <w:rFonts w:ascii="Times New Roman" w:hAnsi="Times New Roman"/>
        <w:b w:val="0"/>
        <w:i w:val="0"/>
        <w:strike w:val="0"/>
        <w:color w:val="000000"/>
        <w:sz w:val="22"/>
        <w:u w:color="000000" w:val="none"/>
      </w:rPr>
    </w:lvl>
    <w:lvl w:ilvl="1">
      <w:start w:val="1"/>
      <w:numFmt w:val="lowerLetter"/>
      <w:lvlText w:val="%2"/>
      <w:lvlJc w:val="left"/>
      <w:pPr>
        <w:widowControl w:val="1"/>
        <w:ind w:left="1360"/>
      </w:pPr>
      <w:rPr>
        <w:rFonts w:ascii="Times New Roman" w:hAnsi="Times New Roman"/>
        <w:b w:val="0"/>
        <w:i w:val="0"/>
        <w:strike w:val="0"/>
        <w:color w:val="000000"/>
        <w:sz w:val="22"/>
        <w:u w:color="000000" w:val="none"/>
      </w:rPr>
    </w:lvl>
    <w:lvl w:ilvl="2">
      <w:start w:val="1"/>
      <w:numFmt w:val="lowerRoman"/>
      <w:lvlText w:val="%3"/>
      <w:lvlJc w:val="left"/>
      <w:pPr>
        <w:widowControl w:val="1"/>
        <w:ind w:left="2080"/>
      </w:pPr>
      <w:rPr>
        <w:rFonts w:ascii="Times New Roman" w:hAnsi="Times New Roman"/>
        <w:b w:val="0"/>
        <w:i w:val="0"/>
        <w:strike w:val="0"/>
        <w:color w:val="000000"/>
        <w:sz w:val="22"/>
        <w:u w:color="000000" w:val="none"/>
      </w:rPr>
    </w:lvl>
    <w:lvl w:ilvl="3">
      <w:start w:val="1"/>
      <w:numFmt w:val="decimal"/>
      <w:lvlText w:val="%4"/>
      <w:lvlJc w:val="left"/>
      <w:pPr>
        <w:widowControl w:val="1"/>
        <w:ind w:left="2800"/>
      </w:pPr>
      <w:rPr>
        <w:rFonts w:ascii="Times New Roman" w:hAnsi="Times New Roman"/>
        <w:b w:val="0"/>
        <w:i w:val="0"/>
        <w:strike w:val="0"/>
        <w:color w:val="000000"/>
        <w:sz w:val="22"/>
        <w:u w:color="000000" w:val="none"/>
      </w:rPr>
    </w:lvl>
    <w:lvl w:ilvl="4">
      <w:start w:val="1"/>
      <w:numFmt w:val="lowerLetter"/>
      <w:lvlText w:val="%5"/>
      <w:lvlJc w:val="left"/>
      <w:pPr>
        <w:widowControl w:val="1"/>
        <w:ind w:left="3520"/>
      </w:pPr>
      <w:rPr>
        <w:rFonts w:ascii="Times New Roman" w:hAnsi="Times New Roman"/>
        <w:b w:val="0"/>
        <w:i w:val="0"/>
        <w:strike w:val="0"/>
        <w:color w:val="000000"/>
        <w:sz w:val="22"/>
        <w:u w:color="000000" w:val="none"/>
      </w:rPr>
    </w:lvl>
    <w:lvl w:ilvl="5">
      <w:start w:val="1"/>
      <w:numFmt w:val="lowerRoman"/>
      <w:lvlText w:val="%6"/>
      <w:lvlJc w:val="left"/>
      <w:pPr>
        <w:widowControl w:val="1"/>
        <w:ind w:left="4240"/>
      </w:pPr>
      <w:rPr>
        <w:rFonts w:ascii="Times New Roman" w:hAnsi="Times New Roman"/>
        <w:b w:val="0"/>
        <w:i w:val="0"/>
        <w:strike w:val="0"/>
        <w:color w:val="000000"/>
        <w:sz w:val="22"/>
        <w:u w:color="000000" w:val="none"/>
      </w:rPr>
    </w:lvl>
    <w:lvl w:ilvl="6">
      <w:start w:val="1"/>
      <w:numFmt w:val="decimal"/>
      <w:lvlText w:val="%7"/>
      <w:lvlJc w:val="left"/>
      <w:pPr>
        <w:widowControl w:val="1"/>
        <w:ind w:left="4960"/>
      </w:pPr>
      <w:rPr>
        <w:rFonts w:ascii="Times New Roman" w:hAnsi="Times New Roman"/>
        <w:b w:val="0"/>
        <w:i w:val="0"/>
        <w:strike w:val="0"/>
        <w:color w:val="000000"/>
        <w:sz w:val="22"/>
        <w:u w:color="000000" w:val="none"/>
      </w:rPr>
    </w:lvl>
    <w:lvl w:ilvl="7">
      <w:start w:val="1"/>
      <w:numFmt w:val="lowerLetter"/>
      <w:lvlText w:val="%8"/>
      <w:lvlJc w:val="left"/>
      <w:pPr>
        <w:widowControl w:val="1"/>
        <w:ind w:left="5680"/>
      </w:pPr>
      <w:rPr>
        <w:rFonts w:ascii="Times New Roman" w:hAnsi="Times New Roman"/>
        <w:b w:val="0"/>
        <w:i w:val="0"/>
        <w:strike w:val="0"/>
        <w:color w:val="000000"/>
        <w:sz w:val="22"/>
        <w:u w:color="000000" w:val="none"/>
      </w:rPr>
    </w:lvl>
    <w:lvl w:ilvl="8">
      <w:start w:val="1"/>
      <w:numFmt w:val="lowerRoman"/>
      <w:lvlText w:val="%9"/>
      <w:lvlJc w:val="left"/>
      <w:pPr>
        <w:widowControl w:val="1"/>
        <w:ind w:left="6400"/>
      </w:pPr>
      <w:rPr>
        <w:rFonts w:ascii="Times New Roman" w:hAnsi="Times New Roman"/>
        <w:b w:val="0"/>
        <w:i w:val="0"/>
        <w:strike w:val="0"/>
        <w:color w:val="000000"/>
        <w:sz w:val="22"/>
        <w:u w:color="000000" w:val="none"/>
      </w:rPr>
    </w:lvl>
  </w:abstractNum>
  <w:abstractNum w:abstractNumId="77">
    <w:lvl w:ilvl="0">
      <w:start w:val="3"/>
      <w:numFmt w:val="decimal"/>
      <w:lvlText w:val="%1."/>
      <w:lvlJc w:val="left"/>
      <w:pPr>
        <w:widowControl w:val="1"/>
        <w:ind w:left="281"/>
      </w:pPr>
      <w:rPr>
        <w:rFonts w:ascii="Times New Roman" w:hAnsi="Times New Roman"/>
        <w:b w:val="0"/>
        <w:i w:val="0"/>
        <w:strike w:val="0"/>
        <w:color w:val="000000"/>
        <w:sz w:val="22"/>
        <w:u w:color="000000" w:val="none"/>
      </w:rPr>
    </w:lvl>
    <w:lvl w:ilvl="1">
      <w:start w:val="1"/>
      <w:numFmt w:val="lowerLetter"/>
      <w:lvlText w:val="%2"/>
      <w:lvlJc w:val="left"/>
      <w:pPr>
        <w:widowControl w:val="1"/>
        <w:ind w:left="1360"/>
      </w:pPr>
      <w:rPr>
        <w:rFonts w:ascii="Times New Roman" w:hAnsi="Times New Roman"/>
        <w:b w:val="0"/>
        <w:i w:val="0"/>
        <w:strike w:val="0"/>
        <w:color w:val="000000"/>
        <w:sz w:val="22"/>
        <w:u w:color="000000" w:val="none"/>
      </w:rPr>
    </w:lvl>
    <w:lvl w:ilvl="2">
      <w:start w:val="1"/>
      <w:numFmt w:val="lowerRoman"/>
      <w:lvlText w:val="%3"/>
      <w:lvlJc w:val="left"/>
      <w:pPr>
        <w:widowControl w:val="1"/>
        <w:ind w:left="2080"/>
      </w:pPr>
      <w:rPr>
        <w:rFonts w:ascii="Times New Roman" w:hAnsi="Times New Roman"/>
        <w:b w:val="0"/>
        <w:i w:val="0"/>
        <w:strike w:val="0"/>
        <w:color w:val="000000"/>
        <w:sz w:val="22"/>
        <w:u w:color="000000" w:val="none"/>
      </w:rPr>
    </w:lvl>
    <w:lvl w:ilvl="3">
      <w:start w:val="1"/>
      <w:numFmt w:val="decimal"/>
      <w:lvlText w:val="%4"/>
      <w:lvlJc w:val="left"/>
      <w:pPr>
        <w:widowControl w:val="1"/>
        <w:ind w:left="2800"/>
      </w:pPr>
      <w:rPr>
        <w:rFonts w:ascii="Times New Roman" w:hAnsi="Times New Roman"/>
        <w:b w:val="0"/>
        <w:i w:val="0"/>
        <w:strike w:val="0"/>
        <w:color w:val="000000"/>
        <w:sz w:val="22"/>
        <w:u w:color="000000" w:val="none"/>
      </w:rPr>
    </w:lvl>
    <w:lvl w:ilvl="4">
      <w:start w:val="1"/>
      <w:numFmt w:val="lowerLetter"/>
      <w:lvlText w:val="%5"/>
      <w:lvlJc w:val="left"/>
      <w:pPr>
        <w:widowControl w:val="1"/>
        <w:ind w:left="3520"/>
      </w:pPr>
      <w:rPr>
        <w:rFonts w:ascii="Times New Roman" w:hAnsi="Times New Roman"/>
        <w:b w:val="0"/>
        <w:i w:val="0"/>
        <w:strike w:val="0"/>
        <w:color w:val="000000"/>
        <w:sz w:val="22"/>
        <w:u w:color="000000" w:val="none"/>
      </w:rPr>
    </w:lvl>
    <w:lvl w:ilvl="5">
      <w:start w:val="1"/>
      <w:numFmt w:val="lowerRoman"/>
      <w:lvlText w:val="%6"/>
      <w:lvlJc w:val="left"/>
      <w:pPr>
        <w:widowControl w:val="1"/>
        <w:ind w:left="4240"/>
      </w:pPr>
      <w:rPr>
        <w:rFonts w:ascii="Times New Roman" w:hAnsi="Times New Roman"/>
        <w:b w:val="0"/>
        <w:i w:val="0"/>
        <w:strike w:val="0"/>
        <w:color w:val="000000"/>
        <w:sz w:val="22"/>
        <w:u w:color="000000" w:val="none"/>
      </w:rPr>
    </w:lvl>
    <w:lvl w:ilvl="6">
      <w:start w:val="1"/>
      <w:numFmt w:val="decimal"/>
      <w:lvlText w:val="%7"/>
      <w:lvlJc w:val="left"/>
      <w:pPr>
        <w:widowControl w:val="1"/>
        <w:ind w:left="4960"/>
      </w:pPr>
      <w:rPr>
        <w:rFonts w:ascii="Times New Roman" w:hAnsi="Times New Roman"/>
        <w:b w:val="0"/>
        <w:i w:val="0"/>
        <w:strike w:val="0"/>
        <w:color w:val="000000"/>
        <w:sz w:val="22"/>
        <w:u w:color="000000" w:val="none"/>
      </w:rPr>
    </w:lvl>
    <w:lvl w:ilvl="7">
      <w:start w:val="1"/>
      <w:numFmt w:val="lowerLetter"/>
      <w:lvlText w:val="%8"/>
      <w:lvlJc w:val="left"/>
      <w:pPr>
        <w:widowControl w:val="1"/>
        <w:ind w:left="5680"/>
      </w:pPr>
      <w:rPr>
        <w:rFonts w:ascii="Times New Roman" w:hAnsi="Times New Roman"/>
        <w:b w:val="0"/>
        <w:i w:val="0"/>
        <w:strike w:val="0"/>
        <w:color w:val="000000"/>
        <w:sz w:val="22"/>
        <w:u w:color="000000" w:val="none"/>
      </w:rPr>
    </w:lvl>
    <w:lvl w:ilvl="8">
      <w:start w:val="1"/>
      <w:numFmt w:val="lowerRoman"/>
      <w:lvlText w:val="%9"/>
      <w:lvlJc w:val="left"/>
      <w:pPr>
        <w:widowControl w:val="1"/>
        <w:ind w:left="6400"/>
      </w:pPr>
      <w:rPr>
        <w:rFonts w:ascii="Times New Roman" w:hAnsi="Times New Roman"/>
        <w:b w:val="0"/>
        <w:i w:val="0"/>
        <w:strike w:val="0"/>
        <w:color w:val="000000"/>
        <w:sz w:val="22"/>
        <w:u w:color="000000" w:val="none"/>
      </w:rPr>
    </w:lvl>
  </w:abstractNum>
  <w:abstractNum w:abstractNumId="78">
    <w:lvl w:ilvl="0">
      <w:start w:val="1"/>
      <w:numFmt w:val="decimal"/>
      <w:lvlText w:val="%1."/>
      <w:lvlJc w:val="left"/>
      <w:pPr>
        <w:widowControl w:val="1"/>
        <w:ind w:left="281"/>
      </w:pPr>
      <w:rPr>
        <w:rFonts w:ascii="Times New Roman" w:hAnsi="Times New Roman"/>
        <w:b w:val="0"/>
        <w:i w:val="0"/>
        <w:strike w:val="0"/>
        <w:color w:val="000000"/>
        <w:sz w:val="22"/>
        <w:u w:color="000000" w:val="none"/>
      </w:rPr>
    </w:lvl>
    <w:lvl w:ilvl="1">
      <w:start w:val="1"/>
      <w:numFmt w:val="lowerLetter"/>
      <w:lvlText w:val="%2"/>
      <w:lvlJc w:val="left"/>
      <w:pPr>
        <w:widowControl w:val="1"/>
        <w:ind w:left="1361"/>
      </w:pPr>
      <w:rPr>
        <w:rFonts w:ascii="Times New Roman" w:hAnsi="Times New Roman"/>
        <w:b w:val="0"/>
        <w:i w:val="0"/>
        <w:strike w:val="0"/>
        <w:color w:val="000000"/>
        <w:sz w:val="22"/>
        <w:u w:color="000000" w:val="none"/>
      </w:rPr>
    </w:lvl>
    <w:lvl w:ilvl="2">
      <w:start w:val="1"/>
      <w:numFmt w:val="lowerRoman"/>
      <w:lvlText w:val="%3"/>
      <w:lvlJc w:val="left"/>
      <w:pPr>
        <w:widowControl w:val="1"/>
        <w:ind w:left="2081"/>
      </w:pPr>
      <w:rPr>
        <w:rFonts w:ascii="Times New Roman" w:hAnsi="Times New Roman"/>
        <w:b w:val="0"/>
        <w:i w:val="0"/>
        <w:strike w:val="0"/>
        <w:color w:val="000000"/>
        <w:sz w:val="22"/>
        <w:u w:color="000000" w:val="none"/>
      </w:rPr>
    </w:lvl>
    <w:lvl w:ilvl="3">
      <w:start w:val="1"/>
      <w:numFmt w:val="decimal"/>
      <w:lvlText w:val="%4"/>
      <w:lvlJc w:val="left"/>
      <w:pPr>
        <w:widowControl w:val="1"/>
        <w:ind w:left="2801"/>
      </w:pPr>
      <w:rPr>
        <w:rFonts w:ascii="Times New Roman" w:hAnsi="Times New Roman"/>
        <w:b w:val="0"/>
        <w:i w:val="0"/>
        <w:strike w:val="0"/>
        <w:color w:val="000000"/>
        <w:sz w:val="22"/>
        <w:u w:color="000000" w:val="none"/>
      </w:rPr>
    </w:lvl>
    <w:lvl w:ilvl="4">
      <w:start w:val="1"/>
      <w:numFmt w:val="lowerLetter"/>
      <w:lvlText w:val="%5"/>
      <w:lvlJc w:val="left"/>
      <w:pPr>
        <w:widowControl w:val="1"/>
        <w:ind w:left="3521"/>
      </w:pPr>
      <w:rPr>
        <w:rFonts w:ascii="Times New Roman" w:hAnsi="Times New Roman"/>
        <w:b w:val="0"/>
        <w:i w:val="0"/>
        <w:strike w:val="0"/>
        <w:color w:val="000000"/>
        <w:sz w:val="22"/>
        <w:u w:color="000000" w:val="none"/>
      </w:rPr>
    </w:lvl>
    <w:lvl w:ilvl="5">
      <w:start w:val="1"/>
      <w:numFmt w:val="lowerRoman"/>
      <w:lvlText w:val="%6"/>
      <w:lvlJc w:val="left"/>
      <w:pPr>
        <w:widowControl w:val="1"/>
        <w:ind w:left="4241"/>
      </w:pPr>
      <w:rPr>
        <w:rFonts w:ascii="Times New Roman" w:hAnsi="Times New Roman"/>
        <w:b w:val="0"/>
        <w:i w:val="0"/>
        <w:strike w:val="0"/>
        <w:color w:val="000000"/>
        <w:sz w:val="22"/>
        <w:u w:color="000000" w:val="none"/>
      </w:rPr>
    </w:lvl>
    <w:lvl w:ilvl="6">
      <w:start w:val="1"/>
      <w:numFmt w:val="decimal"/>
      <w:lvlText w:val="%7"/>
      <w:lvlJc w:val="left"/>
      <w:pPr>
        <w:widowControl w:val="1"/>
        <w:ind w:left="4961"/>
      </w:pPr>
      <w:rPr>
        <w:rFonts w:ascii="Times New Roman" w:hAnsi="Times New Roman"/>
        <w:b w:val="0"/>
        <w:i w:val="0"/>
        <w:strike w:val="0"/>
        <w:color w:val="000000"/>
        <w:sz w:val="22"/>
        <w:u w:color="000000" w:val="none"/>
      </w:rPr>
    </w:lvl>
    <w:lvl w:ilvl="7">
      <w:start w:val="1"/>
      <w:numFmt w:val="lowerLetter"/>
      <w:lvlText w:val="%8"/>
      <w:lvlJc w:val="left"/>
      <w:pPr>
        <w:widowControl w:val="1"/>
        <w:ind w:left="5681"/>
      </w:pPr>
      <w:rPr>
        <w:rFonts w:ascii="Times New Roman" w:hAnsi="Times New Roman"/>
        <w:b w:val="0"/>
        <w:i w:val="0"/>
        <w:strike w:val="0"/>
        <w:color w:val="000000"/>
        <w:sz w:val="22"/>
        <w:u w:color="000000" w:val="none"/>
      </w:rPr>
    </w:lvl>
    <w:lvl w:ilvl="8">
      <w:start w:val="1"/>
      <w:numFmt w:val="lowerRoman"/>
      <w:lvlText w:val="%9"/>
      <w:lvlJc w:val="left"/>
      <w:pPr>
        <w:widowControl w:val="1"/>
        <w:ind w:left="6401"/>
      </w:pPr>
      <w:rPr>
        <w:rFonts w:ascii="Times New Roman" w:hAnsi="Times New Roman"/>
        <w:b w:val="0"/>
        <w:i w:val="0"/>
        <w:strike w:val="0"/>
        <w:color w:val="000000"/>
        <w:sz w:val="22"/>
        <w:u w:color="000000" w:val="none"/>
      </w:rPr>
    </w:lvl>
  </w:abstractNum>
  <w:abstractNum w:abstractNumId="79">
    <w:lvl w:ilvl="0">
      <w:start w:val="1"/>
      <w:numFmt w:val="decimal"/>
      <w:lvlText w:val="%1."/>
      <w:lvlJc w:val="left"/>
      <w:pPr>
        <w:widowControl w:val="1"/>
        <w:ind w:left="564"/>
      </w:pPr>
      <w:rPr>
        <w:rFonts w:ascii="Times New Roman" w:hAnsi="Times New Roman"/>
        <w:b w:val="0"/>
        <w:i w:val="0"/>
        <w:strike w:val="0"/>
        <w:color w:val="000000"/>
        <w:sz w:val="22"/>
        <w:u w:color="000000" w:val="none"/>
      </w:rPr>
    </w:lvl>
    <w:lvl w:ilvl="1">
      <w:start w:val="1"/>
      <w:numFmt w:val="lowerLetter"/>
      <w:lvlText w:val="%2"/>
      <w:lvlJc w:val="left"/>
      <w:pPr>
        <w:widowControl w:val="1"/>
        <w:ind w:left="1358"/>
      </w:pPr>
      <w:rPr>
        <w:rFonts w:ascii="Times New Roman" w:hAnsi="Times New Roman"/>
        <w:b w:val="0"/>
        <w:i w:val="0"/>
        <w:strike w:val="0"/>
        <w:color w:val="000000"/>
        <w:sz w:val="22"/>
        <w:u w:color="000000" w:val="none"/>
      </w:rPr>
    </w:lvl>
    <w:lvl w:ilvl="2">
      <w:start w:val="1"/>
      <w:numFmt w:val="lowerRoman"/>
      <w:lvlText w:val="%3"/>
      <w:lvlJc w:val="left"/>
      <w:pPr>
        <w:widowControl w:val="1"/>
        <w:ind w:left="2078"/>
      </w:pPr>
      <w:rPr>
        <w:rFonts w:ascii="Times New Roman" w:hAnsi="Times New Roman"/>
        <w:b w:val="0"/>
        <w:i w:val="0"/>
        <w:strike w:val="0"/>
        <w:color w:val="000000"/>
        <w:sz w:val="22"/>
        <w:u w:color="000000" w:val="none"/>
      </w:rPr>
    </w:lvl>
    <w:lvl w:ilvl="3">
      <w:start w:val="1"/>
      <w:numFmt w:val="decimal"/>
      <w:lvlText w:val="%4"/>
      <w:lvlJc w:val="left"/>
      <w:pPr>
        <w:widowControl w:val="1"/>
        <w:ind w:left="2798"/>
      </w:pPr>
      <w:rPr>
        <w:rFonts w:ascii="Times New Roman" w:hAnsi="Times New Roman"/>
        <w:b w:val="0"/>
        <w:i w:val="0"/>
        <w:strike w:val="0"/>
        <w:color w:val="000000"/>
        <w:sz w:val="22"/>
        <w:u w:color="000000" w:val="none"/>
      </w:rPr>
    </w:lvl>
    <w:lvl w:ilvl="4">
      <w:start w:val="1"/>
      <w:numFmt w:val="lowerLetter"/>
      <w:lvlText w:val="%5"/>
      <w:lvlJc w:val="left"/>
      <w:pPr>
        <w:widowControl w:val="1"/>
        <w:ind w:left="3518"/>
      </w:pPr>
      <w:rPr>
        <w:rFonts w:ascii="Times New Roman" w:hAnsi="Times New Roman"/>
        <w:b w:val="0"/>
        <w:i w:val="0"/>
        <w:strike w:val="0"/>
        <w:color w:val="000000"/>
        <w:sz w:val="22"/>
        <w:u w:color="000000" w:val="none"/>
      </w:rPr>
    </w:lvl>
    <w:lvl w:ilvl="5">
      <w:start w:val="1"/>
      <w:numFmt w:val="lowerRoman"/>
      <w:lvlText w:val="%6"/>
      <w:lvlJc w:val="left"/>
      <w:pPr>
        <w:widowControl w:val="1"/>
        <w:ind w:left="4238"/>
      </w:pPr>
      <w:rPr>
        <w:rFonts w:ascii="Times New Roman" w:hAnsi="Times New Roman"/>
        <w:b w:val="0"/>
        <w:i w:val="0"/>
        <w:strike w:val="0"/>
        <w:color w:val="000000"/>
        <w:sz w:val="22"/>
        <w:u w:color="000000" w:val="none"/>
      </w:rPr>
    </w:lvl>
    <w:lvl w:ilvl="6">
      <w:start w:val="1"/>
      <w:numFmt w:val="decimal"/>
      <w:lvlText w:val="%7"/>
      <w:lvlJc w:val="left"/>
      <w:pPr>
        <w:widowControl w:val="1"/>
        <w:ind w:left="4958"/>
      </w:pPr>
      <w:rPr>
        <w:rFonts w:ascii="Times New Roman" w:hAnsi="Times New Roman"/>
        <w:b w:val="0"/>
        <w:i w:val="0"/>
        <w:strike w:val="0"/>
        <w:color w:val="000000"/>
        <w:sz w:val="22"/>
        <w:u w:color="000000" w:val="none"/>
      </w:rPr>
    </w:lvl>
    <w:lvl w:ilvl="7">
      <w:start w:val="1"/>
      <w:numFmt w:val="lowerLetter"/>
      <w:lvlText w:val="%8"/>
      <w:lvlJc w:val="left"/>
      <w:pPr>
        <w:widowControl w:val="1"/>
        <w:ind w:left="5678"/>
      </w:pPr>
      <w:rPr>
        <w:rFonts w:ascii="Times New Roman" w:hAnsi="Times New Roman"/>
        <w:b w:val="0"/>
        <w:i w:val="0"/>
        <w:strike w:val="0"/>
        <w:color w:val="000000"/>
        <w:sz w:val="22"/>
        <w:u w:color="000000" w:val="none"/>
      </w:rPr>
    </w:lvl>
    <w:lvl w:ilvl="8">
      <w:start w:val="1"/>
      <w:numFmt w:val="lowerRoman"/>
      <w:lvlText w:val="%9"/>
      <w:lvlJc w:val="left"/>
      <w:pPr>
        <w:widowControl w:val="1"/>
        <w:ind w:left="6398"/>
      </w:pPr>
      <w:rPr>
        <w:rFonts w:ascii="Times New Roman" w:hAnsi="Times New Roman"/>
        <w:b w:val="0"/>
        <w:i w:val="0"/>
        <w:strike w:val="0"/>
        <w:color w:val="000000"/>
        <w:sz w:val="22"/>
        <w:u w:color="000000" w:val="none"/>
      </w:rPr>
    </w:lvl>
  </w:abstractNum>
  <w:abstractNum w:abstractNumId="80">
    <w:lvl w:ilvl="0">
      <w:start w:val="1"/>
      <w:numFmt w:val="decimal"/>
      <w:lvlText w:val="%1."/>
      <w:lvlJc w:val="left"/>
      <w:pPr>
        <w:widowControl w:val="1"/>
        <w:ind w:left="564"/>
      </w:pPr>
      <w:rPr>
        <w:rFonts w:ascii="Times New Roman" w:hAnsi="Times New Roman"/>
        <w:b w:val="0"/>
        <w:i w:val="0"/>
        <w:strike w:val="0"/>
        <w:color w:val="000000"/>
        <w:sz w:val="22"/>
        <w:u w:color="000000" w:val="none"/>
      </w:rPr>
    </w:lvl>
    <w:lvl w:ilvl="1">
      <w:start w:val="1"/>
      <w:numFmt w:val="lowerLetter"/>
      <w:lvlText w:val="%2"/>
      <w:lvlJc w:val="left"/>
      <w:pPr>
        <w:widowControl w:val="1"/>
        <w:ind w:left="1358"/>
      </w:pPr>
      <w:rPr>
        <w:rFonts w:ascii="Times New Roman" w:hAnsi="Times New Roman"/>
        <w:b w:val="0"/>
        <w:i w:val="0"/>
        <w:strike w:val="0"/>
        <w:color w:val="000000"/>
        <w:sz w:val="22"/>
        <w:u w:color="000000" w:val="none"/>
      </w:rPr>
    </w:lvl>
    <w:lvl w:ilvl="2">
      <w:start w:val="1"/>
      <w:numFmt w:val="lowerRoman"/>
      <w:lvlText w:val="%3"/>
      <w:lvlJc w:val="left"/>
      <w:pPr>
        <w:widowControl w:val="1"/>
        <w:ind w:left="2078"/>
      </w:pPr>
      <w:rPr>
        <w:rFonts w:ascii="Times New Roman" w:hAnsi="Times New Roman"/>
        <w:b w:val="0"/>
        <w:i w:val="0"/>
        <w:strike w:val="0"/>
        <w:color w:val="000000"/>
        <w:sz w:val="22"/>
        <w:u w:color="000000" w:val="none"/>
      </w:rPr>
    </w:lvl>
    <w:lvl w:ilvl="3">
      <w:start w:val="1"/>
      <w:numFmt w:val="decimal"/>
      <w:lvlText w:val="%4"/>
      <w:lvlJc w:val="left"/>
      <w:pPr>
        <w:widowControl w:val="1"/>
        <w:ind w:left="2798"/>
      </w:pPr>
      <w:rPr>
        <w:rFonts w:ascii="Times New Roman" w:hAnsi="Times New Roman"/>
        <w:b w:val="0"/>
        <w:i w:val="0"/>
        <w:strike w:val="0"/>
        <w:color w:val="000000"/>
        <w:sz w:val="22"/>
        <w:u w:color="000000" w:val="none"/>
      </w:rPr>
    </w:lvl>
    <w:lvl w:ilvl="4">
      <w:start w:val="1"/>
      <w:numFmt w:val="lowerLetter"/>
      <w:lvlText w:val="%5"/>
      <w:lvlJc w:val="left"/>
      <w:pPr>
        <w:widowControl w:val="1"/>
        <w:ind w:left="3518"/>
      </w:pPr>
      <w:rPr>
        <w:rFonts w:ascii="Times New Roman" w:hAnsi="Times New Roman"/>
        <w:b w:val="0"/>
        <w:i w:val="0"/>
        <w:strike w:val="0"/>
        <w:color w:val="000000"/>
        <w:sz w:val="22"/>
        <w:u w:color="000000" w:val="none"/>
      </w:rPr>
    </w:lvl>
    <w:lvl w:ilvl="5">
      <w:start w:val="1"/>
      <w:numFmt w:val="lowerRoman"/>
      <w:lvlText w:val="%6"/>
      <w:lvlJc w:val="left"/>
      <w:pPr>
        <w:widowControl w:val="1"/>
        <w:ind w:left="4238"/>
      </w:pPr>
      <w:rPr>
        <w:rFonts w:ascii="Times New Roman" w:hAnsi="Times New Roman"/>
        <w:b w:val="0"/>
        <w:i w:val="0"/>
        <w:strike w:val="0"/>
        <w:color w:val="000000"/>
        <w:sz w:val="22"/>
        <w:u w:color="000000" w:val="none"/>
      </w:rPr>
    </w:lvl>
    <w:lvl w:ilvl="6">
      <w:start w:val="1"/>
      <w:numFmt w:val="decimal"/>
      <w:lvlText w:val="%7"/>
      <w:lvlJc w:val="left"/>
      <w:pPr>
        <w:widowControl w:val="1"/>
        <w:ind w:left="4958"/>
      </w:pPr>
      <w:rPr>
        <w:rFonts w:ascii="Times New Roman" w:hAnsi="Times New Roman"/>
        <w:b w:val="0"/>
        <w:i w:val="0"/>
        <w:strike w:val="0"/>
        <w:color w:val="000000"/>
        <w:sz w:val="22"/>
        <w:u w:color="000000" w:val="none"/>
      </w:rPr>
    </w:lvl>
    <w:lvl w:ilvl="7">
      <w:start w:val="1"/>
      <w:numFmt w:val="lowerLetter"/>
      <w:lvlText w:val="%8"/>
      <w:lvlJc w:val="left"/>
      <w:pPr>
        <w:widowControl w:val="1"/>
        <w:ind w:left="5678"/>
      </w:pPr>
      <w:rPr>
        <w:rFonts w:ascii="Times New Roman" w:hAnsi="Times New Roman"/>
        <w:b w:val="0"/>
        <w:i w:val="0"/>
        <w:strike w:val="0"/>
        <w:color w:val="000000"/>
        <w:sz w:val="22"/>
        <w:u w:color="000000" w:val="none"/>
      </w:rPr>
    </w:lvl>
    <w:lvl w:ilvl="8">
      <w:start w:val="1"/>
      <w:numFmt w:val="lowerRoman"/>
      <w:lvlText w:val="%9"/>
      <w:lvlJc w:val="left"/>
      <w:pPr>
        <w:widowControl w:val="1"/>
        <w:ind w:left="6398"/>
      </w:pPr>
      <w:rPr>
        <w:rFonts w:ascii="Times New Roman" w:hAnsi="Times New Roman"/>
        <w:b w:val="0"/>
        <w:i w:val="0"/>
        <w:strike w:val="0"/>
        <w:color w:val="000000"/>
        <w:sz w:val="22"/>
        <w:u w:color="000000" w:val="none"/>
      </w:rPr>
    </w:lvl>
  </w:abstractNum>
  <w:abstractNum w:abstractNumId="81">
    <w:lvl w:ilvl="0">
      <w:start w:val="1"/>
      <w:numFmt w:val="decimal"/>
      <w:lvlText w:val="%1."/>
      <w:lvlJc w:val="left"/>
      <w:pPr>
        <w:widowControl w:val="1"/>
        <w:ind w:left="281"/>
      </w:pPr>
      <w:rPr>
        <w:rFonts w:ascii="Times New Roman" w:hAnsi="Times New Roman"/>
        <w:b w:val="0"/>
        <w:i w:val="0"/>
        <w:strike w:val="0"/>
        <w:color w:val="000000"/>
        <w:sz w:val="22"/>
        <w:u w:color="000000" w:val="none"/>
      </w:rPr>
    </w:lvl>
    <w:lvl w:ilvl="1">
      <w:start w:val="1"/>
      <w:numFmt w:val="lowerLetter"/>
      <w:lvlText w:val="%2"/>
      <w:lvlJc w:val="left"/>
      <w:pPr>
        <w:widowControl w:val="1"/>
        <w:ind w:left="1360"/>
      </w:pPr>
      <w:rPr>
        <w:rFonts w:ascii="Times New Roman" w:hAnsi="Times New Roman"/>
        <w:b w:val="0"/>
        <w:i w:val="0"/>
        <w:strike w:val="0"/>
        <w:color w:val="000000"/>
        <w:sz w:val="22"/>
        <w:u w:color="000000" w:val="none"/>
      </w:rPr>
    </w:lvl>
    <w:lvl w:ilvl="2">
      <w:start w:val="1"/>
      <w:numFmt w:val="lowerRoman"/>
      <w:lvlText w:val="%3"/>
      <w:lvlJc w:val="left"/>
      <w:pPr>
        <w:widowControl w:val="1"/>
        <w:ind w:left="2080"/>
      </w:pPr>
      <w:rPr>
        <w:rFonts w:ascii="Times New Roman" w:hAnsi="Times New Roman"/>
        <w:b w:val="0"/>
        <w:i w:val="0"/>
        <w:strike w:val="0"/>
        <w:color w:val="000000"/>
        <w:sz w:val="22"/>
        <w:u w:color="000000" w:val="none"/>
      </w:rPr>
    </w:lvl>
    <w:lvl w:ilvl="3">
      <w:start w:val="1"/>
      <w:numFmt w:val="decimal"/>
      <w:lvlText w:val="%4"/>
      <w:lvlJc w:val="left"/>
      <w:pPr>
        <w:widowControl w:val="1"/>
        <w:ind w:left="2800"/>
      </w:pPr>
      <w:rPr>
        <w:rFonts w:ascii="Times New Roman" w:hAnsi="Times New Roman"/>
        <w:b w:val="0"/>
        <w:i w:val="0"/>
        <w:strike w:val="0"/>
        <w:color w:val="000000"/>
        <w:sz w:val="22"/>
        <w:u w:color="000000" w:val="none"/>
      </w:rPr>
    </w:lvl>
    <w:lvl w:ilvl="4">
      <w:start w:val="1"/>
      <w:numFmt w:val="lowerLetter"/>
      <w:lvlText w:val="%5"/>
      <w:lvlJc w:val="left"/>
      <w:pPr>
        <w:widowControl w:val="1"/>
        <w:ind w:left="3520"/>
      </w:pPr>
      <w:rPr>
        <w:rFonts w:ascii="Times New Roman" w:hAnsi="Times New Roman"/>
        <w:b w:val="0"/>
        <w:i w:val="0"/>
        <w:strike w:val="0"/>
        <w:color w:val="000000"/>
        <w:sz w:val="22"/>
        <w:u w:color="000000" w:val="none"/>
      </w:rPr>
    </w:lvl>
    <w:lvl w:ilvl="5">
      <w:start w:val="1"/>
      <w:numFmt w:val="lowerRoman"/>
      <w:lvlText w:val="%6"/>
      <w:lvlJc w:val="left"/>
      <w:pPr>
        <w:widowControl w:val="1"/>
        <w:ind w:left="4240"/>
      </w:pPr>
      <w:rPr>
        <w:rFonts w:ascii="Times New Roman" w:hAnsi="Times New Roman"/>
        <w:b w:val="0"/>
        <w:i w:val="0"/>
        <w:strike w:val="0"/>
        <w:color w:val="000000"/>
        <w:sz w:val="22"/>
        <w:u w:color="000000" w:val="none"/>
      </w:rPr>
    </w:lvl>
    <w:lvl w:ilvl="6">
      <w:start w:val="1"/>
      <w:numFmt w:val="decimal"/>
      <w:lvlText w:val="%7"/>
      <w:lvlJc w:val="left"/>
      <w:pPr>
        <w:widowControl w:val="1"/>
        <w:ind w:left="4960"/>
      </w:pPr>
      <w:rPr>
        <w:rFonts w:ascii="Times New Roman" w:hAnsi="Times New Roman"/>
        <w:b w:val="0"/>
        <w:i w:val="0"/>
        <w:strike w:val="0"/>
        <w:color w:val="000000"/>
        <w:sz w:val="22"/>
        <w:u w:color="000000" w:val="none"/>
      </w:rPr>
    </w:lvl>
    <w:lvl w:ilvl="7">
      <w:start w:val="1"/>
      <w:numFmt w:val="lowerLetter"/>
      <w:lvlText w:val="%8"/>
      <w:lvlJc w:val="left"/>
      <w:pPr>
        <w:widowControl w:val="1"/>
        <w:ind w:left="5680"/>
      </w:pPr>
      <w:rPr>
        <w:rFonts w:ascii="Times New Roman" w:hAnsi="Times New Roman"/>
        <w:b w:val="0"/>
        <w:i w:val="0"/>
        <w:strike w:val="0"/>
        <w:color w:val="000000"/>
        <w:sz w:val="22"/>
        <w:u w:color="000000" w:val="none"/>
      </w:rPr>
    </w:lvl>
    <w:lvl w:ilvl="8">
      <w:start w:val="1"/>
      <w:numFmt w:val="lowerRoman"/>
      <w:lvlText w:val="%9"/>
      <w:lvlJc w:val="left"/>
      <w:pPr>
        <w:widowControl w:val="1"/>
        <w:ind w:left="6400"/>
      </w:pPr>
      <w:rPr>
        <w:rFonts w:ascii="Times New Roman" w:hAnsi="Times New Roman"/>
        <w:b w:val="0"/>
        <w:i w:val="0"/>
        <w:strike w:val="0"/>
        <w:color w:val="000000"/>
        <w:sz w:val="22"/>
        <w:u w:color="000000" w:val="none"/>
      </w:rPr>
    </w:lvl>
  </w:abstractNum>
  <w:abstractNum w:abstractNumId="82">
    <w:lvl w:ilvl="0">
      <w:start w:val="1"/>
      <w:numFmt w:val="decimal"/>
      <w:lvlText w:val="%1."/>
      <w:lvlJc w:val="left"/>
      <w:pPr>
        <w:widowControl w:val="1"/>
        <w:ind w:left="281"/>
      </w:pPr>
      <w:rPr>
        <w:rFonts w:ascii="Times New Roman" w:hAnsi="Times New Roman"/>
        <w:b w:val="0"/>
        <w:i w:val="0"/>
        <w:strike w:val="0"/>
        <w:color w:val="000000"/>
        <w:sz w:val="22"/>
        <w:u w:color="000000" w:val="none"/>
      </w:rPr>
    </w:lvl>
    <w:lvl w:ilvl="1">
      <w:start w:val="1"/>
      <w:numFmt w:val="lowerLetter"/>
      <w:lvlText w:val="%2"/>
      <w:lvlJc w:val="left"/>
      <w:pPr>
        <w:widowControl w:val="1"/>
        <w:ind w:left="1361"/>
      </w:pPr>
      <w:rPr>
        <w:rFonts w:ascii="Times New Roman" w:hAnsi="Times New Roman"/>
        <w:b w:val="0"/>
        <w:i w:val="0"/>
        <w:strike w:val="0"/>
        <w:color w:val="000000"/>
        <w:sz w:val="22"/>
        <w:u w:color="000000" w:val="none"/>
      </w:rPr>
    </w:lvl>
    <w:lvl w:ilvl="2">
      <w:start w:val="1"/>
      <w:numFmt w:val="lowerRoman"/>
      <w:lvlText w:val="%3"/>
      <w:lvlJc w:val="left"/>
      <w:pPr>
        <w:widowControl w:val="1"/>
        <w:ind w:left="2081"/>
      </w:pPr>
      <w:rPr>
        <w:rFonts w:ascii="Times New Roman" w:hAnsi="Times New Roman"/>
        <w:b w:val="0"/>
        <w:i w:val="0"/>
        <w:strike w:val="0"/>
        <w:color w:val="000000"/>
        <w:sz w:val="22"/>
        <w:u w:color="000000" w:val="none"/>
      </w:rPr>
    </w:lvl>
    <w:lvl w:ilvl="3">
      <w:start w:val="1"/>
      <w:numFmt w:val="decimal"/>
      <w:lvlText w:val="%4"/>
      <w:lvlJc w:val="left"/>
      <w:pPr>
        <w:widowControl w:val="1"/>
        <w:ind w:left="2801"/>
      </w:pPr>
      <w:rPr>
        <w:rFonts w:ascii="Times New Roman" w:hAnsi="Times New Roman"/>
        <w:b w:val="0"/>
        <w:i w:val="0"/>
        <w:strike w:val="0"/>
        <w:color w:val="000000"/>
        <w:sz w:val="22"/>
        <w:u w:color="000000" w:val="none"/>
      </w:rPr>
    </w:lvl>
    <w:lvl w:ilvl="4">
      <w:start w:val="1"/>
      <w:numFmt w:val="lowerLetter"/>
      <w:lvlText w:val="%5"/>
      <w:lvlJc w:val="left"/>
      <w:pPr>
        <w:widowControl w:val="1"/>
        <w:ind w:left="3521"/>
      </w:pPr>
      <w:rPr>
        <w:rFonts w:ascii="Times New Roman" w:hAnsi="Times New Roman"/>
        <w:b w:val="0"/>
        <w:i w:val="0"/>
        <w:strike w:val="0"/>
        <w:color w:val="000000"/>
        <w:sz w:val="22"/>
        <w:u w:color="000000" w:val="none"/>
      </w:rPr>
    </w:lvl>
    <w:lvl w:ilvl="5">
      <w:start w:val="1"/>
      <w:numFmt w:val="lowerRoman"/>
      <w:lvlText w:val="%6"/>
      <w:lvlJc w:val="left"/>
      <w:pPr>
        <w:widowControl w:val="1"/>
        <w:ind w:left="4241"/>
      </w:pPr>
      <w:rPr>
        <w:rFonts w:ascii="Times New Roman" w:hAnsi="Times New Roman"/>
        <w:b w:val="0"/>
        <w:i w:val="0"/>
        <w:strike w:val="0"/>
        <w:color w:val="000000"/>
        <w:sz w:val="22"/>
        <w:u w:color="000000" w:val="none"/>
      </w:rPr>
    </w:lvl>
    <w:lvl w:ilvl="6">
      <w:start w:val="1"/>
      <w:numFmt w:val="decimal"/>
      <w:lvlText w:val="%7"/>
      <w:lvlJc w:val="left"/>
      <w:pPr>
        <w:widowControl w:val="1"/>
        <w:ind w:left="4961"/>
      </w:pPr>
      <w:rPr>
        <w:rFonts w:ascii="Times New Roman" w:hAnsi="Times New Roman"/>
        <w:b w:val="0"/>
        <w:i w:val="0"/>
        <w:strike w:val="0"/>
        <w:color w:val="000000"/>
        <w:sz w:val="22"/>
        <w:u w:color="000000" w:val="none"/>
      </w:rPr>
    </w:lvl>
    <w:lvl w:ilvl="7">
      <w:start w:val="1"/>
      <w:numFmt w:val="lowerLetter"/>
      <w:lvlText w:val="%8"/>
      <w:lvlJc w:val="left"/>
      <w:pPr>
        <w:widowControl w:val="1"/>
        <w:ind w:left="5681"/>
      </w:pPr>
      <w:rPr>
        <w:rFonts w:ascii="Times New Roman" w:hAnsi="Times New Roman"/>
        <w:b w:val="0"/>
        <w:i w:val="0"/>
        <w:strike w:val="0"/>
        <w:color w:val="000000"/>
        <w:sz w:val="22"/>
        <w:u w:color="000000" w:val="none"/>
      </w:rPr>
    </w:lvl>
    <w:lvl w:ilvl="8">
      <w:start w:val="1"/>
      <w:numFmt w:val="lowerRoman"/>
      <w:lvlText w:val="%9"/>
      <w:lvlJc w:val="left"/>
      <w:pPr>
        <w:widowControl w:val="1"/>
        <w:ind w:left="6401"/>
      </w:pPr>
      <w:rPr>
        <w:rFonts w:ascii="Times New Roman" w:hAnsi="Times New Roman"/>
        <w:b w:val="0"/>
        <w:i w:val="0"/>
        <w:strike w:val="0"/>
        <w:color w:val="000000"/>
        <w:sz w:val="22"/>
        <w:u w:color="000000" w:val="none"/>
      </w:rPr>
    </w:lvl>
  </w:abstractNum>
  <w:abstractNum w:abstractNumId="83">
    <w:lvl w:ilvl="0">
      <w:start w:val="1"/>
      <w:numFmt w:val="decimal"/>
      <w:lvlText w:val="%1."/>
      <w:lvlJc w:val="left"/>
      <w:pPr>
        <w:widowControl w:val="1"/>
        <w:ind w:left="281"/>
      </w:pPr>
      <w:rPr>
        <w:rFonts w:ascii="Times New Roman" w:hAnsi="Times New Roman"/>
        <w:b w:val="0"/>
        <w:i w:val="0"/>
        <w:strike w:val="0"/>
        <w:color w:val="000000"/>
        <w:sz w:val="22"/>
        <w:u w:color="000000" w:val="none"/>
      </w:rPr>
    </w:lvl>
    <w:lvl w:ilvl="1">
      <w:start w:val="1"/>
      <w:numFmt w:val="lowerLetter"/>
      <w:lvlText w:val="%2"/>
      <w:lvlJc w:val="left"/>
      <w:pPr>
        <w:widowControl w:val="1"/>
        <w:ind w:left="1361"/>
      </w:pPr>
      <w:rPr>
        <w:rFonts w:ascii="Times New Roman" w:hAnsi="Times New Roman"/>
        <w:b w:val="0"/>
        <w:i w:val="0"/>
        <w:strike w:val="0"/>
        <w:color w:val="000000"/>
        <w:sz w:val="22"/>
        <w:u w:color="000000" w:val="none"/>
      </w:rPr>
    </w:lvl>
    <w:lvl w:ilvl="2">
      <w:start w:val="1"/>
      <w:numFmt w:val="lowerRoman"/>
      <w:lvlText w:val="%3"/>
      <w:lvlJc w:val="left"/>
      <w:pPr>
        <w:widowControl w:val="1"/>
        <w:ind w:left="2081"/>
      </w:pPr>
      <w:rPr>
        <w:rFonts w:ascii="Times New Roman" w:hAnsi="Times New Roman"/>
        <w:b w:val="0"/>
        <w:i w:val="0"/>
        <w:strike w:val="0"/>
        <w:color w:val="000000"/>
        <w:sz w:val="22"/>
        <w:u w:color="000000" w:val="none"/>
      </w:rPr>
    </w:lvl>
    <w:lvl w:ilvl="3">
      <w:start w:val="1"/>
      <w:numFmt w:val="decimal"/>
      <w:lvlText w:val="%4"/>
      <w:lvlJc w:val="left"/>
      <w:pPr>
        <w:widowControl w:val="1"/>
        <w:ind w:left="2801"/>
      </w:pPr>
      <w:rPr>
        <w:rFonts w:ascii="Times New Roman" w:hAnsi="Times New Roman"/>
        <w:b w:val="0"/>
        <w:i w:val="0"/>
        <w:strike w:val="0"/>
        <w:color w:val="000000"/>
        <w:sz w:val="22"/>
        <w:u w:color="000000" w:val="none"/>
      </w:rPr>
    </w:lvl>
    <w:lvl w:ilvl="4">
      <w:start w:val="1"/>
      <w:numFmt w:val="lowerLetter"/>
      <w:lvlText w:val="%5"/>
      <w:lvlJc w:val="left"/>
      <w:pPr>
        <w:widowControl w:val="1"/>
        <w:ind w:left="3521"/>
      </w:pPr>
      <w:rPr>
        <w:rFonts w:ascii="Times New Roman" w:hAnsi="Times New Roman"/>
        <w:b w:val="0"/>
        <w:i w:val="0"/>
        <w:strike w:val="0"/>
        <w:color w:val="000000"/>
        <w:sz w:val="22"/>
        <w:u w:color="000000" w:val="none"/>
      </w:rPr>
    </w:lvl>
    <w:lvl w:ilvl="5">
      <w:start w:val="1"/>
      <w:numFmt w:val="lowerRoman"/>
      <w:lvlText w:val="%6"/>
      <w:lvlJc w:val="left"/>
      <w:pPr>
        <w:widowControl w:val="1"/>
        <w:ind w:left="4241"/>
      </w:pPr>
      <w:rPr>
        <w:rFonts w:ascii="Times New Roman" w:hAnsi="Times New Roman"/>
        <w:b w:val="0"/>
        <w:i w:val="0"/>
        <w:strike w:val="0"/>
        <w:color w:val="000000"/>
        <w:sz w:val="22"/>
        <w:u w:color="000000" w:val="none"/>
      </w:rPr>
    </w:lvl>
    <w:lvl w:ilvl="6">
      <w:start w:val="1"/>
      <w:numFmt w:val="decimal"/>
      <w:lvlText w:val="%7"/>
      <w:lvlJc w:val="left"/>
      <w:pPr>
        <w:widowControl w:val="1"/>
        <w:ind w:left="4961"/>
      </w:pPr>
      <w:rPr>
        <w:rFonts w:ascii="Times New Roman" w:hAnsi="Times New Roman"/>
        <w:b w:val="0"/>
        <w:i w:val="0"/>
        <w:strike w:val="0"/>
        <w:color w:val="000000"/>
        <w:sz w:val="22"/>
        <w:u w:color="000000" w:val="none"/>
      </w:rPr>
    </w:lvl>
    <w:lvl w:ilvl="7">
      <w:start w:val="1"/>
      <w:numFmt w:val="lowerLetter"/>
      <w:lvlText w:val="%8"/>
      <w:lvlJc w:val="left"/>
      <w:pPr>
        <w:widowControl w:val="1"/>
        <w:ind w:left="5681"/>
      </w:pPr>
      <w:rPr>
        <w:rFonts w:ascii="Times New Roman" w:hAnsi="Times New Roman"/>
        <w:b w:val="0"/>
        <w:i w:val="0"/>
        <w:strike w:val="0"/>
        <w:color w:val="000000"/>
        <w:sz w:val="22"/>
        <w:u w:color="000000" w:val="none"/>
      </w:rPr>
    </w:lvl>
    <w:lvl w:ilvl="8">
      <w:start w:val="1"/>
      <w:numFmt w:val="lowerRoman"/>
      <w:lvlText w:val="%9"/>
      <w:lvlJc w:val="left"/>
      <w:pPr>
        <w:widowControl w:val="1"/>
        <w:ind w:left="6401"/>
      </w:pPr>
      <w:rPr>
        <w:rFonts w:ascii="Times New Roman" w:hAnsi="Times New Roman"/>
        <w:b w:val="0"/>
        <w:i w:val="0"/>
        <w:strike w:val="0"/>
        <w:color w:val="000000"/>
        <w:sz w:val="22"/>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5" w:line="252" w:lineRule="auto"/>
      <w:ind w:firstLine="710" w:left="891"/>
      <w:jc w:val="both"/>
    </w:pPr>
    <w:rPr>
      <w:rFonts w:ascii="Times New Roman" w:hAnsi="Times New Roman"/>
      <w:sz w:val="24"/>
    </w:rPr>
  </w:style>
  <w:style w:default="1" w:styleId="Style_2_ch" w:type="character">
    <w:name w:val="Normal"/>
    <w:link w:val="Style_2"/>
    <w:rPr>
      <w:rFonts w:ascii="Times New Roman" w:hAnsi="Times New Roman"/>
      <w:sz w:val="24"/>
    </w:rPr>
  </w:style>
  <w:style w:styleId="Style_7" w:type="paragraph">
    <w:name w:val="toc 2"/>
    <w:next w:val="Style_2"/>
    <w:link w:val="Style_7_ch"/>
    <w:uiPriority w:val="39"/>
    <w:pPr>
      <w:widowControl w:val="1"/>
      <w:ind w:left="200"/>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2"/>
    <w:link w:val="Style_8_ch"/>
    <w:uiPriority w:val="39"/>
    <w:pPr>
      <w:widowControl w:val="1"/>
      <w:ind w:left="600"/>
    </w:pPr>
    <w:rPr>
      <w:rFonts w:ascii="XO Thames" w:hAnsi="XO Thames"/>
      <w:sz w:val="28"/>
    </w:rPr>
  </w:style>
  <w:style w:styleId="Style_8_ch" w:type="character">
    <w:name w:val="toc 4"/>
    <w:link w:val="Style_8"/>
    <w:rPr>
      <w:rFonts w:ascii="XO Thames" w:hAnsi="XO Thames"/>
      <w:sz w:val="28"/>
    </w:rPr>
  </w:style>
  <w:style w:styleId="Style_9" w:type="paragraph">
    <w:name w:val="Обычный1"/>
    <w:link w:val="Style_9_ch"/>
    <w:rPr>
      <w:rFonts w:ascii="Times New Roman" w:hAnsi="Times New Roman"/>
      <w:sz w:val="24"/>
    </w:rPr>
  </w:style>
  <w:style w:styleId="Style_9_ch" w:type="character">
    <w:name w:val="Обычный1"/>
    <w:link w:val="Style_9"/>
    <w:rPr>
      <w:rFonts w:ascii="Times New Roman" w:hAnsi="Times New Roman"/>
      <w:sz w:val="24"/>
    </w:rPr>
  </w:style>
  <w:style w:styleId="Style_10" w:type="paragraph">
    <w:name w:val="toc 6"/>
    <w:next w:val="Style_2"/>
    <w:link w:val="Style_10_ch"/>
    <w:uiPriority w:val="39"/>
    <w:pPr>
      <w:widowControl w:val="1"/>
      <w:ind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2"/>
    <w:link w:val="Style_11_ch"/>
    <w:uiPriority w:val="39"/>
    <w:pPr>
      <w:widowControl w:val="1"/>
      <w:ind w:left="1200"/>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widowControl w:val="1"/>
      <w:ind w:firstLine="851"/>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2"/>
    <w:link w:val="Style_13_ch"/>
    <w:uiPriority w:val="9"/>
    <w:qFormat/>
    <w:pPr>
      <w:widowControl w:val="1"/>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4" w:type="paragraph">
    <w:name w:val="List Paragraph"/>
    <w:basedOn w:val="Style_2"/>
    <w:link w:val="Style_4_ch"/>
    <w:pPr>
      <w:widowControl w:val="1"/>
      <w:ind w:left="720"/>
      <w:contextualSpacing w:val="1"/>
    </w:pPr>
  </w:style>
  <w:style w:styleId="Style_4_ch" w:type="character">
    <w:name w:val="List Paragraph"/>
    <w:basedOn w:val="Style_2_ch"/>
    <w:link w:val="Style_4"/>
  </w:style>
  <w:style w:styleId="Style_14" w:type="paragraph">
    <w:name w:val="Основной шрифт абзаца1"/>
    <w:link w:val="Style_14_ch"/>
  </w:style>
  <w:style w:styleId="Style_14_ch" w:type="character">
    <w:name w:val="Основной шрифт абзаца1"/>
    <w:link w:val="Style_14"/>
  </w:style>
  <w:style w:styleId="Style_15" w:type="paragraph">
    <w:name w:val="Обычный1"/>
    <w:link w:val="Style_15_ch"/>
    <w:rPr>
      <w:rFonts w:ascii="Times New Roman" w:hAnsi="Times New Roman"/>
      <w:sz w:val="24"/>
    </w:rPr>
  </w:style>
  <w:style w:styleId="Style_15_ch" w:type="character">
    <w:name w:val="Обычный1"/>
    <w:link w:val="Style_15"/>
    <w:rPr>
      <w:rFonts w:ascii="Times New Roman" w:hAnsi="Times New Roman"/>
      <w:sz w:val="24"/>
    </w:rPr>
  </w:style>
  <w:style w:styleId="Style_16" w:type="paragraph">
    <w:name w:val="Balloon Text"/>
    <w:basedOn w:val="Style_2"/>
    <w:link w:val="Style_16_ch"/>
    <w:pPr>
      <w:widowControl w:val="1"/>
      <w:spacing w:after="0" w:line="240" w:lineRule="auto"/>
      <w:ind/>
    </w:pPr>
    <w:rPr>
      <w:rFonts w:ascii="Tahoma" w:hAnsi="Tahoma"/>
      <w:sz w:val="16"/>
    </w:rPr>
  </w:style>
  <w:style w:styleId="Style_16_ch" w:type="character">
    <w:name w:val="Balloon Text"/>
    <w:basedOn w:val="Style_2_ch"/>
    <w:link w:val="Style_16"/>
    <w:rPr>
      <w:rFonts w:ascii="Tahoma" w:hAnsi="Tahoma"/>
      <w:sz w:val="16"/>
    </w:rPr>
  </w:style>
  <w:style w:styleId="Style_17" w:type="paragraph">
    <w:name w:val="toc 3"/>
    <w:next w:val="Style_2"/>
    <w:link w:val="Style_17_ch"/>
    <w:uiPriority w:val="39"/>
    <w:pPr>
      <w:widowControl w:val="1"/>
      <w:ind w:left="400"/>
    </w:pPr>
    <w:rPr>
      <w:rFonts w:ascii="XO Thames" w:hAnsi="XO Thames"/>
      <w:sz w:val="28"/>
    </w:rPr>
  </w:style>
  <w:style w:styleId="Style_17_ch" w:type="character">
    <w:name w:val="toc 3"/>
    <w:link w:val="Style_17"/>
    <w:rPr>
      <w:rFonts w:ascii="XO Thames" w:hAnsi="XO Thames"/>
      <w:sz w:val="28"/>
    </w:rPr>
  </w:style>
  <w:style w:styleId="Style_18" w:type="paragraph">
    <w:name w:val="Основной шрифт абзаца1"/>
    <w:link w:val="Style_18_ch"/>
  </w:style>
  <w:style w:styleId="Style_18_ch" w:type="character">
    <w:name w:val="Основной шрифт абзаца1"/>
    <w:link w:val="Style_18"/>
  </w:style>
  <w:style w:styleId="Style_19" w:type="paragraph">
    <w:name w:val="Гиперссылка2"/>
    <w:link w:val="Style_19_ch"/>
    <w:rPr>
      <w:color w:val="0000FF"/>
      <w:u w:val="single"/>
    </w:rPr>
  </w:style>
  <w:style w:styleId="Style_19_ch" w:type="character">
    <w:name w:val="Гиперссылка2"/>
    <w:link w:val="Style_19"/>
    <w:rPr>
      <w:color w:val="0000FF"/>
      <w:u w:val="single"/>
    </w:rPr>
  </w:style>
  <w:style w:styleId="Style_20" w:type="paragraph">
    <w:name w:val="Default Paragraph Font"/>
    <w:link w:val="Style_20_ch"/>
  </w:style>
  <w:style w:styleId="Style_20_ch" w:type="character">
    <w:name w:val="Default Paragraph Font"/>
    <w:link w:val="Style_20"/>
  </w:style>
  <w:style w:styleId="Style_21" w:type="paragraph">
    <w:name w:val="heading 5"/>
    <w:next w:val="Style_2"/>
    <w:link w:val="Style_21_ch"/>
    <w:uiPriority w:val="9"/>
    <w:qFormat/>
    <w:pPr>
      <w:widowControl w:val="1"/>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5" w:type="paragraph">
    <w:name w:val="heading 1"/>
    <w:next w:val="Style_2"/>
    <w:link w:val="Style_5_ch"/>
    <w:uiPriority w:val="9"/>
    <w:qFormat/>
    <w:pPr>
      <w:keepNext w:val="1"/>
      <w:keepLines w:val="1"/>
      <w:widowControl w:val="1"/>
      <w:spacing w:after="10" w:line="252" w:lineRule="auto"/>
      <w:ind w:hanging="10" w:left="1597"/>
      <w:jc w:val="center"/>
      <w:outlineLvl w:val="0"/>
    </w:pPr>
    <w:rPr>
      <w:rFonts w:ascii="Times New Roman" w:hAnsi="Times New Roman"/>
      <w:b w:val="1"/>
      <w:sz w:val="24"/>
    </w:rPr>
  </w:style>
  <w:style w:styleId="Style_5_ch" w:type="character">
    <w:name w:val="heading 1"/>
    <w:link w:val="Style_5"/>
    <w:rPr>
      <w:rFonts w:ascii="Times New Roman" w:hAnsi="Times New Roman"/>
      <w:b w:val="1"/>
      <w:sz w:val="24"/>
    </w:rPr>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link w:val="Style_23_ch"/>
    <w:pPr>
      <w:widowControl w:val="1"/>
      <w:ind w:firstLine="851"/>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toc 1"/>
    <w:next w:val="Style_2"/>
    <w:link w:val="Style_24_ch"/>
    <w:uiPriority w:val="39"/>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widowControl w:val="1"/>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Гиперссылка1"/>
    <w:link w:val="Style_26_ch"/>
    <w:rPr>
      <w:color w:val="0000FF"/>
      <w:u w:val="single"/>
    </w:rPr>
  </w:style>
  <w:style w:styleId="Style_26_ch" w:type="character">
    <w:name w:val="Гиперссылка1"/>
    <w:link w:val="Style_26"/>
    <w:rPr>
      <w:color w:val="0000FF"/>
      <w:u w:val="single"/>
    </w:rPr>
  </w:style>
  <w:style w:styleId="Style_27" w:type="paragraph">
    <w:name w:val="toc 9"/>
    <w:next w:val="Style_2"/>
    <w:link w:val="Style_27_ch"/>
    <w:uiPriority w:val="39"/>
    <w:pPr>
      <w:widowControl w:val="1"/>
      <w:ind w:left="1600"/>
    </w:pPr>
    <w:rPr>
      <w:rFonts w:ascii="XO Thames" w:hAnsi="XO Thames"/>
      <w:sz w:val="28"/>
    </w:rPr>
  </w:style>
  <w:style w:styleId="Style_27_ch" w:type="character">
    <w:name w:val="toc 9"/>
    <w:link w:val="Style_27"/>
    <w:rPr>
      <w:rFonts w:ascii="XO Thames" w:hAnsi="XO Thames"/>
      <w:sz w:val="28"/>
    </w:rPr>
  </w:style>
  <w:style w:styleId="Style_28" w:type="paragraph">
    <w:name w:val="toc 8"/>
    <w:next w:val="Style_2"/>
    <w:link w:val="Style_28_ch"/>
    <w:uiPriority w:val="39"/>
    <w:pPr>
      <w:widowControl w:val="1"/>
      <w:ind w:left="1400"/>
    </w:pPr>
    <w:rPr>
      <w:rFonts w:ascii="XO Thames" w:hAnsi="XO Thames"/>
      <w:sz w:val="28"/>
    </w:rPr>
  </w:style>
  <w:style w:styleId="Style_28_ch" w:type="character">
    <w:name w:val="toc 8"/>
    <w:link w:val="Style_28"/>
    <w:rPr>
      <w:rFonts w:ascii="XO Thames" w:hAnsi="XO Thames"/>
      <w:sz w:val="28"/>
    </w:rPr>
  </w:style>
  <w:style w:styleId="Style_1" w:type="paragraph">
    <w:name w:val="footer"/>
    <w:basedOn w:val="Style_2"/>
    <w:link w:val="Style_1_ch"/>
    <w:pPr>
      <w:widowControl w:val="1"/>
      <w:tabs>
        <w:tab w:leader="none" w:pos="4677" w:val="center"/>
        <w:tab w:leader="none" w:pos="9355" w:val="right"/>
      </w:tabs>
      <w:ind/>
    </w:pPr>
  </w:style>
  <w:style w:styleId="Style_1_ch" w:type="character">
    <w:name w:val="footer"/>
    <w:basedOn w:val="Style_2_ch"/>
    <w:link w:val="Style_1"/>
  </w:style>
  <w:style w:styleId="Style_29" w:type="paragraph">
    <w:name w:val="toc 5"/>
    <w:next w:val="Style_2"/>
    <w:link w:val="Style_29_ch"/>
    <w:uiPriority w:val="39"/>
    <w:pPr>
      <w:widowControl w:val="1"/>
      <w:ind w:left="800"/>
    </w:pPr>
    <w:rPr>
      <w:rFonts w:ascii="XO Thames" w:hAnsi="XO Thames"/>
      <w:sz w:val="28"/>
    </w:rPr>
  </w:style>
  <w:style w:styleId="Style_29_ch" w:type="character">
    <w:name w:val="toc 5"/>
    <w:link w:val="Style_29"/>
    <w:rPr>
      <w:rFonts w:ascii="XO Thames" w:hAnsi="XO Thames"/>
      <w:sz w:val="28"/>
    </w:rPr>
  </w:style>
  <w:style w:styleId="Style_30" w:type="paragraph">
    <w:name w:val="Subtitle"/>
    <w:next w:val="Style_2"/>
    <w:link w:val="Style_30_ch"/>
    <w:uiPriority w:val="11"/>
    <w:qFormat/>
    <w:pPr>
      <w:widowControl w:val="1"/>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2"/>
    <w:link w:val="Style_31_ch"/>
    <w:uiPriority w:val="10"/>
    <w:qFormat/>
    <w:pPr>
      <w:widowControl w:val="1"/>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2"/>
    <w:link w:val="Style_32_ch"/>
    <w:uiPriority w:val="9"/>
    <w:qFormat/>
    <w:pPr>
      <w:widowControl w:val="1"/>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6" w:type="paragraph">
    <w:name w:val="heading 2"/>
    <w:next w:val="Style_2"/>
    <w:link w:val="Style_6_ch"/>
    <w:uiPriority w:val="9"/>
    <w:qFormat/>
    <w:pPr>
      <w:keepNext w:val="1"/>
      <w:keepLines w:val="1"/>
      <w:widowControl w:val="1"/>
      <w:spacing w:line="264" w:lineRule="auto"/>
      <w:ind/>
      <w:jc w:val="center"/>
      <w:outlineLvl w:val="1"/>
    </w:pPr>
    <w:rPr>
      <w:rFonts w:ascii="Times New Roman" w:hAnsi="Times New Roman"/>
      <w:b w:val="1"/>
      <w:sz w:val="22"/>
    </w:rPr>
  </w:style>
  <w:style w:styleId="Style_6_ch" w:type="character">
    <w:name w:val="heading 2"/>
    <w:link w:val="Style_6"/>
    <w:rPr>
      <w:rFonts w:ascii="Times New Roman" w:hAnsi="Times New Roman"/>
      <w:b w:val="1"/>
      <w:sz w:val="22"/>
    </w:rPr>
  </w:style>
  <w:style w:default="1" w:styleId="Style_3" w:type="table">
    <w:name w:val="Normal Table"/>
    <w:tblPr>
      <w:tblInd w:type="dxa" w:w="0"/>
      <w:tblCellMar>
        <w:top w:type="dxa" w:w="0"/>
        <w:left w:type="dxa" w:w="108"/>
        <w:bottom w:type="dxa" w:w="0"/>
        <w:right w:type="dxa" w:w="108"/>
      </w:tblCellMar>
    </w:tblPr>
  </w:style>
  <w:style w:styleId="Style_33" w:type="table">
    <w:name w:val="TableGrid"/>
    <w:rPr>
      <w:sz w:val="22"/>
    </w:rPr>
    <w:tblPr>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theme/theme1.xml" Type="http://schemas.openxmlformats.org/officeDocument/2006/relationships/theme"/>
  <Relationship Id="rId7" Target="header7.xml" Type="http://schemas.openxmlformats.org/officeDocument/2006/relationships/header"/>
  <Relationship Id="rId6" Target="header6.xml" Type="http://schemas.openxmlformats.org/officeDocument/2006/relationships/header"/>
  <Relationship Id="rId14" Target="styles.xml" Type="http://schemas.openxmlformats.org/officeDocument/2006/relationships/styles"/>
  <Relationship Id="rId13" Target="settings.xml" Type="http://schemas.openxmlformats.org/officeDocument/2006/relationships/settings"/>
  <Relationship Id="rId18" Target="numbering.xml" Type="http://schemas.openxmlformats.org/officeDocument/2006/relationships/numbering"/>
  <Relationship Id="rId4" Target="header4.xml" Type="http://schemas.openxmlformats.org/officeDocument/2006/relationships/header"/>
  <Relationship Id="rId3" Target="footer3.xml" Type="http://schemas.openxmlformats.org/officeDocument/2006/relationships/footer"/>
  <Relationship Id="rId12" Target="fontTable.xml" Type="http://schemas.openxmlformats.org/officeDocument/2006/relationships/fontTable"/>
  <Relationship Id="rId10" Target="footer10.xml" Type="http://schemas.openxmlformats.org/officeDocument/2006/relationships/footer"/>
  <Relationship Id="rId5" Target="header5.xml" Type="http://schemas.openxmlformats.org/officeDocument/2006/relationships/header"/>
  <Relationship Id="rId11" Target="footer11.xml" Type="http://schemas.openxmlformats.org/officeDocument/2006/relationships/footer"/>
  <Relationship Id="rId8" Target="header8.xml" Type="http://schemas.openxmlformats.org/officeDocument/2006/relationships/header"/>
  <Relationship Id="rId16" Target="webSettings.xml" Type="http://schemas.openxmlformats.org/officeDocument/2006/relationships/webSettings"/>
  <Relationship Id="rId2" Target="header2.xml" Type="http://schemas.openxmlformats.org/officeDocument/2006/relationships/header"/>
  <Relationship Id="rId9" Target="header9.xml" Type="http://schemas.openxmlformats.org/officeDocument/2006/relationships/header"/>
  <Relationship Id="rId15" Target="stylesWithEffects.xml" Type="http://schemas.microsoft.com/office/2007/relationships/stylesWithEffect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2025-03-11T09:14:00Z</dcterms:created>
  <dcterms:modified xsi:type="dcterms:W3CDTF">2026-01-28T08:45:29Z</dcterms:modified>
</cp:coreProperties>
</file>